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842" w:rsidRPr="00436AED" w:rsidRDefault="00F15842" w:rsidP="00F15842">
      <w:pPr>
        <w:spacing w:after="0" w:line="240" w:lineRule="auto"/>
        <w:jc w:val="both"/>
        <w:rPr>
          <w:rFonts w:cs="Traditional Arabic" w:hint="cs"/>
          <w:sz w:val="34"/>
          <w:szCs w:val="34"/>
          <w:lang w:bidi="ar-EG"/>
        </w:rPr>
      </w:pPr>
    </w:p>
    <w:p w:rsidR="00F15842" w:rsidRPr="00436AED" w:rsidRDefault="00F15842" w:rsidP="00F15842">
      <w:pPr>
        <w:widowControl w:val="0"/>
        <w:spacing w:after="0" w:line="240" w:lineRule="auto"/>
        <w:ind w:left="-20"/>
        <w:jc w:val="center"/>
        <w:rPr>
          <w:rFonts w:cs="Traditional Arabic" w:hint="cs"/>
          <w:b/>
          <w:bCs/>
          <w:color w:val="FF0000"/>
          <w:sz w:val="34"/>
          <w:szCs w:val="34"/>
          <w:rtl/>
          <w:lang w:bidi="ar-EG"/>
        </w:rPr>
      </w:pPr>
    </w:p>
    <w:p w:rsidR="00F15842" w:rsidRDefault="00D01803">
      <w:pPr>
        <w:bidi w:val="0"/>
        <w:rPr>
          <w:rFonts w:cs="Traditional Arabic"/>
          <w:b/>
          <w:bCs/>
          <w:color w:val="FF0000"/>
          <w:sz w:val="34"/>
          <w:szCs w:val="34"/>
        </w:rPr>
      </w:pPr>
      <w:r>
        <w:rPr>
          <w:rFonts w:cs="Traditional Arabic"/>
          <w:b/>
          <w:bCs/>
          <w:noProof/>
          <w:color w:val="FF0000"/>
          <w:sz w:val="34"/>
          <w:szCs w:val="34"/>
          <w:rtl/>
        </w:rPr>
        <w:drawing>
          <wp:anchor distT="0" distB="0" distL="114300" distR="114300" simplePos="0" relativeHeight="251656704" behindDoc="1" locked="0" layoutInCell="1" allowOverlap="1">
            <wp:simplePos x="0" y="0"/>
            <wp:positionH relativeFrom="column">
              <wp:posOffset>740386</wp:posOffset>
            </wp:positionH>
            <wp:positionV relativeFrom="paragraph">
              <wp:posOffset>715274</wp:posOffset>
            </wp:positionV>
            <wp:extent cx="4190005" cy="2147977"/>
            <wp:effectExtent l="19050" t="0" r="995" b="0"/>
            <wp:wrapNone/>
            <wp:docPr id="1" name="صورة 0" descr="تفسير سورة النسا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تفسير سورة النساء.JPG"/>
                    <pic:cNvPicPr/>
                  </pic:nvPicPr>
                  <pic:blipFill>
                    <a:blip r:embed="rId6" cstate="print"/>
                    <a:stretch>
                      <a:fillRect/>
                    </a:stretch>
                  </pic:blipFill>
                  <pic:spPr>
                    <a:xfrm>
                      <a:off x="0" y="0"/>
                      <a:ext cx="4190005" cy="2147977"/>
                    </a:xfrm>
                    <a:prstGeom prst="rect">
                      <a:avLst/>
                    </a:prstGeom>
                  </pic:spPr>
                </pic:pic>
              </a:graphicData>
            </a:graphic>
          </wp:anchor>
        </w:drawing>
      </w:r>
      <w:r>
        <w:rPr>
          <w:rFonts w:cs="Traditional Arabic"/>
          <w:b/>
          <w:bCs/>
          <w:noProof/>
          <w:color w:val="FF0000"/>
          <w:sz w:val="34"/>
          <w:szCs w:val="34"/>
          <w:rtl/>
        </w:rPr>
        <w:drawing>
          <wp:anchor distT="0" distB="0" distL="114300" distR="114300" simplePos="0" relativeHeight="251657728" behindDoc="1" locked="0" layoutInCell="1" allowOverlap="1">
            <wp:simplePos x="0" y="0"/>
            <wp:positionH relativeFrom="column">
              <wp:posOffset>980128</wp:posOffset>
            </wp:positionH>
            <wp:positionV relativeFrom="paragraph">
              <wp:posOffset>5528813</wp:posOffset>
            </wp:positionV>
            <wp:extent cx="3623094" cy="798127"/>
            <wp:effectExtent l="19050" t="0" r="0" b="0"/>
            <wp:wrapNone/>
            <wp:docPr id="2" name="صورة 1" descr="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mp"/>
                    <pic:cNvPicPr/>
                  </pic:nvPicPr>
                  <pic:blipFill>
                    <a:blip r:embed="rId7" cstate="print"/>
                    <a:stretch>
                      <a:fillRect/>
                    </a:stretch>
                  </pic:blipFill>
                  <pic:spPr>
                    <a:xfrm>
                      <a:off x="0" y="0"/>
                      <a:ext cx="3623094" cy="798127"/>
                    </a:xfrm>
                    <a:prstGeom prst="rect">
                      <a:avLst/>
                    </a:prstGeom>
                  </pic:spPr>
                </pic:pic>
              </a:graphicData>
            </a:graphic>
          </wp:anchor>
        </w:drawing>
      </w:r>
      <w:r w:rsidR="00F15842">
        <w:rPr>
          <w:rFonts w:cs="Traditional Arabic"/>
          <w:b/>
          <w:bCs/>
          <w:color w:val="FF0000"/>
          <w:sz w:val="34"/>
          <w:szCs w:val="34"/>
          <w:rtl/>
        </w:rPr>
        <w:br w:type="page"/>
      </w:r>
    </w:p>
    <w:p w:rsidR="00F15842" w:rsidRPr="00427C00" w:rsidRDefault="00F15842" w:rsidP="00F15842">
      <w:pPr>
        <w:widowControl w:val="0"/>
        <w:spacing w:after="0" w:line="240" w:lineRule="auto"/>
        <w:ind w:left="-20"/>
        <w:jc w:val="center"/>
        <w:rPr>
          <w:rFonts w:cs="Traditional Arabic"/>
          <w:b/>
          <w:bCs/>
          <w:color w:val="0000FF"/>
          <w:sz w:val="34"/>
          <w:szCs w:val="34"/>
          <w:rtl/>
        </w:rPr>
      </w:pPr>
      <w:r w:rsidRPr="00427C00">
        <w:rPr>
          <w:rFonts w:cs="Traditional Arabic"/>
          <w:b/>
          <w:bCs/>
          <w:color w:val="0000FF"/>
          <w:sz w:val="34"/>
          <w:szCs w:val="34"/>
          <w:rtl/>
        </w:rPr>
        <w:lastRenderedPageBreak/>
        <w:t>سورة النساء: 1</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Pr>
          <w:rFonts w:cs="Traditional Arabic"/>
          <w:sz w:val="34"/>
          <w:szCs w:val="34"/>
          <w:rtl/>
        </w:rPr>
        <w:t>﴾</w:t>
      </w:r>
      <w:r w:rsidRPr="00436AED">
        <w:rPr>
          <w:rFonts w:cs="Traditional Arabic"/>
          <w:sz w:val="34"/>
          <w:szCs w:val="34"/>
          <w:rtl/>
        </w:rPr>
        <w:t xml:space="preserve"> [النساء: 1]</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 تعالى -: </w:t>
      </w:r>
      <w:r>
        <w:rPr>
          <w:rFonts w:cs="Traditional Arabic"/>
          <w:sz w:val="34"/>
          <w:szCs w:val="34"/>
          <w:rtl/>
        </w:rPr>
        <w:t>﴿</w:t>
      </w:r>
      <w:r w:rsidRPr="00436AED">
        <w:rPr>
          <w:rFonts w:cs="Traditional Arabic"/>
          <w:sz w:val="34"/>
          <w:szCs w:val="34"/>
          <w:rtl/>
        </w:rPr>
        <w:t>وَاتَّقُوا اللَّهَ الَّذِي تَسَاءَلُونَ بِهِ وَالأَرْحَامَ...</w:t>
      </w:r>
      <w:r>
        <w:rPr>
          <w:rFonts w:cs="Traditional Arabic"/>
          <w:sz w:val="34"/>
          <w:szCs w:val="34"/>
          <w:rtl/>
        </w:rPr>
        <w:t>﴾</w:t>
      </w:r>
      <w:r w:rsidRPr="00436AED">
        <w:rPr>
          <w:rFonts w:cs="Traditional Arabic"/>
          <w:sz w:val="34"/>
          <w:szCs w:val="34"/>
          <w:rtl/>
        </w:rPr>
        <w:t>، قال ابن عباس: أي: اتقوا الأرحام وصلوها، أخرجه ابن أبي حاتم عنه</w:t>
      </w:r>
      <w:r w:rsidRPr="00436AED">
        <w:rPr>
          <w:rStyle w:val="a5"/>
          <w:rFonts w:cs="Traditional Arabic"/>
          <w:sz w:val="34"/>
          <w:szCs w:val="34"/>
          <w:rtl/>
        </w:rPr>
        <w:t>(</w:t>
      </w:r>
      <w:r w:rsidRPr="00436AED">
        <w:rPr>
          <w:rStyle w:val="a5"/>
          <w:rFonts w:cs="Traditional Arabic"/>
          <w:sz w:val="34"/>
          <w:szCs w:val="34"/>
          <w:rtl/>
        </w:rPr>
        <w:footnoteReference w:id="2"/>
      </w:r>
      <w:r w:rsidRPr="00436AED">
        <w:rPr>
          <w:rStyle w:val="a5"/>
          <w:rFonts w:cs="Traditional Arabic"/>
          <w:sz w:val="34"/>
          <w:szCs w:val="34"/>
          <w:rtl/>
        </w:rPr>
        <w:t>)</w:t>
      </w:r>
      <w:r w:rsidRPr="00436AED">
        <w:rPr>
          <w:rFonts w:cs="Traditional Arabic"/>
          <w:sz w:val="34"/>
          <w:szCs w:val="34"/>
          <w:rtl/>
        </w:rPr>
        <w:t>، والأرحام جمع: رحم، وذ</w:t>
      </w:r>
      <w:r w:rsidRPr="00436AED">
        <w:rPr>
          <w:rFonts w:cs="Traditional Arabic" w:hint="cs"/>
          <w:sz w:val="34"/>
          <w:szCs w:val="34"/>
          <w:rtl/>
        </w:rPr>
        <w:t>َ</w:t>
      </w:r>
      <w:r w:rsidRPr="00436AED">
        <w:rPr>
          <w:rFonts w:cs="Traditional Arabic"/>
          <w:sz w:val="34"/>
          <w:szCs w:val="34"/>
          <w:rtl/>
        </w:rPr>
        <w:t>وو الرحم الأقارب، يطلق على كل من يجمع بينه وبين الآخر نسب</w:t>
      </w:r>
      <w:r w:rsidRPr="00436AED">
        <w:rPr>
          <w:rStyle w:val="a5"/>
          <w:rFonts w:cs="Traditional Arabic"/>
          <w:sz w:val="34"/>
          <w:szCs w:val="34"/>
          <w:rtl/>
        </w:rPr>
        <w:t>(</w:t>
      </w:r>
      <w:r w:rsidRPr="00436AED">
        <w:rPr>
          <w:rStyle w:val="a5"/>
          <w:rFonts w:cs="Traditional Arabic"/>
          <w:sz w:val="34"/>
          <w:szCs w:val="34"/>
          <w:rtl/>
        </w:rPr>
        <w:footnoteReference w:id="3"/>
      </w:r>
      <w:r w:rsidRPr="00436AED">
        <w:rPr>
          <w:rStyle w:val="a5"/>
          <w:rFonts w:cs="Traditional Arabic"/>
          <w:sz w:val="34"/>
          <w:szCs w:val="34"/>
          <w:rtl/>
        </w:rPr>
        <w:t>)</w:t>
      </w:r>
      <w:r w:rsidRPr="00436AED">
        <w:rPr>
          <w:rFonts w:cs="Traditional Arabic"/>
          <w:sz w:val="34"/>
          <w:szCs w:val="34"/>
          <w:rtl/>
        </w:rPr>
        <w:t xml:space="preserve">، والقراءة المشهورة: </w:t>
      </w:r>
      <w:r>
        <w:rPr>
          <w:rFonts w:cs="Traditional Arabic" w:hint="cs"/>
          <w:sz w:val="34"/>
          <w:szCs w:val="34"/>
          <w:rtl/>
        </w:rPr>
        <w:t>﴿</w:t>
      </w:r>
      <w:r w:rsidRPr="00436AED">
        <w:rPr>
          <w:rFonts w:cs="Traditional Arabic"/>
          <w:sz w:val="34"/>
          <w:szCs w:val="34"/>
          <w:rtl/>
        </w:rPr>
        <w:t>وَالأَرْحَامَ</w:t>
      </w:r>
      <w:r>
        <w:rPr>
          <w:rFonts w:cs="Traditional Arabic" w:hint="cs"/>
          <w:sz w:val="34"/>
          <w:szCs w:val="34"/>
          <w:rtl/>
        </w:rPr>
        <w:t>﴾</w:t>
      </w:r>
      <w:r w:rsidRPr="00436AED">
        <w:rPr>
          <w:rFonts w:cs="Traditional Arabic"/>
          <w:sz w:val="34"/>
          <w:szCs w:val="34"/>
          <w:rtl/>
        </w:rPr>
        <w:t xml:space="preserve"> نصب</w:t>
      </w:r>
      <w:r w:rsidRPr="00436AED">
        <w:rPr>
          <w:rFonts w:cs="Traditional Arabic" w:hint="cs"/>
          <w:sz w:val="34"/>
          <w:szCs w:val="34"/>
          <w:rtl/>
        </w:rPr>
        <w:t>ً</w:t>
      </w:r>
      <w:r w:rsidRPr="00436AED">
        <w:rPr>
          <w:rFonts w:cs="Traditional Arabic"/>
          <w:sz w:val="34"/>
          <w:szCs w:val="34"/>
          <w:rtl/>
        </w:rPr>
        <w:t>ا، وعليها جاء التفسير</w:t>
      </w:r>
      <w:r w:rsidRPr="00436AED">
        <w:rPr>
          <w:rStyle w:val="a5"/>
          <w:rFonts w:cs="Traditional Arabic"/>
          <w:sz w:val="34"/>
          <w:szCs w:val="34"/>
          <w:rtl/>
        </w:rPr>
        <w:t>(</w:t>
      </w:r>
      <w:r w:rsidRPr="00436AED">
        <w:rPr>
          <w:rStyle w:val="a5"/>
          <w:rFonts w:cs="Traditional Arabic"/>
          <w:sz w:val="34"/>
          <w:szCs w:val="34"/>
          <w:rtl/>
        </w:rPr>
        <w:footnoteReference w:id="4"/>
      </w:r>
      <w:r w:rsidRPr="00436AED">
        <w:rPr>
          <w:rStyle w:val="a5"/>
          <w:rFonts w:cs="Traditional Arabic"/>
          <w:sz w:val="34"/>
          <w:szCs w:val="34"/>
          <w:rtl/>
        </w:rPr>
        <w:t>)</w:t>
      </w:r>
      <w:r w:rsidRPr="00436AED">
        <w:rPr>
          <w:rFonts w:cs="Traditional Arabic"/>
          <w:sz w:val="34"/>
          <w:szCs w:val="34"/>
          <w:rtl/>
        </w:rPr>
        <w:t xml:space="preserve">، وقرأ حمزة </w:t>
      </w:r>
      <w:r>
        <w:rPr>
          <w:rFonts w:cs="Traditional Arabic" w:hint="cs"/>
          <w:sz w:val="34"/>
          <w:szCs w:val="34"/>
          <w:rtl/>
        </w:rPr>
        <w:t>﴿</w:t>
      </w:r>
      <w:r w:rsidRPr="00436AED">
        <w:rPr>
          <w:rFonts w:cs="Traditional Arabic"/>
          <w:sz w:val="34"/>
          <w:szCs w:val="34"/>
          <w:rtl/>
        </w:rPr>
        <w:t>وَالأَرْحَامِ</w:t>
      </w:r>
      <w:r>
        <w:rPr>
          <w:rFonts w:cs="Traditional Arabic" w:hint="cs"/>
          <w:sz w:val="34"/>
          <w:szCs w:val="34"/>
          <w:rtl/>
        </w:rPr>
        <w:t>﴾</w:t>
      </w:r>
      <w:r w:rsidRPr="00436AED">
        <w:rPr>
          <w:rFonts w:cs="Traditional Arabic"/>
          <w:sz w:val="34"/>
          <w:szCs w:val="34"/>
          <w:rtl/>
        </w:rPr>
        <w:t xml:space="preserve"> بالجر</w:t>
      </w:r>
      <w:r w:rsidRPr="00436AED">
        <w:rPr>
          <w:rStyle w:val="a5"/>
          <w:rFonts w:cs="Traditional Arabic"/>
          <w:sz w:val="34"/>
          <w:szCs w:val="34"/>
          <w:rtl/>
        </w:rPr>
        <w:t>(</w:t>
      </w:r>
      <w:r w:rsidRPr="00436AED">
        <w:rPr>
          <w:rStyle w:val="a5"/>
          <w:rFonts w:cs="Traditional Arabic"/>
          <w:sz w:val="34"/>
          <w:szCs w:val="34"/>
          <w:rtl/>
        </w:rPr>
        <w:footnoteReference w:id="5"/>
      </w:r>
      <w:r w:rsidRPr="00436AED">
        <w:rPr>
          <w:rStyle w:val="a5"/>
          <w:rFonts w:cs="Traditional Arabic"/>
          <w:sz w:val="34"/>
          <w:szCs w:val="34"/>
          <w:rtl/>
        </w:rPr>
        <w:t>)</w:t>
      </w:r>
      <w:r w:rsidRPr="00436AED">
        <w:rPr>
          <w:rFonts w:cs="Traditional Arabic"/>
          <w:sz w:val="34"/>
          <w:szCs w:val="34"/>
          <w:rtl/>
        </w:rPr>
        <w:t xml:space="preserve">، واختلف في توجيهه، فقيل: معطوف على الضمير المجرور في </w:t>
      </w:r>
      <w:r>
        <w:rPr>
          <w:rFonts w:cs="Traditional Arabic" w:hint="cs"/>
          <w:sz w:val="34"/>
          <w:szCs w:val="34"/>
          <w:rtl/>
        </w:rPr>
        <w:t>﴿</w:t>
      </w:r>
      <w:r w:rsidRPr="00436AED">
        <w:rPr>
          <w:rFonts w:cs="Traditional Arabic" w:hint="cs"/>
          <w:sz w:val="34"/>
          <w:szCs w:val="34"/>
          <w:rtl/>
        </w:rPr>
        <w:t>بِهِ</w:t>
      </w:r>
      <w:r>
        <w:rPr>
          <w:rFonts w:cs="Traditional Arabic" w:hint="cs"/>
          <w:sz w:val="34"/>
          <w:szCs w:val="34"/>
          <w:rtl/>
        </w:rPr>
        <w:t>﴾</w:t>
      </w:r>
      <w:r w:rsidRPr="00436AED">
        <w:rPr>
          <w:rFonts w:cs="Traditional Arabic"/>
          <w:sz w:val="34"/>
          <w:szCs w:val="34"/>
          <w:rtl/>
        </w:rPr>
        <w:t xml:space="preserve"> م</w:t>
      </w:r>
      <w:r w:rsidRPr="00436AED">
        <w:rPr>
          <w:rFonts w:cs="Traditional Arabic" w:hint="cs"/>
          <w:sz w:val="34"/>
          <w:szCs w:val="34"/>
          <w:rtl/>
        </w:rPr>
        <w:t>ِ</w:t>
      </w:r>
      <w:r w:rsidRPr="00436AED">
        <w:rPr>
          <w:rFonts w:cs="Traditional Arabic"/>
          <w:sz w:val="34"/>
          <w:szCs w:val="34"/>
          <w:rtl/>
        </w:rPr>
        <w:t>ن غير إعادة الجار</w:t>
      </w:r>
      <w:r w:rsidRPr="00436AED">
        <w:rPr>
          <w:rStyle w:val="a5"/>
          <w:rFonts w:cs="Traditional Arabic"/>
          <w:sz w:val="34"/>
          <w:szCs w:val="34"/>
          <w:rtl/>
        </w:rPr>
        <w:t>(</w:t>
      </w:r>
      <w:r w:rsidRPr="00436AED">
        <w:rPr>
          <w:rStyle w:val="a5"/>
          <w:rFonts w:cs="Traditional Arabic"/>
          <w:sz w:val="34"/>
          <w:szCs w:val="34"/>
          <w:rtl/>
        </w:rPr>
        <w:footnoteReference w:id="6"/>
      </w:r>
      <w:r w:rsidRPr="00436AED">
        <w:rPr>
          <w:rStyle w:val="a5"/>
          <w:rFonts w:cs="Traditional Arabic"/>
          <w:sz w:val="34"/>
          <w:szCs w:val="34"/>
          <w:rtl/>
        </w:rPr>
        <w:t>)</w:t>
      </w:r>
      <w:r w:rsidRPr="00436AED">
        <w:rPr>
          <w:rFonts w:cs="Traditional Arabic"/>
          <w:sz w:val="34"/>
          <w:szCs w:val="34"/>
          <w:rtl/>
        </w:rPr>
        <w:t>، وهو جائز عند جمع، ومنعه البصريون</w:t>
      </w:r>
      <w:r w:rsidRPr="00436AED">
        <w:rPr>
          <w:rStyle w:val="a5"/>
          <w:rFonts w:cs="Traditional Arabic"/>
          <w:sz w:val="34"/>
          <w:szCs w:val="34"/>
          <w:rtl/>
        </w:rPr>
        <w:t>(</w:t>
      </w:r>
      <w:r w:rsidRPr="00436AED">
        <w:rPr>
          <w:rStyle w:val="a5"/>
          <w:rFonts w:cs="Traditional Arabic"/>
          <w:sz w:val="34"/>
          <w:szCs w:val="34"/>
          <w:rtl/>
        </w:rPr>
        <w:footnoteReference w:id="7"/>
      </w:r>
      <w:r w:rsidRPr="00436AED">
        <w:rPr>
          <w:rStyle w:val="a5"/>
          <w:rFonts w:cs="Traditional Arabic"/>
          <w:sz w:val="34"/>
          <w:szCs w:val="34"/>
          <w:rtl/>
        </w:rPr>
        <w:t>)(</w:t>
      </w:r>
      <w:r w:rsidRPr="00436AED">
        <w:rPr>
          <w:rStyle w:val="a5"/>
          <w:rFonts w:cs="Traditional Arabic"/>
          <w:sz w:val="34"/>
          <w:szCs w:val="34"/>
          <w:rtl/>
        </w:rPr>
        <w:footnoteReference w:id="8"/>
      </w:r>
      <w:r w:rsidRPr="00436AED">
        <w:rPr>
          <w:rStyle w:val="a5"/>
          <w:rFonts w:cs="Traditional Arabic"/>
          <w:sz w:val="34"/>
          <w:szCs w:val="34"/>
          <w:rtl/>
        </w:rPr>
        <w:t>)</w:t>
      </w:r>
      <w:r w:rsidRPr="00436AED">
        <w:rPr>
          <w:rFonts w:cs="Traditional Arabic"/>
          <w:sz w:val="34"/>
          <w:szCs w:val="34"/>
          <w:rtl/>
        </w:rPr>
        <w:t>، وقرأها ابن مسعود فيما قيل: بالرفع</w:t>
      </w:r>
      <w:r w:rsidRPr="00436AED">
        <w:rPr>
          <w:rStyle w:val="a5"/>
          <w:rFonts w:cs="Traditional Arabic"/>
          <w:sz w:val="34"/>
          <w:szCs w:val="34"/>
          <w:rtl/>
        </w:rPr>
        <w:t>(</w:t>
      </w:r>
      <w:r w:rsidRPr="00436AED">
        <w:rPr>
          <w:rStyle w:val="a5"/>
          <w:rFonts w:cs="Traditional Arabic"/>
          <w:sz w:val="34"/>
          <w:szCs w:val="34"/>
          <w:rtl/>
        </w:rPr>
        <w:footnoteReference w:id="9"/>
      </w:r>
      <w:r w:rsidRPr="00436AED">
        <w:rPr>
          <w:rStyle w:val="a5"/>
          <w:rFonts w:cs="Traditional Arabic"/>
          <w:sz w:val="34"/>
          <w:szCs w:val="34"/>
          <w:rtl/>
        </w:rPr>
        <w:t>)</w:t>
      </w:r>
      <w:r w:rsidRPr="00436AED">
        <w:rPr>
          <w:rFonts w:cs="Traditional Arabic"/>
          <w:sz w:val="34"/>
          <w:szCs w:val="34"/>
          <w:rtl/>
        </w:rPr>
        <w:t xml:space="preserve">، فإن </w:t>
      </w:r>
      <w:r w:rsidRPr="00436AED">
        <w:rPr>
          <w:rFonts w:cs="Traditional Arabic"/>
          <w:sz w:val="34"/>
          <w:szCs w:val="34"/>
          <w:rtl/>
        </w:rPr>
        <w:lastRenderedPageBreak/>
        <w:t>ثبت فهو مبتدأ، والخبر محذوف تقديره: مما يتقى أو يسأل به</w:t>
      </w:r>
      <w:r w:rsidRPr="00436AED">
        <w:rPr>
          <w:rStyle w:val="a5"/>
          <w:rFonts w:cs="Traditional Arabic"/>
          <w:sz w:val="34"/>
          <w:szCs w:val="34"/>
          <w:rtl/>
        </w:rPr>
        <w:t>(</w:t>
      </w:r>
      <w:r w:rsidRPr="00436AED">
        <w:rPr>
          <w:rStyle w:val="a5"/>
          <w:rFonts w:cs="Traditional Arabic"/>
          <w:sz w:val="34"/>
          <w:szCs w:val="34"/>
          <w:rtl/>
        </w:rPr>
        <w:footnoteReference w:id="10"/>
      </w:r>
      <w:r w:rsidRPr="00436AED">
        <w:rPr>
          <w:rStyle w:val="a5"/>
          <w:rFonts w:cs="Traditional Arabic"/>
          <w:sz w:val="34"/>
          <w:szCs w:val="34"/>
          <w:rtl/>
        </w:rPr>
        <w:t>)</w:t>
      </w:r>
      <w:r w:rsidRPr="00436AED">
        <w:rPr>
          <w:rFonts w:cs="Traditional Arabic"/>
          <w:sz w:val="34"/>
          <w:szCs w:val="34"/>
          <w:rtl/>
        </w:rPr>
        <w:t>، والمراد بذ</w:t>
      </w:r>
      <w:r w:rsidRPr="00436AED">
        <w:rPr>
          <w:rFonts w:cs="Traditional Arabic" w:hint="cs"/>
          <w:sz w:val="34"/>
          <w:szCs w:val="34"/>
          <w:rtl/>
        </w:rPr>
        <w:t>ِ</w:t>
      </w:r>
      <w:r w:rsidRPr="00436AED">
        <w:rPr>
          <w:rFonts w:cs="Traditional Arabic"/>
          <w:sz w:val="34"/>
          <w:szCs w:val="34"/>
          <w:rtl/>
        </w:rPr>
        <w:t>ك</w:t>
      </w:r>
      <w:r w:rsidRPr="00436AED">
        <w:rPr>
          <w:rFonts w:cs="Traditional Arabic" w:hint="cs"/>
          <w:sz w:val="34"/>
          <w:szCs w:val="34"/>
          <w:rtl/>
        </w:rPr>
        <w:t>ْ</w:t>
      </w:r>
      <w:r w:rsidRPr="00436AED">
        <w:rPr>
          <w:rFonts w:cs="Traditional Arabic"/>
          <w:sz w:val="34"/>
          <w:szCs w:val="34"/>
          <w:rtl/>
        </w:rPr>
        <w:t>ر هذه الآية</w:t>
      </w:r>
      <w:r w:rsidRPr="00436AED">
        <w:rPr>
          <w:rStyle w:val="a5"/>
          <w:rFonts w:cs="Traditional Arabic"/>
          <w:sz w:val="34"/>
          <w:szCs w:val="34"/>
          <w:rtl/>
        </w:rPr>
        <w:t>(</w:t>
      </w:r>
      <w:r w:rsidRPr="00436AED">
        <w:rPr>
          <w:rStyle w:val="a5"/>
          <w:rFonts w:cs="Traditional Arabic"/>
          <w:sz w:val="34"/>
          <w:szCs w:val="34"/>
          <w:rtl/>
        </w:rPr>
        <w:footnoteReference w:id="11"/>
      </w:r>
      <w:r w:rsidRPr="00436AED">
        <w:rPr>
          <w:rStyle w:val="a5"/>
          <w:rFonts w:cs="Traditional Arabic"/>
          <w:sz w:val="34"/>
          <w:szCs w:val="34"/>
          <w:rtl/>
        </w:rPr>
        <w:t>)</w:t>
      </w:r>
      <w:r w:rsidRPr="00436AED">
        <w:rPr>
          <w:rFonts w:cs="Traditional Arabic"/>
          <w:sz w:val="34"/>
          <w:szCs w:val="34"/>
          <w:rtl/>
        </w:rPr>
        <w:t xml:space="preserve"> الإشارة إلى الاحتياج إلى معرفة النسب أيض</w:t>
      </w:r>
      <w:r w:rsidRPr="00436AED">
        <w:rPr>
          <w:rFonts w:cs="Traditional Arabic" w:hint="cs"/>
          <w:sz w:val="34"/>
          <w:szCs w:val="34"/>
          <w:rtl/>
        </w:rPr>
        <w:t>ً</w:t>
      </w:r>
      <w:r w:rsidRPr="00436AED">
        <w:rPr>
          <w:rFonts w:cs="Traditional Arabic"/>
          <w:sz w:val="34"/>
          <w:szCs w:val="34"/>
          <w:rtl/>
        </w:rPr>
        <w:t>ا؛ لأنه يعرف به ذوو الأرحام المأمور بصلتهم؛ "الفتح": 6/906</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center"/>
        <w:rPr>
          <w:rFonts w:cs="Traditional Arabic"/>
          <w:b/>
          <w:bCs/>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2</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وَآتُوا الْيَتَامَى أَمْوَالَهُمْ وَلا تَتَبَدَّلُوا الْخَبِيثَ بِالطَّيِّبِ وَلا تَأْكُلُوا أَمْوَالَهُمْ إِلَى أَمْوَالِكُمْ إِنَّهُ كَانَ حُوبًا كَبِيرًا</w:t>
      </w:r>
      <w:r>
        <w:rPr>
          <w:rFonts w:cs="Traditional Arabic"/>
          <w:sz w:val="34"/>
          <w:szCs w:val="34"/>
          <w:rtl/>
        </w:rPr>
        <w:t>﴾</w:t>
      </w:r>
      <w:r w:rsidRPr="00436AED">
        <w:rPr>
          <w:rFonts w:cs="Traditional Arabic"/>
          <w:sz w:val="34"/>
          <w:szCs w:val="34"/>
          <w:rtl/>
        </w:rPr>
        <w:t xml:space="preserve"> [النساء: 2]</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وأن (إلى) بمعنى (مع)؛ كقوله - تعالى -: </w:t>
      </w:r>
      <w:r>
        <w:rPr>
          <w:rFonts w:cs="Traditional Arabic"/>
          <w:sz w:val="34"/>
          <w:szCs w:val="34"/>
          <w:rtl/>
        </w:rPr>
        <w:t>﴿</w:t>
      </w:r>
      <w:r w:rsidRPr="00436AED">
        <w:rPr>
          <w:rFonts w:cs="Traditional Arabic"/>
          <w:noProof/>
          <w:sz w:val="34"/>
          <w:szCs w:val="34"/>
          <w:rtl/>
        </w:rPr>
        <w:t>وَلا</w:t>
      </w:r>
      <w:r w:rsidRPr="00436AED">
        <w:rPr>
          <w:rFonts w:cs="Traditional Arabic"/>
          <w:sz w:val="34"/>
          <w:szCs w:val="34"/>
          <w:rtl/>
        </w:rPr>
        <w:t xml:space="preserve"> تَأْكُلُوا أَمْوَالَهُمْ إِلَى أَمْوَالِكُمْ</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12"/>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2/111</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وَإِنْ خِفْتُمْ أَلَّا تُقْسِطُوا فِي الْيَتَامَى فَانكِحُوا مَا طَابَ لَكُمْ مِنَ النِّسَاءِ مَثْنَى وَثُلاثَ وَرُبَاعَ فَإِنْ خِفْتُمْ أَلَّا تَعْدِلُوا فَوَاحِدَةً أَوْ مَا مَلَكَتْ أَيْمَانُكُمْ ذَلِكَ أَدْنَى أَلَّا تَعُولُوا</w:t>
      </w:r>
      <w:r>
        <w:rPr>
          <w:rFonts w:cs="Traditional Arabic"/>
          <w:sz w:val="34"/>
          <w:szCs w:val="34"/>
          <w:rtl/>
        </w:rPr>
        <w:t>﴾</w:t>
      </w:r>
      <w:r w:rsidRPr="00436AED">
        <w:rPr>
          <w:rFonts w:cs="Traditional Arabic"/>
          <w:sz w:val="34"/>
          <w:szCs w:val="34"/>
          <w:rtl/>
        </w:rPr>
        <w:t xml:space="preserve"> [النساء: 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وَإِنْ خِفْتُمْ أَلَّا تُقْسِطُوا فِي الْيَتَامَى</w:t>
      </w:r>
      <w:r>
        <w:rPr>
          <w:rFonts w:cs="Traditional Arabic"/>
          <w:sz w:val="34"/>
          <w:szCs w:val="34"/>
          <w:rtl/>
        </w:rPr>
        <w:t>﴾</w:t>
      </w:r>
      <w:r w:rsidRPr="00436AED">
        <w:rPr>
          <w:rFonts w:cs="Traditional Arabic"/>
          <w:sz w:val="34"/>
          <w:szCs w:val="34"/>
          <w:rtl/>
        </w:rPr>
        <w:t xml:space="preserve">: ومعنى: </w:t>
      </w:r>
      <w:r>
        <w:rPr>
          <w:rFonts w:cs="Traditional Arabic" w:hint="cs"/>
          <w:sz w:val="34"/>
          <w:szCs w:val="34"/>
          <w:rtl/>
        </w:rPr>
        <w:t>﴿</w:t>
      </w:r>
      <w:r w:rsidRPr="00436AED">
        <w:rPr>
          <w:rFonts w:cs="Traditional Arabic"/>
          <w:sz w:val="34"/>
          <w:szCs w:val="34"/>
          <w:rtl/>
        </w:rPr>
        <w:t>خِفْتُمْ</w:t>
      </w:r>
      <w:r>
        <w:rPr>
          <w:rFonts w:cs="Traditional Arabic" w:hint="cs"/>
          <w:sz w:val="34"/>
          <w:szCs w:val="34"/>
          <w:rtl/>
        </w:rPr>
        <w:t>﴾</w:t>
      </w:r>
      <w:r w:rsidRPr="00436AED">
        <w:rPr>
          <w:rFonts w:cs="Traditional Arabic"/>
          <w:sz w:val="34"/>
          <w:szCs w:val="34"/>
          <w:rtl/>
        </w:rPr>
        <w:t>: ظننتم</w:t>
      </w:r>
      <w:r w:rsidRPr="00436AED">
        <w:rPr>
          <w:rStyle w:val="a5"/>
          <w:rFonts w:cs="Traditional Arabic"/>
          <w:sz w:val="34"/>
          <w:szCs w:val="34"/>
          <w:rtl/>
        </w:rPr>
        <w:t>(</w:t>
      </w:r>
      <w:r w:rsidRPr="00436AED">
        <w:rPr>
          <w:rStyle w:val="a5"/>
          <w:rFonts w:cs="Traditional Arabic"/>
          <w:sz w:val="34"/>
          <w:szCs w:val="34"/>
          <w:rtl/>
        </w:rPr>
        <w:footnoteReference w:id="13"/>
      </w:r>
      <w:r w:rsidRPr="00436AED">
        <w:rPr>
          <w:rStyle w:val="a5"/>
          <w:rFonts w:cs="Traditional Arabic"/>
          <w:sz w:val="34"/>
          <w:szCs w:val="34"/>
          <w:rtl/>
        </w:rPr>
        <w:t>)</w:t>
      </w:r>
      <w:r w:rsidRPr="00436AED">
        <w:rPr>
          <w:rFonts w:cs="Traditional Arabic"/>
          <w:sz w:val="34"/>
          <w:szCs w:val="34"/>
          <w:rtl/>
        </w:rPr>
        <w:t xml:space="preserve">، ومعنى </w:t>
      </w:r>
      <w:r>
        <w:rPr>
          <w:rFonts w:cs="Traditional Arabic"/>
          <w:sz w:val="34"/>
          <w:szCs w:val="34"/>
          <w:rtl/>
        </w:rPr>
        <w:t>﴿</w:t>
      </w:r>
      <w:r w:rsidRPr="00436AED">
        <w:rPr>
          <w:rFonts w:cs="Traditional Arabic"/>
          <w:sz w:val="34"/>
          <w:szCs w:val="34"/>
          <w:rtl/>
        </w:rPr>
        <w:t>تُقْسِطُوا</w:t>
      </w:r>
      <w:r>
        <w:rPr>
          <w:rFonts w:cs="Traditional Arabic"/>
          <w:sz w:val="34"/>
          <w:szCs w:val="34"/>
          <w:rtl/>
        </w:rPr>
        <w:t>﴾</w:t>
      </w:r>
      <w:r w:rsidRPr="00436AED">
        <w:rPr>
          <w:rFonts w:cs="Traditional Arabic"/>
          <w:sz w:val="34"/>
          <w:szCs w:val="34"/>
          <w:rtl/>
        </w:rPr>
        <w:t>: تعدلوا</w:t>
      </w:r>
      <w:r w:rsidRPr="00436AED">
        <w:rPr>
          <w:rStyle w:val="a5"/>
          <w:rFonts w:cs="Traditional Arabic"/>
          <w:sz w:val="34"/>
          <w:szCs w:val="34"/>
          <w:rtl/>
        </w:rPr>
        <w:t>(</w:t>
      </w:r>
      <w:r w:rsidRPr="00436AED">
        <w:rPr>
          <w:rStyle w:val="a5"/>
          <w:rFonts w:cs="Traditional Arabic"/>
          <w:sz w:val="34"/>
          <w:szCs w:val="34"/>
          <w:rtl/>
        </w:rPr>
        <w:footnoteReference w:id="14"/>
      </w:r>
      <w:r w:rsidRPr="00436AED">
        <w:rPr>
          <w:rStyle w:val="a5"/>
          <w:rFonts w:cs="Traditional Arabic"/>
          <w:sz w:val="34"/>
          <w:szCs w:val="34"/>
          <w:rtl/>
        </w:rPr>
        <w:t>)</w:t>
      </w:r>
      <w:r w:rsidRPr="00436AED">
        <w:rPr>
          <w:rFonts w:cs="Traditional Arabic"/>
          <w:sz w:val="34"/>
          <w:szCs w:val="34"/>
          <w:rtl/>
        </w:rPr>
        <w:t>، وهي من أقسط، ي</w:t>
      </w:r>
      <w:r w:rsidRPr="00436AED">
        <w:rPr>
          <w:rFonts w:cs="Traditional Arabic" w:hint="cs"/>
          <w:sz w:val="34"/>
          <w:szCs w:val="34"/>
          <w:rtl/>
        </w:rPr>
        <w:t>ُ</w:t>
      </w:r>
      <w:r w:rsidRPr="00436AED">
        <w:rPr>
          <w:rFonts w:cs="Traditional Arabic"/>
          <w:sz w:val="34"/>
          <w:szCs w:val="34"/>
          <w:rtl/>
        </w:rPr>
        <w:t>قال: قسط إذا جار، وأقسط إذا عدل</w:t>
      </w:r>
      <w:r w:rsidRPr="00436AED">
        <w:rPr>
          <w:rStyle w:val="a5"/>
          <w:rFonts w:cs="Traditional Arabic"/>
          <w:sz w:val="34"/>
          <w:szCs w:val="34"/>
          <w:rtl/>
        </w:rPr>
        <w:t>(</w:t>
      </w:r>
      <w:r w:rsidRPr="00436AED">
        <w:rPr>
          <w:rStyle w:val="a5"/>
          <w:rFonts w:cs="Traditional Arabic"/>
          <w:sz w:val="34"/>
          <w:szCs w:val="34"/>
          <w:rtl/>
        </w:rPr>
        <w:footnoteReference w:id="15"/>
      </w:r>
      <w:r w:rsidRPr="00436AED">
        <w:rPr>
          <w:rStyle w:val="a5"/>
          <w:rFonts w:cs="Traditional Arabic"/>
          <w:sz w:val="34"/>
          <w:szCs w:val="34"/>
          <w:rtl/>
        </w:rPr>
        <w:t>)</w:t>
      </w:r>
      <w:r w:rsidRPr="00436AED">
        <w:rPr>
          <w:rFonts w:cs="Traditional Arabic"/>
          <w:sz w:val="34"/>
          <w:szCs w:val="34"/>
          <w:rtl/>
        </w:rPr>
        <w:t>، وقيل: الهمزة فيه للسلب</w:t>
      </w:r>
      <w:r w:rsidRPr="00436AED">
        <w:rPr>
          <w:rStyle w:val="a5"/>
          <w:rFonts w:cs="Traditional Arabic"/>
          <w:sz w:val="34"/>
          <w:szCs w:val="34"/>
          <w:rtl/>
        </w:rPr>
        <w:t>(</w:t>
      </w:r>
      <w:r w:rsidRPr="00436AED">
        <w:rPr>
          <w:rStyle w:val="a5"/>
          <w:rFonts w:cs="Traditional Arabic"/>
          <w:sz w:val="34"/>
          <w:szCs w:val="34"/>
          <w:rtl/>
        </w:rPr>
        <w:footnoteReference w:id="16"/>
      </w:r>
      <w:r w:rsidRPr="00436AED">
        <w:rPr>
          <w:rStyle w:val="a5"/>
          <w:rFonts w:cs="Traditional Arabic"/>
          <w:sz w:val="34"/>
          <w:szCs w:val="34"/>
          <w:rtl/>
        </w:rPr>
        <w:t>)</w:t>
      </w:r>
      <w:r w:rsidRPr="00436AED">
        <w:rPr>
          <w:rFonts w:cs="Traditional Arabic"/>
          <w:sz w:val="34"/>
          <w:szCs w:val="34"/>
          <w:rtl/>
        </w:rPr>
        <w:t>، أي: أزال القسط، ورجحه ابن التين</w:t>
      </w:r>
      <w:r w:rsidRPr="00436AED">
        <w:rPr>
          <w:rStyle w:val="a5"/>
          <w:rFonts w:cs="Traditional Arabic"/>
          <w:sz w:val="34"/>
          <w:szCs w:val="34"/>
          <w:rtl/>
        </w:rPr>
        <w:t>(</w:t>
      </w:r>
      <w:r w:rsidRPr="00436AED">
        <w:rPr>
          <w:rStyle w:val="a5"/>
          <w:rFonts w:cs="Traditional Arabic"/>
          <w:sz w:val="34"/>
          <w:szCs w:val="34"/>
          <w:rtl/>
        </w:rPr>
        <w:footnoteReference w:id="17"/>
      </w:r>
      <w:r w:rsidRPr="00436AED">
        <w:rPr>
          <w:rStyle w:val="a5"/>
          <w:rFonts w:cs="Traditional Arabic"/>
          <w:sz w:val="34"/>
          <w:szCs w:val="34"/>
          <w:rtl/>
        </w:rPr>
        <w:t>)</w:t>
      </w:r>
      <w:r w:rsidRPr="00436AED">
        <w:rPr>
          <w:rFonts w:cs="Traditional Arabic"/>
          <w:sz w:val="34"/>
          <w:szCs w:val="34"/>
          <w:rtl/>
        </w:rPr>
        <w:t xml:space="preserve"> بقوله: </w:t>
      </w:r>
      <w:r>
        <w:rPr>
          <w:rFonts w:cs="Traditional Arabic"/>
          <w:sz w:val="34"/>
          <w:szCs w:val="34"/>
          <w:rtl/>
        </w:rPr>
        <w:t>﴿</w:t>
      </w:r>
      <w:r w:rsidRPr="00436AED">
        <w:rPr>
          <w:rFonts w:cs="Traditional Arabic"/>
          <w:sz w:val="34"/>
          <w:szCs w:val="34"/>
          <w:rtl/>
        </w:rPr>
        <w:t>ذَلِكُمْ أَقْسَطُ عِنْدَ اللَّهِ</w:t>
      </w:r>
      <w:r>
        <w:rPr>
          <w:rFonts w:cs="Traditional Arabic"/>
          <w:sz w:val="34"/>
          <w:szCs w:val="34"/>
          <w:rtl/>
        </w:rPr>
        <w:t>﴾</w:t>
      </w:r>
      <w:r w:rsidRPr="00436AED">
        <w:rPr>
          <w:rFonts w:cs="Traditional Arabic"/>
          <w:sz w:val="34"/>
          <w:szCs w:val="34"/>
          <w:rtl/>
        </w:rPr>
        <w:t xml:space="preserve"> [البقرة: 282]؛ لأن أفعل في أبنية المبالغة </w:t>
      </w:r>
      <w:r w:rsidRPr="00436AED">
        <w:rPr>
          <w:rFonts w:cs="Traditional Arabic"/>
          <w:sz w:val="34"/>
          <w:szCs w:val="34"/>
          <w:rtl/>
        </w:rPr>
        <w:lastRenderedPageBreak/>
        <w:t>لا تكون في - المشهور - إلا من الثلاثي، نعم حكى السيرافي</w:t>
      </w:r>
      <w:r w:rsidRPr="00436AED">
        <w:rPr>
          <w:rStyle w:val="a5"/>
          <w:rFonts w:cs="Traditional Arabic"/>
          <w:sz w:val="34"/>
          <w:szCs w:val="34"/>
          <w:rtl/>
        </w:rPr>
        <w:t>(</w:t>
      </w:r>
      <w:r w:rsidRPr="00436AED">
        <w:rPr>
          <w:rStyle w:val="a5"/>
          <w:rFonts w:cs="Traditional Arabic"/>
          <w:sz w:val="34"/>
          <w:szCs w:val="34"/>
          <w:rtl/>
        </w:rPr>
        <w:footnoteReference w:id="18"/>
      </w:r>
      <w:r w:rsidRPr="00436AED">
        <w:rPr>
          <w:rStyle w:val="a5"/>
          <w:rFonts w:cs="Traditional Arabic"/>
          <w:sz w:val="34"/>
          <w:szCs w:val="34"/>
          <w:rtl/>
        </w:rPr>
        <w:t>)</w:t>
      </w:r>
      <w:r w:rsidRPr="00436AED">
        <w:rPr>
          <w:rFonts w:cs="Traditional Arabic"/>
          <w:sz w:val="34"/>
          <w:szCs w:val="34"/>
          <w:rtl/>
        </w:rPr>
        <w:t xml:space="preserve"> في جواز التعجب بالرباعي</w:t>
      </w:r>
      <w:r w:rsidRPr="00436AED">
        <w:rPr>
          <w:rStyle w:val="a5"/>
          <w:rFonts w:cs="Traditional Arabic"/>
          <w:sz w:val="34"/>
          <w:szCs w:val="34"/>
          <w:rtl/>
        </w:rPr>
        <w:t>(</w:t>
      </w:r>
      <w:r w:rsidRPr="00436AED">
        <w:rPr>
          <w:rStyle w:val="a5"/>
          <w:rFonts w:cs="Traditional Arabic"/>
          <w:sz w:val="34"/>
          <w:szCs w:val="34"/>
          <w:rtl/>
        </w:rPr>
        <w:footnoteReference w:id="19"/>
      </w:r>
      <w:r w:rsidRPr="00436AED">
        <w:rPr>
          <w:rStyle w:val="a5"/>
          <w:rFonts w:cs="Traditional Arabic"/>
          <w:sz w:val="34"/>
          <w:szCs w:val="34"/>
          <w:rtl/>
        </w:rPr>
        <w:t>)</w:t>
      </w:r>
      <w:r w:rsidRPr="00436AED">
        <w:rPr>
          <w:rFonts w:cs="Traditional Arabic"/>
          <w:sz w:val="34"/>
          <w:szCs w:val="34"/>
          <w:rtl/>
        </w:rPr>
        <w:t>، وحكى غيره: أن أقسط من الأضداد</w:t>
      </w:r>
      <w:r w:rsidRPr="00436AED">
        <w:rPr>
          <w:rStyle w:val="a5"/>
          <w:rFonts w:cs="Traditional Arabic"/>
          <w:sz w:val="34"/>
          <w:szCs w:val="34"/>
          <w:rtl/>
        </w:rPr>
        <w:t>(</w:t>
      </w:r>
      <w:r w:rsidRPr="00436AED">
        <w:rPr>
          <w:rStyle w:val="a5"/>
          <w:rFonts w:cs="Traditional Arabic"/>
          <w:sz w:val="34"/>
          <w:szCs w:val="34"/>
          <w:rtl/>
        </w:rPr>
        <w:footnoteReference w:id="20"/>
      </w:r>
      <w:r w:rsidRPr="00436AED">
        <w:rPr>
          <w:rStyle w:val="a5"/>
          <w:rFonts w:cs="Traditional Arabic"/>
          <w:sz w:val="34"/>
          <w:szCs w:val="34"/>
          <w:rtl/>
        </w:rPr>
        <w:t>)</w:t>
      </w:r>
      <w:r w:rsidRPr="00436AED">
        <w:rPr>
          <w:rFonts w:cs="Traditional Arabic"/>
          <w:sz w:val="34"/>
          <w:szCs w:val="34"/>
          <w:rtl/>
        </w:rPr>
        <w:t>، والله أعلم؛ "الفتح": 8/87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وفي قوله: </w:t>
      </w:r>
      <w:r>
        <w:rPr>
          <w:rFonts w:cs="Traditional Arabic" w:hint="cs"/>
          <w:sz w:val="34"/>
          <w:szCs w:val="34"/>
          <w:rtl/>
        </w:rPr>
        <w:t>﴿</w:t>
      </w:r>
      <w:r w:rsidRPr="00436AED">
        <w:rPr>
          <w:rFonts w:cs="Traditional Arabic"/>
          <w:sz w:val="34"/>
          <w:szCs w:val="34"/>
          <w:rtl/>
        </w:rPr>
        <w:t>فِي اليَتَامَى</w:t>
      </w:r>
      <w:r>
        <w:rPr>
          <w:rFonts w:cs="Traditional Arabic" w:hint="cs"/>
          <w:sz w:val="34"/>
          <w:szCs w:val="34"/>
          <w:rtl/>
        </w:rPr>
        <w:t>﴾</w:t>
      </w:r>
      <w:r w:rsidRPr="00436AED">
        <w:rPr>
          <w:rFonts w:cs="Traditional Arabic"/>
          <w:sz w:val="34"/>
          <w:szCs w:val="34"/>
          <w:rtl/>
        </w:rPr>
        <w:t xml:space="preserve"> حذف تقديره: في نكاح اليتامى</w:t>
      </w:r>
      <w:r w:rsidRPr="00436AED">
        <w:rPr>
          <w:rStyle w:val="a5"/>
          <w:rFonts w:cs="Traditional Arabic"/>
          <w:sz w:val="34"/>
          <w:szCs w:val="34"/>
          <w:rtl/>
        </w:rPr>
        <w:t>(</w:t>
      </w:r>
      <w:r w:rsidRPr="00436AED">
        <w:rPr>
          <w:rStyle w:val="a5"/>
          <w:rFonts w:cs="Traditional Arabic"/>
          <w:sz w:val="34"/>
          <w:szCs w:val="34"/>
          <w:rtl/>
        </w:rPr>
        <w:footnoteReference w:id="21"/>
      </w:r>
      <w:r w:rsidRPr="00436AED">
        <w:rPr>
          <w:rStyle w:val="a5"/>
          <w:rFonts w:cs="Traditional Arabic"/>
          <w:sz w:val="34"/>
          <w:szCs w:val="34"/>
          <w:rtl/>
        </w:rPr>
        <w:t>)</w:t>
      </w:r>
      <w:r w:rsidRPr="00436AED">
        <w:rPr>
          <w:rFonts w:cs="Traditional Arabic"/>
          <w:sz w:val="34"/>
          <w:szCs w:val="34"/>
          <w:rtl/>
        </w:rPr>
        <w:t xml:space="preserve">، وقوله: </w:t>
      </w:r>
      <w:r>
        <w:rPr>
          <w:rFonts w:cs="Traditional Arabic"/>
          <w:sz w:val="34"/>
          <w:szCs w:val="34"/>
          <w:rtl/>
        </w:rPr>
        <w:t>﴿</w:t>
      </w:r>
      <w:r w:rsidRPr="00436AED">
        <w:rPr>
          <w:rFonts w:cs="Traditional Arabic"/>
          <w:sz w:val="34"/>
          <w:szCs w:val="34"/>
          <w:rtl/>
        </w:rPr>
        <w:t>مَا طَابَ لَكُمْ مِنَ النِّسَاءِ</w:t>
      </w:r>
      <w:r>
        <w:rPr>
          <w:rFonts w:cs="Traditional Arabic"/>
          <w:sz w:val="34"/>
          <w:szCs w:val="34"/>
          <w:rtl/>
        </w:rPr>
        <w:t>﴾</w:t>
      </w:r>
      <w:r w:rsidRPr="00436AED">
        <w:rPr>
          <w:rFonts w:cs="Traditional Arabic"/>
          <w:sz w:val="34"/>
          <w:szCs w:val="34"/>
          <w:rtl/>
        </w:rPr>
        <w:t xml:space="preserve"> أي: من سواهن</w:t>
      </w:r>
      <w:r w:rsidRPr="00436AED">
        <w:rPr>
          <w:rStyle w:val="a5"/>
          <w:rFonts w:cs="Traditional Arabic"/>
          <w:sz w:val="34"/>
          <w:szCs w:val="34"/>
          <w:rtl/>
        </w:rPr>
        <w:t>(</w:t>
      </w:r>
      <w:r w:rsidRPr="00436AED">
        <w:rPr>
          <w:rStyle w:val="a5"/>
          <w:rFonts w:cs="Traditional Arabic"/>
          <w:sz w:val="34"/>
          <w:szCs w:val="34"/>
          <w:rtl/>
        </w:rPr>
        <w:footnoteReference w:id="22"/>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12/353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وو</w:t>
      </w:r>
      <w:r w:rsidRPr="00436AED">
        <w:rPr>
          <w:rFonts w:cs="Traditional Arabic" w:hint="cs"/>
          <w:sz w:val="34"/>
          <w:szCs w:val="34"/>
          <w:rtl/>
        </w:rPr>
        <w:t>َ</w:t>
      </w:r>
      <w:r w:rsidRPr="00436AED">
        <w:rPr>
          <w:rFonts w:cs="Traditional Arabic"/>
          <w:sz w:val="34"/>
          <w:szCs w:val="34"/>
          <w:rtl/>
        </w:rPr>
        <w:t>ج</w:t>
      </w:r>
      <w:r w:rsidRPr="00436AED">
        <w:rPr>
          <w:rFonts w:cs="Traditional Arabic" w:hint="cs"/>
          <w:sz w:val="34"/>
          <w:szCs w:val="34"/>
          <w:rtl/>
        </w:rPr>
        <w:t>ْ</w:t>
      </w:r>
      <w:r w:rsidRPr="00436AED">
        <w:rPr>
          <w:rFonts w:cs="Traditional Arabic"/>
          <w:sz w:val="34"/>
          <w:szCs w:val="34"/>
          <w:rtl/>
        </w:rPr>
        <w:t>ه الاستدلال</w:t>
      </w:r>
      <w:r w:rsidRPr="00436AED">
        <w:rPr>
          <w:rStyle w:val="a5"/>
          <w:rFonts w:cs="Traditional Arabic"/>
          <w:sz w:val="34"/>
          <w:szCs w:val="34"/>
          <w:rtl/>
        </w:rPr>
        <w:t>(</w:t>
      </w:r>
      <w:r w:rsidRPr="00436AED">
        <w:rPr>
          <w:rStyle w:val="a5"/>
          <w:rFonts w:cs="Traditional Arabic"/>
          <w:sz w:val="34"/>
          <w:szCs w:val="34"/>
          <w:rtl/>
        </w:rPr>
        <w:footnoteReference w:id="23"/>
      </w:r>
      <w:r w:rsidRPr="00436AED">
        <w:rPr>
          <w:rStyle w:val="a5"/>
          <w:rFonts w:cs="Traditional Arabic"/>
          <w:sz w:val="34"/>
          <w:szCs w:val="34"/>
          <w:rtl/>
        </w:rPr>
        <w:t>)</w:t>
      </w:r>
      <w:r w:rsidRPr="00436AED">
        <w:rPr>
          <w:rFonts w:cs="Traditional Arabic"/>
          <w:sz w:val="34"/>
          <w:szCs w:val="34"/>
          <w:rtl/>
        </w:rPr>
        <w:t>: أنها صيغة أمر تقتضي الطلَب، وأقل درجاته الند</w:t>
      </w:r>
      <w:r w:rsidRPr="00436AED">
        <w:rPr>
          <w:rFonts w:cs="Traditional Arabic" w:hint="cs"/>
          <w:sz w:val="34"/>
          <w:szCs w:val="34"/>
          <w:rtl/>
        </w:rPr>
        <w:t>ْ</w:t>
      </w:r>
      <w:r w:rsidRPr="00436AED">
        <w:rPr>
          <w:rFonts w:cs="Traditional Arabic"/>
          <w:sz w:val="34"/>
          <w:szCs w:val="34"/>
          <w:rtl/>
        </w:rPr>
        <w:t>ب فثبت التر</w:t>
      </w:r>
      <w:r w:rsidRPr="00436AED">
        <w:rPr>
          <w:rFonts w:cs="Traditional Arabic" w:hint="cs"/>
          <w:sz w:val="34"/>
          <w:szCs w:val="34"/>
          <w:rtl/>
        </w:rPr>
        <w:t>ْ</w:t>
      </w:r>
      <w:r w:rsidRPr="00436AED">
        <w:rPr>
          <w:rFonts w:cs="Traditional Arabic"/>
          <w:sz w:val="34"/>
          <w:szCs w:val="34"/>
          <w:rtl/>
        </w:rPr>
        <w:t>غيب؛ "الفتح: 6/9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وهذه المع</w:t>
      </w:r>
      <w:r w:rsidRPr="00436AED">
        <w:rPr>
          <w:rFonts w:cs="Traditional Arabic" w:hint="cs"/>
          <w:sz w:val="34"/>
          <w:szCs w:val="34"/>
          <w:rtl/>
        </w:rPr>
        <w:t>ْ</w:t>
      </w:r>
      <w:r w:rsidRPr="00436AED">
        <w:rPr>
          <w:rFonts w:cs="Traditional Arabic"/>
          <w:sz w:val="34"/>
          <w:szCs w:val="34"/>
          <w:rtl/>
        </w:rPr>
        <w:t>دولات</w:t>
      </w:r>
      <w:r w:rsidRPr="00436AED">
        <w:rPr>
          <w:rStyle w:val="a5"/>
          <w:rFonts w:cs="Traditional Arabic"/>
          <w:sz w:val="34"/>
          <w:szCs w:val="34"/>
          <w:rtl/>
        </w:rPr>
        <w:t>(</w:t>
      </w:r>
      <w:r w:rsidRPr="00436AED">
        <w:rPr>
          <w:rStyle w:val="a5"/>
          <w:rFonts w:cs="Traditional Arabic"/>
          <w:sz w:val="34"/>
          <w:szCs w:val="34"/>
          <w:rtl/>
        </w:rPr>
        <w:footnoteReference w:id="24"/>
      </w:r>
      <w:r w:rsidRPr="00436AED">
        <w:rPr>
          <w:rStyle w:val="a5"/>
          <w:rFonts w:cs="Traditional Arabic"/>
          <w:sz w:val="34"/>
          <w:szCs w:val="34"/>
          <w:rtl/>
        </w:rPr>
        <w:t>)</w:t>
      </w:r>
      <w:r w:rsidRPr="00436AED">
        <w:rPr>
          <w:rFonts w:cs="Traditional Arabic"/>
          <w:sz w:val="34"/>
          <w:szCs w:val="34"/>
          <w:rtl/>
        </w:rPr>
        <w:t xml:space="preserve"> لا تقع إلا أحوالاً كهذه الآية</w:t>
      </w:r>
      <w:r w:rsidRPr="00436AED">
        <w:rPr>
          <w:rStyle w:val="a5"/>
          <w:rFonts w:cs="Traditional Arabic"/>
          <w:sz w:val="34"/>
          <w:szCs w:val="34"/>
          <w:rtl/>
        </w:rPr>
        <w:t>(</w:t>
      </w:r>
      <w:r w:rsidRPr="00436AED">
        <w:rPr>
          <w:rStyle w:val="a5"/>
          <w:rFonts w:cs="Traditional Arabic"/>
          <w:sz w:val="34"/>
          <w:szCs w:val="34"/>
          <w:rtl/>
        </w:rPr>
        <w:footnoteReference w:id="25"/>
      </w:r>
      <w:r w:rsidRPr="00436AED">
        <w:rPr>
          <w:rStyle w:val="a5"/>
          <w:rFonts w:cs="Traditional Arabic"/>
          <w:sz w:val="34"/>
          <w:szCs w:val="34"/>
          <w:rtl/>
        </w:rPr>
        <w:t>)</w:t>
      </w:r>
      <w:r w:rsidRPr="00436AED">
        <w:rPr>
          <w:rFonts w:cs="Traditional Arabic"/>
          <w:sz w:val="34"/>
          <w:szCs w:val="34"/>
          <w:rtl/>
        </w:rPr>
        <w:t xml:space="preserve"> أو أو</w:t>
      </w:r>
      <w:r w:rsidRPr="00436AED">
        <w:rPr>
          <w:rFonts w:cs="Traditional Arabic" w:hint="cs"/>
          <w:sz w:val="34"/>
          <w:szCs w:val="34"/>
          <w:rtl/>
        </w:rPr>
        <w:t>ْ</w:t>
      </w:r>
      <w:r w:rsidRPr="00436AED">
        <w:rPr>
          <w:rFonts w:cs="Traditional Arabic"/>
          <w:sz w:val="34"/>
          <w:szCs w:val="34"/>
          <w:rtl/>
        </w:rPr>
        <w:t xml:space="preserve">صافًا؛ كقوله - تعالى -: </w:t>
      </w:r>
      <w:r>
        <w:rPr>
          <w:rFonts w:cs="Traditional Arabic"/>
          <w:sz w:val="34"/>
          <w:szCs w:val="34"/>
          <w:rtl/>
        </w:rPr>
        <w:t>﴿</w:t>
      </w:r>
      <w:r w:rsidRPr="00436AED">
        <w:rPr>
          <w:rFonts w:cs="Traditional Arabic"/>
          <w:sz w:val="34"/>
          <w:szCs w:val="34"/>
          <w:rtl/>
        </w:rPr>
        <w:t>أُولِي أَجْنِحَةٍ مَثْنَى وَثُلاثَ وَرُبَاعَ</w:t>
      </w:r>
      <w:r>
        <w:rPr>
          <w:rFonts w:cs="Traditional Arabic"/>
          <w:sz w:val="34"/>
          <w:szCs w:val="34"/>
          <w:rtl/>
        </w:rPr>
        <w:t>﴾</w:t>
      </w:r>
      <w:r w:rsidRPr="00436AED">
        <w:rPr>
          <w:rFonts w:cs="Traditional Arabic"/>
          <w:sz w:val="34"/>
          <w:szCs w:val="34"/>
          <w:rtl/>
        </w:rPr>
        <w:t xml:space="preserve"> [فاطر: 1]، أو إخبارًا؛ كقوله - عليه السلام -: ((وصلاة الليل مثنى))</w:t>
      </w:r>
      <w:r w:rsidRPr="00436AED">
        <w:rPr>
          <w:rStyle w:val="a5"/>
          <w:rFonts w:cs="Traditional Arabic"/>
          <w:sz w:val="34"/>
          <w:szCs w:val="34"/>
          <w:rtl/>
        </w:rPr>
        <w:t>(</w:t>
      </w:r>
      <w:r w:rsidRPr="00436AED">
        <w:rPr>
          <w:rStyle w:val="a5"/>
          <w:rFonts w:cs="Traditional Arabic"/>
          <w:sz w:val="34"/>
          <w:szCs w:val="34"/>
          <w:rtl/>
        </w:rPr>
        <w:footnoteReference w:id="26"/>
      </w:r>
      <w:r w:rsidRPr="00436AED">
        <w:rPr>
          <w:rStyle w:val="a5"/>
          <w:rFonts w:cs="Traditional Arabic"/>
          <w:sz w:val="34"/>
          <w:szCs w:val="34"/>
          <w:rtl/>
        </w:rPr>
        <w:t>)</w:t>
      </w:r>
      <w:r w:rsidRPr="00436AED">
        <w:rPr>
          <w:rFonts w:cs="Traditional Arabic" w:hint="eastAsia"/>
          <w:sz w:val="34"/>
          <w:szCs w:val="34"/>
          <w:rtl/>
        </w:rPr>
        <w:t>،</w:t>
      </w:r>
      <w:r w:rsidRPr="00436AED">
        <w:rPr>
          <w:rFonts w:cs="Traditional Arabic" w:hint="cs"/>
          <w:sz w:val="34"/>
          <w:szCs w:val="34"/>
          <w:rtl/>
        </w:rPr>
        <w:t xml:space="preserve"> </w:t>
      </w:r>
      <w:r w:rsidRPr="00436AED">
        <w:rPr>
          <w:rFonts w:cs="Traditional Arabic"/>
          <w:sz w:val="34"/>
          <w:szCs w:val="34"/>
          <w:rtl/>
        </w:rPr>
        <w:t>ولا ي</w:t>
      </w:r>
      <w:r w:rsidRPr="00436AED">
        <w:rPr>
          <w:rFonts w:cs="Traditional Arabic" w:hint="cs"/>
          <w:sz w:val="34"/>
          <w:szCs w:val="34"/>
          <w:rtl/>
        </w:rPr>
        <w:t>ُ</w:t>
      </w:r>
      <w:r w:rsidRPr="00436AED">
        <w:rPr>
          <w:rFonts w:cs="Traditional Arabic"/>
          <w:sz w:val="34"/>
          <w:szCs w:val="34"/>
          <w:rtl/>
        </w:rPr>
        <w:t>قال فيها: مثناة وثلاثة، بل تجر</w:t>
      </w:r>
      <w:r w:rsidRPr="00436AED">
        <w:rPr>
          <w:rFonts w:cs="Traditional Arabic" w:hint="cs"/>
          <w:sz w:val="34"/>
          <w:szCs w:val="34"/>
          <w:rtl/>
        </w:rPr>
        <w:t>ي</w:t>
      </w:r>
      <w:r w:rsidRPr="00436AED">
        <w:rPr>
          <w:rFonts w:cs="Traditional Arabic"/>
          <w:sz w:val="34"/>
          <w:szCs w:val="34"/>
          <w:rtl/>
        </w:rPr>
        <w:t xml:space="preserve"> مجرى واحد</w:t>
      </w:r>
      <w:r w:rsidRPr="00436AED">
        <w:rPr>
          <w:rFonts w:cs="Traditional Arabic" w:hint="cs"/>
          <w:sz w:val="34"/>
          <w:szCs w:val="34"/>
          <w:rtl/>
        </w:rPr>
        <w:t>ً</w:t>
      </w:r>
      <w:r w:rsidRPr="00436AED">
        <w:rPr>
          <w:rFonts w:cs="Traditional Arabic"/>
          <w:sz w:val="34"/>
          <w:szCs w:val="34"/>
          <w:rtl/>
        </w:rPr>
        <w:t>ا</w:t>
      </w:r>
      <w:r w:rsidRPr="00436AED">
        <w:rPr>
          <w:rStyle w:val="a5"/>
          <w:rFonts w:cs="Traditional Arabic"/>
          <w:sz w:val="34"/>
          <w:szCs w:val="34"/>
          <w:rtl/>
        </w:rPr>
        <w:t>(</w:t>
      </w:r>
      <w:r w:rsidRPr="00436AED">
        <w:rPr>
          <w:rStyle w:val="a5"/>
          <w:rFonts w:cs="Traditional Arabic"/>
          <w:sz w:val="34"/>
          <w:szCs w:val="34"/>
          <w:rtl/>
        </w:rPr>
        <w:footnoteReference w:id="27"/>
      </w:r>
      <w:r w:rsidRPr="00436AED">
        <w:rPr>
          <w:rStyle w:val="a5"/>
          <w:rFonts w:cs="Traditional Arabic"/>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وهل ي</w:t>
      </w:r>
      <w:r w:rsidRPr="00436AED">
        <w:rPr>
          <w:rFonts w:cs="Traditional Arabic" w:hint="cs"/>
          <w:sz w:val="34"/>
          <w:szCs w:val="34"/>
          <w:rtl/>
        </w:rPr>
        <w:t>ُ</w:t>
      </w:r>
      <w:r w:rsidRPr="00436AED">
        <w:rPr>
          <w:rFonts w:cs="Traditional Arabic"/>
          <w:sz w:val="34"/>
          <w:szCs w:val="34"/>
          <w:rtl/>
        </w:rPr>
        <w:t>قال: موحد كما يقال: مثنى؟</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الفصيح: لا، وقيل: يجوز، وكذا مثلث</w:t>
      </w:r>
      <w:r w:rsidRPr="00436AED">
        <w:rPr>
          <w:rFonts w:cs="Traditional Arabic" w:hint="cs"/>
          <w:sz w:val="34"/>
          <w:szCs w:val="34"/>
          <w:rtl/>
        </w:rPr>
        <w:t>...</w:t>
      </w:r>
      <w:r w:rsidRPr="00436AED">
        <w:rPr>
          <w:rFonts w:cs="Traditional Arabic"/>
          <w:sz w:val="34"/>
          <w:szCs w:val="34"/>
          <w:rtl/>
        </w:rPr>
        <w:t xml:space="preserve"> إلخ</w:t>
      </w:r>
      <w:r w:rsidRPr="00436AED">
        <w:rPr>
          <w:rStyle w:val="a5"/>
          <w:rFonts w:cs="Traditional Arabic"/>
          <w:sz w:val="34"/>
          <w:szCs w:val="34"/>
          <w:rtl/>
        </w:rPr>
        <w:t>(</w:t>
      </w:r>
      <w:r w:rsidRPr="00436AED">
        <w:rPr>
          <w:rStyle w:val="a5"/>
          <w:rFonts w:cs="Traditional Arabic"/>
          <w:sz w:val="34"/>
          <w:szCs w:val="34"/>
          <w:rtl/>
        </w:rPr>
        <w:footnoteReference w:id="28"/>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وقول أبي عبيدة: إن مع</w:t>
      </w:r>
      <w:r w:rsidRPr="00436AED">
        <w:rPr>
          <w:rFonts w:cs="Traditional Arabic" w:hint="cs"/>
          <w:sz w:val="34"/>
          <w:szCs w:val="34"/>
          <w:rtl/>
        </w:rPr>
        <w:t>ْ</w:t>
      </w:r>
      <w:r w:rsidRPr="00436AED">
        <w:rPr>
          <w:rFonts w:cs="Traditional Arabic"/>
          <w:sz w:val="34"/>
          <w:szCs w:val="34"/>
          <w:rtl/>
        </w:rPr>
        <w:t>نى مث</w:t>
      </w:r>
      <w:r w:rsidRPr="00436AED">
        <w:rPr>
          <w:rFonts w:cs="Traditional Arabic" w:hint="cs"/>
          <w:sz w:val="34"/>
          <w:szCs w:val="34"/>
          <w:rtl/>
        </w:rPr>
        <w:t>ْ</w:t>
      </w:r>
      <w:r w:rsidRPr="00436AED">
        <w:rPr>
          <w:rFonts w:cs="Traditional Arabic"/>
          <w:sz w:val="34"/>
          <w:szCs w:val="34"/>
          <w:rtl/>
        </w:rPr>
        <w:t>نى: اثنتين</w:t>
      </w:r>
      <w:r w:rsidRPr="00436AED">
        <w:rPr>
          <w:rStyle w:val="a5"/>
          <w:rFonts w:cs="Traditional Arabic"/>
          <w:sz w:val="34"/>
          <w:szCs w:val="34"/>
          <w:rtl/>
        </w:rPr>
        <w:t>(</w:t>
      </w:r>
      <w:r w:rsidRPr="00436AED">
        <w:rPr>
          <w:rStyle w:val="a5"/>
          <w:rFonts w:cs="Traditional Arabic"/>
          <w:sz w:val="34"/>
          <w:szCs w:val="34"/>
          <w:rtl/>
        </w:rPr>
        <w:footnoteReference w:id="29"/>
      </w:r>
      <w:r w:rsidRPr="00436AED">
        <w:rPr>
          <w:rStyle w:val="a5"/>
          <w:rFonts w:cs="Traditional Arabic"/>
          <w:sz w:val="34"/>
          <w:szCs w:val="34"/>
          <w:rtl/>
        </w:rPr>
        <w:t>)</w:t>
      </w:r>
      <w:r w:rsidRPr="00436AED">
        <w:rPr>
          <w:rFonts w:cs="Traditional Arabic"/>
          <w:sz w:val="34"/>
          <w:szCs w:val="34"/>
          <w:rtl/>
        </w:rPr>
        <w:t xml:space="preserve"> فيه اختصار، وإنما معناه: اثنتين اثنتين، وثلاث ثلاث، وكأنه </w:t>
      </w:r>
      <w:r w:rsidRPr="00436AED">
        <w:rPr>
          <w:rFonts w:cs="Traditional Arabic"/>
          <w:sz w:val="34"/>
          <w:szCs w:val="34"/>
          <w:rtl/>
        </w:rPr>
        <w:lastRenderedPageBreak/>
        <w:t>ترك ذلك لشهرته، أو كان لا يرى التكرار فيه</w:t>
      </w:r>
      <w:r w:rsidRPr="00436AED">
        <w:rPr>
          <w:rStyle w:val="a5"/>
          <w:rFonts w:cs="Traditional Arabic"/>
          <w:sz w:val="34"/>
          <w:szCs w:val="34"/>
          <w:rtl/>
        </w:rPr>
        <w:t>(</w:t>
      </w:r>
      <w:r w:rsidRPr="00436AED">
        <w:rPr>
          <w:rStyle w:val="a5"/>
          <w:rFonts w:cs="Traditional Arabic"/>
          <w:sz w:val="34"/>
          <w:szCs w:val="34"/>
          <w:rtl/>
        </w:rPr>
        <w:footnoteReference w:id="30"/>
      </w:r>
      <w:r w:rsidRPr="00436AED">
        <w:rPr>
          <w:rStyle w:val="a5"/>
          <w:rFonts w:cs="Traditional Arabic"/>
          <w:sz w:val="34"/>
          <w:szCs w:val="34"/>
          <w:rtl/>
        </w:rPr>
        <w:t>)</w:t>
      </w:r>
      <w:r w:rsidRPr="00436AED">
        <w:rPr>
          <w:rFonts w:cs="Traditional Arabic"/>
          <w:sz w:val="34"/>
          <w:szCs w:val="34"/>
          <w:rtl/>
        </w:rPr>
        <w:t>؛ "الفتح": 8/86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وأما انتزاعه</w:t>
      </w:r>
      <w:r w:rsidRPr="00436AED">
        <w:rPr>
          <w:rStyle w:val="a5"/>
          <w:rFonts w:cs="Traditional Arabic"/>
          <w:sz w:val="34"/>
          <w:szCs w:val="34"/>
          <w:rtl/>
        </w:rPr>
        <w:t>(</w:t>
      </w:r>
      <w:r w:rsidRPr="00436AED">
        <w:rPr>
          <w:rStyle w:val="a5"/>
          <w:rFonts w:cs="Traditional Arabic"/>
          <w:sz w:val="34"/>
          <w:szCs w:val="34"/>
          <w:rtl/>
        </w:rPr>
        <w:footnoteReference w:id="31"/>
      </w:r>
      <w:r w:rsidRPr="00436AED">
        <w:rPr>
          <w:rStyle w:val="a5"/>
          <w:rFonts w:cs="Traditional Arabic"/>
          <w:sz w:val="34"/>
          <w:szCs w:val="34"/>
          <w:rtl/>
        </w:rPr>
        <w:t>)</w:t>
      </w:r>
      <w:r w:rsidRPr="00436AED">
        <w:rPr>
          <w:rFonts w:cs="Traditional Arabic"/>
          <w:sz w:val="34"/>
          <w:szCs w:val="34"/>
          <w:rtl/>
        </w:rPr>
        <w:t xml:space="preserve"> من</w:t>
      </w:r>
      <w:r w:rsidRPr="00436AED">
        <w:rPr>
          <w:rFonts w:cs="Traditional Arabic" w:hint="cs"/>
          <w:sz w:val="34"/>
          <w:szCs w:val="34"/>
          <w:rtl/>
        </w:rPr>
        <w:t>َ</w:t>
      </w:r>
      <w:r w:rsidRPr="00436AED">
        <w:rPr>
          <w:rFonts w:cs="Traditional Arabic"/>
          <w:sz w:val="34"/>
          <w:szCs w:val="34"/>
          <w:rtl/>
        </w:rPr>
        <w:t xml:space="preserve"> الآية، فلأن الظاهر منها التخيير بين الأعداد المذكورة، بدليل قوله - تعالى - في الآية نفسها: </w:t>
      </w:r>
      <w:r>
        <w:rPr>
          <w:rFonts w:cs="Traditional Arabic"/>
          <w:sz w:val="34"/>
          <w:szCs w:val="34"/>
          <w:rtl/>
        </w:rPr>
        <w:t>﴿</w:t>
      </w:r>
      <w:r w:rsidRPr="00436AED">
        <w:rPr>
          <w:rFonts w:cs="Traditional Arabic"/>
          <w:sz w:val="34"/>
          <w:szCs w:val="34"/>
          <w:rtl/>
        </w:rPr>
        <w:t>فَإِنْ خِفْتُمْ أَلَّا تَعْدِلُوا فَوَاحِدَةً</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32"/>
      </w:r>
      <w:r w:rsidRPr="00436AED">
        <w:rPr>
          <w:rStyle w:val="a5"/>
          <w:rFonts w:cs="Traditional Arabic"/>
          <w:sz w:val="34"/>
          <w:szCs w:val="34"/>
          <w:rtl/>
        </w:rPr>
        <w:t>)</w:t>
      </w:r>
      <w:r w:rsidRPr="00436AED">
        <w:rPr>
          <w:rFonts w:cs="Traditional Arabic"/>
          <w:sz w:val="34"/>
          <w:szCs w:val="34"/>
          <w:rtl/>
        </w:rPr>
        <w:t>، ولأن م</w:t>
      </w:r>
      <w:r w:rsidRPr="00436AED">
        <w:rPr>
          <w:rFonts w:cs="Traditional Arabic" w:hint="cs"/>
          <w:sz w:val="34"/>
          <w:szCs w:val="34"/>
          <w:rtl/>
        </w:rPr>
        <w:t>َ</w:t>
      </w:r>
      <w:r w:rsidRPr="00436AED">
        <w:rPr>
          <w:rFonts w:cs="Traditional Arabic"/>
          <w:sz w:val="34"/>
          <w:szCs w:val="34"/>
          <w:rtl/>
        </w:rPr>
        <w:t>ن قال: جاء القوم مثنى وثلاث ورباع، أراد أنهم جا</w:t>
      </w:r>
      <w:r w:rsidRPr="00436AED">
        <w:rPr>
          <w:rFonts w:cs="Traditional Arabic" w:hint="cs"/>
          <w:sz w:val="34"/>
          <w:szCs w:val="34"/>
          <w:rtl/>
        </w:rPr>
        <w:t>ؤ</w:t>
      </w:r>
      <w:r w:rsidRPr="00436AED">
        <w:rPr>
          <w:rFonts w:cs="Traditional Arabic"/>
          <w:sz w:val="34"/>
          <w:szCs w:val="34"/>
          <w:rtl/>
        </w:rPr>
        <w:t>وا اثنين اثنين، وثلاثة ثلاثة، وأربعة أربعة، فالمراد الجميع لا المجموع، ولو أريد مجموع العدد المذكور لكان قوله مثلاً: تسع</w:t>
      </w:r>
      <w:r w:rsidRPr="00436AED">
        <w:rPr>
          <w:rFonts w:cs="Traditional Arabic" w:hint="cs"/>
          <w:sz w:val="34"/>
          <w:szCs w:val="34"/>
          <w:rtl/>
        </w:rPr>
        <w:t>ً</w:t>
      </w:r>
      <w:r w:rsidRPr="00436AED">
        <w:rPr>
          <w:rFonts w:cs="Traditional Arabic"/>
          <w:sz w:val="34"/>
          <w:szCs w:val="34"/>
          <w:rtl/>
        </w:rPr>
        <w:t>ا أرشق وأبلغ</w:t>
      </w:r>
      <w:r w:rsidRPr="00436AED">
        <w:rPr>
          <w:rStyle w:val="a5"/>
          <w:rFonts w:cs="Traditional Arabic"/>
          <w:sz w:val="34"/>
          <w:szCs w:val="34"/>
          <w:rtl/>
        </w:rPr>
        <w:t>(</w:t>
      </w:r>
      <w:r w:rsidRPr="00436AED">
        <w:rPr>
          <w:rStyle w:val="a5"/>
          <w:rFonts w:cs="Traditional Arabic"/>
          <w:sz w:val="34"/>
          <w:szCs w:val="34"/>
          <w:rtl/>
        </w:rPr>
        <w:footnoteReference w:id="33"/>
      </w:r>
      <w:r w:rsidRPr="00436AED">
        <w:rPr>
          <w:rStyle w:val="a5"/>
          <w:rFonts w:cs="Traditional Arabic"/>
          <w:sz w:val="34"/>
          <w:szCs w:val="34"/>
          <w:rtl/>
        </w:rPr>
        <w:t>)</w:t>
      </w:r>
      <w:r w:rsidRPr="00436AED">
        <w:rPr>
          <w:rFonts w:cs="Traditional Arabic"/>
          <w:sz w:val="34"/>
          <w:szCs w:val="34"/>
          <w:rtl/>
        </w:rPr>
        <w:t>، وأيضاً فإن لفظ (مَّثْنَى) معدول عن اثنين اثنين</w:t>
      </w:r>
      <w:r w:rsidRPr="00436AED">
        <w:rPr>
          <w:rStyle w:val="a5"/>
          <w:rFonts w:cs="Traditional Arabic"/>
          <w:sz w:val="34"/>
          <w:szCs w:val="34"/>
          <w:rtl/>
        </w:rPr>
        <w:t>(</w:t>
      </w:r>
      <w:r w:rsidRPr="00436AED">
        <w:rPr>
          <w:rStyle w:val="a5"/>
          <w:rFonts w:cs="Traditional Arabic"/>
          <w:sz w:val="34"/>
          <w:szCs w:val="34"/>
          <w:rtl/>
        </w:rPr>
        <w:footnoteReference w:id="34"/>
      </w:r>
      <w:r w:rsidRPr="00436AED">
        <w:rPr>
          <w:rStyle w:val="a5"/>
          <w:rFonts w:cs="Traditional Arabic"/>
          <w:sz w:val="34"/>
          <w:szCs w:val="34"/>
          <w:rtl/>
        </w:rPr>
        <w:t>)</w:t>
      </w:r>
      <w:r w:rsidRPr="00436AED">
        <w:rPr>
          <w:rFonts w:cs="Traditional Arabic"/>
          <w:sz w:val="34"/>
          <w:szCs w:val="34"/>
          <w:rtl/>
        </w:rPr>
        <w:t>، كما تقدم في تفسير سورة النساء</w:t>
      </w:r>
      <w:r w:rsidRPr="00436AED">
        <w:rPr>
          <w:rStyle w:val="a5"/>
          <w:rFonts w:cs="Traditional Arabic"/>
          <w:sz w:val="34"/>
          <w:szCs w:val="34"/>
          <w:rtl/>
        </w:rPr>
        <w:t>(</w:t>
      </w:r>
      <w:r w:rsidRPr="00436AED">
        <w:rPr>
          <w:rStyle w:val="a5"/>
          <w:rFonts w:cs="Traditional Arabic"/>
          <w:sz w:val="34"/>
          <w:szCs w:val="34"/>
          <w:rtl/>
        </w:rPr>
        <w:footnoteReference w:id="35"/>
      </w:r>
      <w:r w:rsidRPr="00436AED">
        <w:rPr>
          <w:rStyle w:val="a5"/>
          <w:rFonts w:cs="Traditional Arabic"/>
          <w:sz w:val="34"/>
          <w:szCs w:val="34"/>
          <w:rtl/>
        </w:rPr>
        <w:t>)</w:t>
      </w:r>
      <w:r w:rsidRPr="00436AED">
        <w:rPr>
          <w:rFonts w:cs="Traditional Arabic"/>
          <w:sz w:val="34"/>
          <w:szCs w:val="34"/>
          <w:rtl/>
        </w:rPr>
        <w:t>، فدلَّ إيراده أن المراد التخيير بين الأعداد المذكورة، واحتجاجهم</w:t>
      </w:r>
      <w:r w:rsidRPr="00436AED">
        <w:rPr>
          <w:rStyle w:val="a5"/>
          <w:rFonts w:cs="Traditional Arabic"/>
          <w:sz w:val="34"/>
          <w:szCs w:val="34"/>
          <w:rtl/>
        </w:rPr>
        <w:t>(</w:t>
      </w:r>
      <w:r w:rsidRPr="00436AED">
        <w:rPr>
          <w:rStyle w:val="a5"/>
          <w:rFonts w:cs="Traditional Arabic"/>
          <w:sz w:val="34"/>
          <w:szCs w:val="34"/>
          <w:rtl/>
        </w:rPr>
        <w:footnoteReference w:id="36"/>
      </w:r>
      <w:r w:rsidRPr="00436AED">
        <w:rPr>
          <w:rStyle w:val="a5"/>
          <w:rFonts w:cs="Traditional Arabic"/>
          <w:sz w:val="34"/>
          <w:szCs w:val="34"/>
          <w:rtl/>
        </w:rPr>
        <w:t>)</w:t>
      </w:r>
      <w:r w:rsidRPr="00436AED">
        <w:rPr>
          <w:rFonts w:cs="Traditional Arabic"/>
          <w:sz w:val="34"/>
          <w:szCs w:val="34"/>
          <w:rtl/>
        </w:rPr>
        <w:t xml:space="preserve"> بأن الواو للجمع لا يفيد مع وجود القرينة الدالة على عدم الجمع</w:t>
      </w:r>
      <w:r w:rsidRPr="00436AED">
        <w:rPr>
          <w:rStyle w:val="a5"/>
          <w:rFonts w:cs="Traditional Arabic"/>
          <w:sz w:val="34"/>
          <w:szCs w:val="34"/>
          <w:rtl/>
        </w:rPr>
        <w:t>(</w:t>
      </w:r>
      <w:r w:rsidRPr="00436AED">
        <w:rPr>
          <w:rStyle w:val="a5"/>
          <w:rFonts w:cs="Traditional Arabic"/>
          <w:sz w:val="34"/>
          <w:szCs w:val="34"/>
          <w:rtl/>
        </w:rPr>
        <w:footnoteReference w:id="37"/>
      </w:r>
      <w:r w:rsidRPr="00436AED">
        <w:rPr>
          <w:rStyle w:val="a5"/>
          <w:rFonts w:cs="Traditional Arabic"/>
          <w:sz w:val="34"/>
          <w:szCs w:val="34"/>
          <w:rtl/>
        </w:rPr>
        <w:t>)</w:t>
      </w:r>
      <w:r w:rsidRPr="00436AED">
        <w:rPr>
          <w:rFonts w:cs="Traditional Arabic"/>
          <w:sz w:val="34"/>
          <w:szCs w:val="34"/>
          <w:rtl/>
        </w:rPr>
        <w:t>، وبكونه</w:t>
      </w:r>
      <w:r>
        <w:rPr>
          <w:rFonts w:cs="Traditional Arabic" w:hint="cs"/>
          <w:sz w:val="34"/>
          <w:szCs w:val="34"/>
          <w:rtl/>
        </w:rPr>
        <w:t xml:space="preserve"> </w:t>
      </w:r>
      <w:r w:rsidRPr="005C63DC">
        <w:rPr>
          <w:rFonts w:ascii="AGA Arabesque" w:hAnsi="AGA Arabesque" w:cs="Traditional Arabic"/>
          <w:sz w:val="34"/>
          <w:szCs w:val="34"/>
        </w:rPr>
        <w:sym w:font="AGA Arabesque" w:char="F072"/>
      </w:r>
      <w:r>
        <w:rPr>
          <w:rFonts w:cs="Traditional Arabic" w:hint="cs"/>
          <w:sz w:val="34"/>
          <w:szCs w:val="34"/>
          <w:rtl/>
        </w:rPr>
        <w:t xml:space="preserve"> </w:t>
      </w:r>
      <w:r w:rsidRPr="00436AED">
        <w:rPr>
          <w:rFonts w:cs="Traditional Arabic"/>
          <w:sz w:val="34"/>
          <w:szCs w:val="34"/>
          <w:rtl/>
        </w:rPr>
        <w:t>جمع بين تس</w:t>
      </w:r>
      <w:r w:rsidRPr="00436AED">
        <w:rPr>
          <w:rFonts w:cs="Traditional Arabic" w:hint="cs"/>
          <w:sz w:val="34"/>
          <w:szCs w:val="34"/>
          <w:rtl/>
        </w:rPr>
        <w:t>ْ</w:t>
      </w:r>
      <w:r w:rsidRPr="00436AED">
        <w:rPr>
          <w:rFonts w:cs="Traditional Arabic"/>
          <w:sz w:val="34"/>
          <w:szCs w:val="34"/>
          <w:rtl/>
        </w:rPr>
        <w:t>ع</w:t>
      </w:r>
      <w:r w:rsidRPr="00436AED">
        <w:rPr>
          <w:rStyle w:val="a5"/>
          <w:rFonts w:cs="Traditional Arabic"/>
          <w:sz w:val="34"/>
          <w:szCs w:val="34"/>
          <w:rtl/>
        </w:rPr>
        <w:t>(</w:t>
      </w:r>
      <w:r w:rsidRPr="00436AED">
        <w:rPr>
          <w:rStyle w:val="a5"/>
          <w:rFonts w:cs="Traditional Arabic"/>
          <w:sz w:val="34"/>
          <w:szCs w:val="34"/>
          <w:rtl/>
        </w:rPr>
        <w:footnoteReference w:id="38"/>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معار</w:t>
      </w:r>
      <w:r w:rsidRPr="00436AED">
        <w:rPr>
          <w:rFonts w:cs="Traditional Arabic" w:hint="cs"/>
          <w:sz w:val="34"/>
          <w:szCs w:val="34"/>
          <w:rtl/>
        </w:rPr>
        <w:t>َ</w:t>
      </w:r>
      <w:r w:rsidRPr="00436AED">
        <w:rPr>
          <w:rFonts w:cs="Traditional Arabic"/>
          <w:sz w:val="34"/>
          <w:szCs w:val="34"/>
          <w:rtl/>
        </w:rPr>
        <w:t xml:space="preserve">ض بأمره </w:t>
      </w:r>
      <w:r w:rsidRPr="005C63DC">
        <w:rPr>
          <w:rFonts w:ascii="AGA Arabesque" w:hAnsi="AGA Arabesque" w:cs="Calibri"/>
          <w:sz w:val="34"/>
          <w:szCs w:val="34"/>
        </w:rPr>
        <w:t></w:t>
      </w:r>
      <w:r w:rsidRPr="00436AED">
        <w:rPr>
          <w:rFonts w:cs="Traditional Arabic"/>
          <w:sz w:val="34"/>
          <w:szCs w:val="34"/>
          <w:rtl/>
        </w:rPr>
        <w:t xml:space="preserve"> م</w:t>
      </w:r>
      <w:r w:rsidRPr="00436AED">
        <w:rPr>
          <w:rFonts w:cs="Traditional Arabic" w:hint="cs"/>
          <w:sz w:val="34"/>
          <w:szCs w:val="34"/>
          <w:rtl/>
        </w:rPr>
        <w:t>َ</w:t>
      </w:r>
      <w:r w:rsidRPr="00436AED">
        <w:rPr>
          <w:rFonts w:cs="Traditional Arabic"/>
          <w:sz w:val="34"/>
          <w:szCs w:val="34"/>
          <w:rtl/>
        </w:rPr>
        <w:t>ن أسلم على أكثر من أربع بمفارقة من زاد على الأربع، وقد وقع ذلك لغيلان بن سلمة</w:t>
      </w:r>
      <w:r w:rsidRPr="00436AED">
        <w:rPr>
          <w:rStyle w:val="a5"/>
          <w:rFonts w:cs="Traditional Arabic"/>
          <w:sz w:val="34"/>
          <w:szCs w:val="34"/>
          <w:rtl/>
        </w:rPr>
        <w:t>(</w:t>
      </w:r>
      <w:r w:rsidRPr="00436AED">
        <w:rPr>
          <w:rStyle w:val="a5"/>
          <w:rFonts w:cs="Traditional Arabic"/>
          <w:sz w:val="34"/>
          <w:szCs w:val="34"/>
          <w:rtl/>
        </w:rPr>
        <w:footnoteReference w:id="39"/>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وغيره</w:t>
      </w:r>
      <w:r w:rsidRPr="00436AED">
        <w:rPr>
          <w:rStyle w:val="a5"/>
          <w:rFonts w:cs="Traditional Arabic"/>
          <w:sz w:val="34"/>
          <w:szCs w:val="34"/>
          <w:rtl/>
        </w:rPr>
        <w:t>(</w:t>
      </w:r>
      <w:r w:rsidRPr="00436AED">
        <w:rPr>
          <w:rStyle w:val="a5"/>
          <w:rFonts w:cs="Traditional Arabic"/>
          <w:sz w:val="34"/>
          <w:szCs w:val="34"/>
          <w:rtl/>
        </w:rPr>
        <w:footnoteReference w:id="40"/>
      </w:r>
      <w:r w:rsidRPr="00436AED">
        <w:rPr>
          <w:rStyle w:val="a5"/>
          <w:rFonts w:cs="Traditional Arabic"/>
          <w:sz w:val="34"/>
          <w:szCs w:val="34"/>
          <w:rtl/>
        </w:rPr>
        <w:t>)</w:t>
      </w:r>
      <w:r w:rsidRPr="00436AED">
        <w:rPr>
          <w:rFonts w:cs="Traditional Arabic"/>
          <w:sz w:val="34"/>
          <w:szCs w:val="34"/>
          <w:rtl/>
        </w:rPr>
        <w:t>، كما خرج في كتب السنن</w:t>
      </w:r>
      <w:r w:rsidRPr="00436AED">
        <w:rPr>
          <w:rStyle w:val="a5"/>
          <w:rFonts w:cs="Traditional Arabic"/>
          <w:sz w:val="34"/>
          <w:szCs w:val="34"/>
          <w:rtl/>
        </w:rPr>
        <w:t>(</w:t>
      </w:r>
      <w:r w:rsidRPr="00436AED">
        <w:rPr>
          <w:rStyle w:val="a5"/>
          <w:rFonts w:cs="Traditional Arabic"/>
          <w:sz w:val="34"/>
          <w:szCs w:val="34"/>
          <w:rtl/>
        </w:rPr>
        <w:footnoteReference w:id="41"/>
      </w:r>
      <w:r w:rsidRPr="00436AED">
        <w:rPr>
          <w:rStyle w:val="a5"/>
          <w:rFonts w:cs="Traditional Arabic"/>
          <w:sz w:val="34"/>
          <w:szCs w:val="34"/>
          <w:rtl/>
        </w:rPr>
        <w:t>)</w:t>
      </w:r>
      <w:r w:rsidRPr="00436AED">
        <w:rPr>
          <w:rFonts w:cs="Traditional Arabic"/>
          <w:sz w:val="34"/>
          <w:szCs w:val="34"/>
          <w:rtl/>
        </w:rPr>
        <w:t xml:space="preserve">، فدلَّ على خصوصيته </w:t>
      </w:r>
      <w:r w:rsidRPr="005C63DC">
        <w:rPr>
          <w:rFonts w:ascii="AGA Arabesque" w:hAnsi="AGA Arabesque" w:cs="Calibri"/>
          <w:sz w:val="34"/>
          <w:szCs w:val="34"/>
        </w:rPr>
        <w:t></w:t>
      </w:r>
      <w:r w:rsidRPr="00436AED">
        <w:rPr>
          <w:rFonts w:cs="Traditional Arabic"/>
          <w:sz w:val="34"/>
          <w:szCs w:val="34"/>
          <w:rtl/>
        </w:rPr>
        <w:t xml:space="preserve"> بذلك</w:t>
      </w:r>
      <w:r w:rsidRPr="00436AED">
        <w:rPr>
          <w:rStyle w:val="a5"/>
          <w:rFonts w:cs="Traditional Arabic"/>
          <w:sz w:val="34"/>
          <w:szCs w:val="34"/>
          <w:rtl/>
        </w:rPr>
        <w:t>(</w:t>
      </w:r>
      <w:r w:rsidRPr="00436AED">
        <w:rPr>
          <w:rStyle w:val="a5"/>
          <w:rFonts w:cs="Traditional Arabic"/>
          <w:sz w:val="34"/>
          <w:szCs w:val="34"/>
          <w:rtl/>
        </w:rPr>
        <w:footnoteReference w:id="42"/>
      </w:r>
      <w:r w:rsidRPr="00436AED">
        <w:rPr>
          <w:rStyle w:val="a5"/>
          <w:rFonts w:cs="Traditional Arabic"/>
          <w:sz w:val="34"/>
          <w:szCs w:val="34"/>
          <w:rtl/>
        </w:rPr>
        <w:t>)</w:t>
      </w:r>
      <w:r w:rsidRPr="00436AED">
        <w:rPr>
          <w:rFonts w:cs="Traditional Arabic"/>
          <w:sz w:val="34"/>
          <w:szCs w:val="34"/>
          <w:rtl/>
        </w:rPr>
        <w:t>؛ "الفتح" 9/42</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4</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وَآتُوا النِّسَاءَ صَدُقَاتِهِنَّ نِحْلَةً فَإِنْ طِبْنَ لَكُمْ عَنْ شَيْءٍ مِنْهُ نَفْسًا فَكُلُوهُ هَنِيئًا مَرِيئًا</w:t>
      </w:r>
      <w:r>
        <w:rPr>
          <w:rFonts w:cs="Traditional Arabic"/>
          <w:sz w:val="34"/>
          <w:szCs w:val="34"/>
          <w:rtl/>
        </w:rPr>
        <w:t>﴾</w:t>
      </w:r>
      <w:r w:rsidRPr="00436AED">
        <w:rPr>
          <w:rFonts w:cs="Traditional Arabic"/>
          <w:sz w:val="34"/>
          <w:szCs w:val="34"/>
          <w:rtl/>
        </w:rPr>
        <w:t xml:space="preserve"> [النساء: 4]</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صَدُقَاتِهِنَّ نِحْلَةً</w:t>
      </w:r>
      <w:r>
        <w:rPr>
          <w:rFonts w:cs="Traditional Arabic"/>
          <w:sz w:val="34"/>
          <w:szCs w:val="34"/>
          <w:rtl/>
        </w:rPr>
        <w:t>﴾</w:t>
      </w:r>
      <w:r w:rsidRPr="00436AED">
        <w:rPr>
          <w:rFonts w:cs="Traditional Arabic"/>
          <w:sz w:val="34"/>
          <w:szCs w:val="34"/>
          <w:rtl/>
        </w:rPr>
        <w:t>؛ أي: مهورهن</w:t>
      </w:r>
      <w:r w:rsidRPr="00436AED">
        <w:rPr>
          <w:rStyle w:val="a5"/>
          <w:rFonts w:cs="Traditional Arabic"/>
          <w:sz w:val="34"/>
          <w:szCs w:val="34"/>
          <w:rtl/>
        </w:rPr>
        <w:t>(</w:t>
      </w:r>
      <w:r w:rsidRPr="00436AED">
        <w:rPr>
          <w:rStyle w:val="a5"/>
          <w:rFonts w:cs="Traditional Arabic"/>
          <w:sz w:val="34"/>
          <w:szCs w:val="34"/>
          <w:rtl/>
        </w:rPr>
        <w:footnoteReference w:id="43"/>
      </w:r>
      <w:r w:rsidRPr="00436AED">
        <w:rPr>
          <w:rStyle w:val="a5"/>
          <w:rFonts w:cs="Traditional Arabic"/>
          <w:sz w:val="34"/>
          <w:szCs w:val="34"/>
          <w:rtl/>
        </w:rPr>
        <w:t>)</w:t>
      </w:r>
      <w:r w:rsidRPr="00436AED">
        <w:rPr>
          <w:rFonts w:cs="Traditional Arabic"/>
          <w:sz w:val="34"/>
          <w:szCs w:val="34"/>
          <w:rtl/>
        </w:rPr>
        <w:t xml:space="preserve"> عطية</w:t>
      </w:r>
      <w:r w:rsidRPr="00436AED">
        <w:rPr>
          <w:rStyle w:val="a5"/>
          <w:rFonts w:cs="Traditional Arabic"/>
          <w:sz w:val="34"/>
          <w:szCs w:val="34"/>
          <w:rtl/>
        </w:rPr>
        <w:t>(</w:t>
      </w:r>
      <w:r w:rsidRPr="00436AED">
        <w:rPr>
          <w:rStyle w:val="a5"/>
          <w:rFonts w:cs="Traditional Arabic"/>
          <w:sz w:val="34"/>
          <w:szCs w:val="34"/>
          <w:rtl/>
        </w:rPr>
        <w:footnoteReference w:id="44"/>
      </w:r>
      <w:r w:rsidRPr="00436AED">
        <w:rPr>
          <w:rStyle w:val="a5"/>
          <w:rFonts w:cs="Traditional Arabic"/>
          <w:sz w:val="34"/>
          <w:szCs w:val="34"/>
          <w:rtl/>
        </w:rPr>
        <w:t>)</w:t>
      </w:r>
      <w:r w:rsidRPr="00436AED">
        <w:rPr>
          <w:rFonts w:cs="Traditional Arabic"/>
          <w:sz w:val="34"/>
          <w:szCs w:val="34"/>
          <w:rtl/>
        </w:rPr>
        <w:t>؛ "الهدي": 203.</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ومن</w:t>
      </w:r>
      <w:r w:rsidRPr="00436AED">
        <w:rPr>
          <w:rStyle w:val="a5"/>
          <w:rFonts w:cs="Traditional Arabic"/>
          <w:sz w:val="34"/>
          <w:szCs w:val="34"/>
          <w:rtl/>
        </w:rPr>
        <w:t>(</w:t>
      </w:r>
      <w:r w:rsidRPr="00436AED">
        <w:rPr>
          <w:rStyle w:val="a5"/>
          <w:rFonts w:cs="Traditional Arabic"/>
          <w:sz w:val="34"/>
          <w:szCs w:val="34"/>
          <w:rtl/>
        </w:rPr>
        <w:footnoteReference w:id="45"/>
      </w:r>
      <w:r w:rsidRPr="00436AED">
        <w:rPr>
          <w:rStyle w:val="a5"/>
          <w:rFonts w:cs="Traditional Arabic"/>
          <w:sz w:val="34"/>
          <w:szCs w:val="34"/>
          <w:rtl/>
        </w:rPr>
        <w:t>)</w:t>
      </w:r>
      <w:r w:rsidRPr="00436AED">
        <w:rPr>
          <w:rFonts w:cs="Traditional Arabic"/>
          <w:sz w:val="34"/>
          <w:szCs w:val="34"/>
          <w:rtl/>
        </w:rPr>
        <w:t xml:space="preserve"> طريق عبدالرحمن بن زيد بن أسلم</w:t>
      </w:r>
      <w:r w:rsidRPr="00436AED">
        <w:rPr>
          <w:rStyle w:val="a5"/>
          <w:rFonts w:cs="Traditional Arabic"/>
          <w:sz w:val="34"/>
          <w:szCs w:val="34"/>
          <w:rtl/>
        </w:rPr>
        <w:t>(</w:t>
      </w:r>
      <w:r w:rsidRPr="00436AED">
        <w:rPr>
          <w:rStyle w:val="a5"/>
          <w:rFonts w:cs="Traditional Arabic"/>
          <w:sz w:val="34"/>
          <w:szCs w:val="34"/>
          <w:rtl/>
        </w:rPr>
        <w:footnoteReference w:id="46"/>
      </w:r>
      <w:r w:rsidRPr="00436AED">
        <w:rPr>
          <w:rStyle w:val="a5"/>
          <w:rFonts w:cs="Traditional Arabic"/>
          <w:sz w:val="34"/>
          <w:szCs w:val="34"/>
          <w:rtl/>
        </w:rPr>
        <w:t>)</w:t>
      </w:r>
      <w:r w:rsidRPr="00436AED">
        <w:rPr>
          <w:rFonts w:cs="Traditional Arabic"/>
          <w:sz w:val="34"/>
          <w:szCs w:val="34"/>
          <w:rtl/>
        </w:rPr>
        <w:t xml:space="preserve"> قال: النحلة في كلام العرب: الواجب، قال: ليس ينبغي لأحد أن ينكح إلا بصداق، كذا قال، والنحلة في كلام العرب: العطية، لا كما قال ابن زيد</w:t>
      </w:r>
      <w:r w:rsidRPr="00436AED">
        <w:rPr>
          <w:rStyle w:val="a5"/>
          <w:rFonts w:cs="Traditional Arabic"/>
          <w:sz w:val="34"/>
          <w:szCs w:val="34"/>
          <w:rtl/>
        </w:rPr>
        <w:t>(</w:t>
      </w:r>
      <w:r w:rsidRPr="00436AED">
        <w:rPr>
          <w:rStyle w:val="a5"/>
          <w:rFonts w:cs="Traditional Arabic"/>
          <w:sz w:val="34"/>
          <w:szCs w:val="34"/>
          <w:rtl/>
        </w:rPr>
        <w:footnoteReference w:id="47"/>
      </w:r>
      <w:r w:rsidRPr="00436AED">
        <w:rPr>
          <w:rStyle w:val="a5"/>
          <w:rFonts w:cs="Traditional Arabic"/>
          <w:sz w:val="34"/>
          <w:szCs w:val="34"/>
          <w:rtl/>
        </w:rPr>
        <w:t>)</w:t>
      </w:r>
      <w:r w:rsidRPr="00436AED">
        <w:rPr>
          <w:rFonts w:cs="Traditional Arabic"/>
          <w:sz w:val="34"/>
          <w:szCs w:val="34"/>
          <w:rtl/>
        </w:rPr>
        <w:t>؛ "الفتح": 8/94.</w:t>
      </w:r>
    </w:p>
    <w:p w:rsidR="00F15842" w:rsidRPr="00436AED" w:rsidRDefault="00F15842" w:rsidP="00F15842">
      <w:pPr>
        <w:widowControl w:val="0"/>
        <w:spacing w:after="0" w:line="240" w:lineRule="auto"/>
        <w:ind w:left="-20"/>
        <w:jc w:val="both"/>
        <w:rPr>
          <w:rFonts w:cs="Traditional Arabic"/>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وَلا تُؤْتُوا السُّفَهَاءَ أَمْوَالَكُمُ الَّتِي جَعَلَ اللَّهُ لَكُمْ قِيَامًا وَارْزُقُوهُمْ فِيهَا وَاكْسُوهُمْ وَقُولُوا لَهُمْ قَوْلًا مَعْرُوفًا</w:t>
      </w:r>
      <w:r>
        <w:rPr>
          <w:rFonts w:cs="Traditional Arabic"/>
          <w:sz w:val="34"/>
          <w:szCs w:val="34"/>
          <w:rtl/>
        </w:rPr>
        <w:t>﴾</w:t>
      </w:r>
      <w:r w:rsidRPr="00436AED">
        <w:rPr>
          <w:rFonts w:cs="Traditional Arabic"/>
          <w:sz w:val="34"/>
          <w:szCs w:val="34"/>
          <w:rtl/>
        </w:rPr>
        <w:t xml:space="preserve"> [النساء: 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hint="cs"/>
          <w:sz w:val="34"/>
          <w:szCs w:val="34"/>
          <w:rtl/>
        </w:rPr>
        <w:t>﴿</w:t>
      </w:r>
      <w:r w:rsidRPr="00436AED">
        <w:rPr>
          <w:rFonts w:cs="Traditional Arabic"/>
          <w:sz w:val="34"/>
          <w:szCs w:val="34"/>
          <w:rtl/>
        </w:rPr>
        <w:t>قِيَام</w:t>
      </w:r>
      <w:r w:rsidRPr="00436AED">
        <w:rPr>
          <w:rFonts w:cs="Traditional Arabic" w:hint="cs"/>
          <w:sz w:val="34"/>
          <w:szCs w:val="34"/>
          <w:rtl/>
        </w:rPr>
        <w:t>ً</w:t>
      </w:r>
      <w:r w:rsidRPr="00436AED">
        <w:rPr>
          <w:rFonts w:cs="Traditional Arabic"/>
          <w:sz w:val="34"/>
          <w:szCs w:val="34"/>
          <w:rtl/>
        </w:rPr>
        <w:t>ا</w:t>
      </w:r>
      <w:r>
        <w:rPr>
          <w:rFonts w:cs="Traditional Arabic" w:hint="cs"/>
          <w:sz w:val="34"/>
          <w:szCs w:val="34"/>
          <w:rtl/>
        </w:rPr>
        <w:t>﴾</w:t>
      </w:r>
      <w:r w:rsidRPr="00436AED">
        <w:rPr>
          <w:rFonts w:cs="Traditional Arabic"/>
          <w:sz w:val="34"/>
          <w:szCs w:val="34"/>
          <w:rtl/>
        </w:rPr>
        <w:t xml:space="preserve"> القراءة المشهورة بالتحتانية</w:t>
      </w:r>
      <w:r w:rsidRPr="00436AED">
        <w:rPr>
          <w:rStyle w:val="a5"/>
          <w:rFonts w:cs="Traditional Arabic"/>
          <w:sz w:val="34"/>
          <w:szCs w:val="34"/>
          <w:rtl/>
        </w:rPr>
        <w:t>(</w:t>
      </w:r>
      <w:r w:rsidRPr="00436AED">
        <w:rPr>
          <w:rStyle w:val="a5"/>
          <w:rFonts w:cs="Traditional Arabic"/>
          <w:sz w:val="34"/>
          <w:szCs w:val="34"/>
          <w:rtl/>
        </w:rPr>
        <w:footnoteReference w:id="48"/>
      </w:r>
      <w:r w:rsidRPr="00436AED">
        <w:rPr>
          <w:rStyle w:val="a5"/>
          <w:rFonts w:cs="Traditional Arabic"/>
          <w:sz w:val="34"/>
          <w:szCs w:val="34"/>
          <w:rtl/>
        </w:rPr>
        <w:t>)</w:t>
      </w:r>
      <w:r w:rsidRPr="00436AED">
        <w:rPr>
          <w:rFonts w:cs="Traditional Arabic"/>
          <w:sz w:val="34"/>
          <w:szCs w:val="34"/>
          <w:rtl/>
        </w:rPr>
        <w:t xml:space="preserve"> بدل الواو، لكنهما بمعنى، قال أبو عبيدة: يقال: قيام أمركم، وقوام أمركم</w:t>
      </w:r>
      <w:r w:rsidRPr="00436AED">
        <w:rPr>
          <w:rStyle w:val="a5"/>
          <w:rFonts w:cs="Traditional Arabic"/>
          <w:sz w:val="34"/>
          <w:szCs w:val="34"/>
          <w:rtl/>
        </w:rPr>
        <w:t>(</w:t>
      </w:r>
      <w:r w:rsidRPr="00436AED">
        <w:rPr>
          <w:rStyle w:val="a5"/>
          <w:rFonts w:cs="Traditional Arabic"/>
          <w:sz w:val="34"/>
          <w:szCs w:val="34"/>
          <w:rtl/>
        </w:rPr>
        <w:footnoteReference w:id="49"/>
      </w:r>
      <w:r w:rsidRPr="00436AED">
        <w:rPr>
          <w:rStyle w:val="a5"/>
          <w:rFonts w:cs="Traditional Arabic"/>
          <w:sz w:val="34"/>
          <w:szCs w:val="34"/>
          <w:rtl/>
        </w:rPr>
        <w:t>)</w:t>
      </w:r>
      <w:r w:rsidRPr="00436AED">
        <w:rPr>
          <w:rFonts w:cs="Traditional Arabic"/>
          <w:sz w:val="34"/>
          <w:szCs w:val="34"/>
          <w:rtl/>
        </w:rPr>
        <w:t>، والأصل بالواو فأبدلوها ياء لكسرة القاف</w:t>
      </w:r>
      <w:r w:rsidRPr="00436AED">
        <w:rPr>
          <w:rStyle w:val="a5"/>
          <w:rFonts w:cs="Traditional Arabic"/>
          <w:sz w:val="34"/>
          <w:szCs w:val="34"/>
          <w:rtl/>
        </w:rPr>
        <w:t>(</w:t>
      </w:r>
      <w:r w:rsidRPr="00436AED">
        <w:rPr>
          <w:rStyle w:val="a5"/>
          <w:rFonts w:cs="Traditional Arabic"/>
          <w:sz w:val="34"/>
          <w:szCs w:val="34"/>
          <w:rtl/>
        </w:rPr>
        <w:footnoteReference w:id="50"/>
      </w:r>
      <w:r w:rsidRPr="00436AED">
        <w:rPr>
          <w:rStyle w:val="a5"/>
          <w:rFonts w:cs="Traditional Arabic"/>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وقيل: إنها أيض</w:t>
      </w:r>
      <w:r w:rsidRPr="00436AED">
        <w:rPr>
          <w:rFonts w:cs="Traditional Arabic" w:hint="cs"/>
          <w:sz w:val="34"/>
          <w:szCs w:val="34"/>
          <w:rtl/>
        </w:rPr>
        <w:t>ً</w:t>
      </w:r>
      <w:r w:rsidRPr="00436AED">
        <w:rPr>
          <w:rFonts w:cs="Traditional Arabic"/>
          <w:sz w:val="34"/>
          <w:szCs w:val="34"/>
          <w:rtl/>
        </w:rPr>
        <w:t>ا قراءة ابن عمر - أعني بالواو</w:t>
      </w:r>
      <w:r w:rsidRPr="00436AED">
        <w:rPr>
          <w:rStyle w:val="a5"/>
          <w:rFonts w:cs="Traditional Arabic"/>
          <w:sz w:val="34"/>
          <w:szCs w:val="34"/>
          <w:rtl/>
        </w:rPr>
        <w:t>(</w:t>
      </w:r>
      <w:r w:rsidRPr="00436AED">
        <w:rPr>
          <w:rStyle w:val="a5"/>
          <w:rFonts w:cs="Traditional Arabic"/>
          <w:sz w:val="34"/>
          <w:szCs w:val="34"/>
          <w:rtl/>
        </w:rPr>
        <w:footnoteReference w:id="51"/>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 xml:space="preserve"> وقد قرئ في المشهور عن أهل المدينة أيضًا: </w:t>
      </w:r>
      <w:r>
        <w:rPr>
          <w:rFonts w:cs="Traditional Arabic" w:hint="cs"/>
          <w:sz w:val="34"/>
          <w:szCs w:val="34"/>
          <w:rtl/>
        </w:rPr>
        <w:t>﴿</w:t>
      </w:r>
      <w:r w:rsidRPr="00436AED">
        <w:rPr>
          <w:rFonts w:cs="Traditional Arabic"/>
          <w:sz w:val="34"/>
          <w:szCs w:val="34"/>
          <w:rtl/>
        </w:rPr>
        <w:t>قَيِّم</w:t>
      </w:r>
      <w:r w:rsidRPr="00436AED">
        <w:rPr>
          <w:rFonts w:cs="Traditional Arabic" w:hint="cs"/>
          <w:sz w:val="34"/>
          <w:szCs w:val="34"/>
          <w:rtl/>
        </w:rPr>
        <w:t>ً</w:t>
      </w:r>
      <w:r w:rsidRPr="00436AED">
        <w:rPr>
          <w:rFonts w:cs="Traditional Arabic"/>
          <w:sz w:val="34"/>
          <w:szCs w:val="34"/>
          <w:rtl/>
        </w:rPr>
        <w:t>ا</w:t>
      </w:r>
      <w:r>
        <w:rPr>
          <w:rFonts w:cs="Traditional Arabic" w:hint="cs"/>
          <w:sz w:val="34"/>
          <w:szCs w:val="34"/>
          <w:rtl/>
        </w:rPr>
        <w:t>﴾</w:t>
      </w:r>
      <w:r w:rsidRPr="00436AED">
        <w:rPr>
          <w:rFonts w:cs="Traditional Arabic"/>
          <w:sz w:val="34"/>
          <w:szCs w:val="34"/>
          <w:rtl/>
        </w:rPr>
        <w:t xml:space="preserve"> بلا ألف</w:t>
      </w:r>
      <w:r w:rsidRPr="00436AED">
        <w:rPr>
          <w:rStyle w:val="a5"/>
          <w:rFonts w:cs="Traditional Arabic"/>
          <w:sz w:val="34"/>
          <w:szCs w:val="34"/>
          <w:rtl/>
        </w:rPr>
        <w:t>(</w:t>
      </w:r>
      <w:r w:rsidRPr="00436AED">
        <w:rPr>
          <w:rStyle w:val="a5"/>
          <w:rFonts w:cs="Traditional Arabic"/>
          <w:sz w:val="34"/>
          <w:szCs w:val="34"/>
          <w:rtl/>
        </w:rPr>
        <w:footnoteReference w:id="52"/>
      </w:r>
      <w:r w:rsidRPr="00436AED">
        <w:rPr>
          <w:rStyle w:val="a5"/>
          <w:rFonts w:cs="Traditional Arabic"/>
          <w:sz w:val="34"/>
          <w:szCs w:val="34"/>
          <w:rtl/>
        </w:rPr>
        <w:t>)</w:t>
      </w:r>
      <w:r w:rsidRPr="00436AED">
        <w:rPr>
          <w:rFonts w:cs="Traditional Arabic"/>
          <w:sz w:val="34"/>
          <w:szCs w:val="34"/>
          <w:rtl/>
        </w:rPr>
        <w:t>، وفي الشواذ قراءات أخرى</w:t>
      </w:r>
      <w:r w:rsidRPr="00436AED">
        <w:rPr>
          <w:rStyle w:val="a5"/>
          <w:rFonts w:cs="Traditional Arabic"/>
          <w:sz w:val="34"/>
          <w:szCs w:val="34"/>
          <w:rtl/>
        </w:rPr>
        <w:t>(</w:t>
      </w:r>
      <w:r w:rsidRPr="00436AED">
        <w:rPr>
          <w:rStyle w:val="a5"/>
          <w:rFonts w:cs="Traditional Arabic"/>
          <w:sz w:val="34"/>
          <w:szCs w:val="34"/>
          <w:rtl/>
        </w:rPr>
        <w:footnoteReference w:id="53"/>
      </w:r>
      <w:r w:rsidRPr="00436AED">
        <w:rPr>
          <w:rStyle w:val="a5"/>
          <w:rFonts w:cs="Traditional Arabic"/>
          <w:sz w:val="34"/>
          <w:szCs w:val="34"/>
          <w:rtl/>
        </w:rPr>
        <w:t>)</w:t>
      </w:r>
      <w:r w:rsidRPr="00436AED">
        <w:rPr>
          <w:rFonts w:cs="Traditional Arabic"/>
          <w:sz w:val="34"/>
          <w:szCs w:val="34"/>
          <w:rtl/>
        </w:rPr>
        <w:t>؛ "الفتح": 8/85 – 86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sz w:val="34"/>
          <w:szCs w:val="34"/>
          <w:rtl/>
        </w:rPr>
      </w:pPr>
      <w:r w:rsidRPr="00436AED">
        <w:rPr>
          <w:rFonts w:cs="Traditional Arabic"/>
          <w:b/>
          <w:bCs/>
          <w:color w:val="0000FF"/>
          <w:sz w:val="34"/>
          <w:szCs w:val="34"/>
          <w:rtl/>
        </w:rPr>
        <w:t xml:space="preserve">سورة النساء: </w:t>
      </w:r>
      <w:r w:rsidRPr="00436AED">
        <w:rPr>
          <w:rFonts w:cs="Traditional Arabic" w:hint="cs"/>
          <w:b/>
          <w:bCs/>
          <w:color w:val="0000FF"/>
          <w:sz w:val="34"/>
          <w:szCs w:val="34"/>
          <w:rtl/>
        </w:rPr>
        <w:t>6</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وَابْتَلُوا الْيَتَامَى حَتَّى إِذَا بَلَغُوا النِّكَاحَ فَإِنْ آنَسْتُمْ مِنْهُمْ رُشْدًا فَادْفَعُوا إِلَيْهِمْ أَمْوَالَهُمْ وَلا تَأْكُلُوهَا إِسْرَافًا وَبِدَارًا أَنْ يَكْبَرُوا وَمَنْ كَانَ غَنِيًّا فَلْيَسْتَعْفِفْ وَمَنْ كَانَ فَقِيرًا فَلْيَأْكُلْ بِالْمَعْرُوفِ فَإِذَا دَفَعْتُمْ إِلَيْهِمْ أَمْوَالَهُمْ فَأَشْهِدُوا عَلَيْهِمْ وَكَفَى بِاللَّهِ حَسِيبًا</w:t>
      </w:r>
      <w:r>
        <w:rPr>
          <w:rFonts w:cs="Traditional Arabic"/>
          <w:sz w:val="34"/>
          <w:szCs w:val="34"/>
          <w:rtl/>
        </w:rPr>
        <w:t>﴾</w:t>
      </w:r>
      <w:r w:rsidRPr="00436AED">
        <w:rPr>
          <w:rFonts w:cs="Traditional Arabic"/>
          <w:sz w:val="34"/>
          <w:szCs w:val="34"/>
          <w:rtl/>
        </w:rPr>
        <w:t xml:space="preserve"> [النساء: 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وَبِدَارًا</w:t>
      </w:r>
      <w:r>
        <w:rPr>
          <w:rFonts w:cs="Traditional Arabic"/>
          <w:sz w:val="34"/>
          <w:szCs w:val="34"/>
          <w:rtl/>
        </w:rPr>
        <w:t>﴾</w:t>
      </w:r>
      <w:r w:rsidRPr="00436AED">
        <w:rPr>
          <w:rFonts w:cs="Traditional Arabic"/>
          <w:sz w:val="34"/>
          <w:szCs w:val="34"/>
          <w:rtl/>
        </w:rPr>
        <w:t>؛ أي: مبادرة</w:t>
      </w:r>
      <w:r w:rsidRPr="00436AED">
        <w:rPr>
          <w:rStyle w:val="a5"/>
          <w:rFonts w:cs="Traditional Arabic"/>
          <w:sz w:val="34"/>
          <w:szCs w:val="34"/>
          <w:rtl/>
        </w:rPr>
        <w:t>(</w:t>
      </w:r>
      <w:r w:rsidRPr="00436AED">
        <w:rPr>
          <w:rStyle w:val="a5"/>
          <w:rFonts w:cs="Traditional Arabic"/>
          <w:sz w:val="34"/>
          <w:szCs w:val="34"/>
          <w:rtl/>
        </w:rPr>
        <w:footnoteReference w:id="54"/>
      </w:r>
      <w:r w:rsidRPr="00436AED">
        <w:rPr>
          <w:rStyle w:val="a5"/>
          <w:rFonts w:cs="Traditional Arabic"/>
          <w:sz w:val="34"/>
          <w:szCs w:val="34"/>
          <w:rtl/>
        </w:rPr>
        <w:t>)</w:t>
      </w:r>
      <w:r w:rsidRPr="00436AED">
        <w:rPr>
          <w:rFonts w:cs="Traditional Arabic"/>
          <w:sz w:val="34"/>
          <w:szCs w:val="34"/>
          <w:rtl/>
        </w:rPr>
        <w:t xml:space="preserve"> "الهدي": 90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وَمَنْ كَانَ فَقِيرًا فَلْيَأْكُلْ بِالْمَعْرُوفِ</w:t>
      </w:r>
      <w:r>
        <w:rPr>
          <w:rFonts w:cs="Traditional Arabic"/>
          <w:sz w:val="34"/>
          <w:szCs w:val="34"/>
          <w:rtl/>
        </w:rPr>
        <w:t>﴾</w:t>
      </w:r>
      <w:r w:rsidRPr="00436AED">
        <w:rPr>
          <w:rFonts w:cs="Traditional Arabic"/>
          <w:sz w:val="34"/>
          <w:szCs w:val="34"/>
          <w:rtl/>
        </w:rPr>
        <w:t>، وأغرب ربيعة</w:t>
      </w:r>
      <w:r w:rsidRPr="00436AED">
        <w:rPr>
          <w:rStyle w:val="a5"/>
          <w:rFonts w:cs="Traditional Arabic"/>
          <w:sz w:val="34"/>
          <w:szCs w:val="34"/>
          <w:rtl/>
        </w:rPr>
        <w:t>(</w:t>
      </w:r>
      <w:r w:rsidRPr="00436AED">
        <w:rPr>
          <w:rStyle w:val="a5"/>
          <w:rFonts w:cs="Traditional Arabic"/>
          <w:sz w:val="34"/>
          <w:szCs w:val="34"/>
          <w:rtl/>
        </w:rPr>
        <w:footnoteReference w:id="55"/>
      </w:r>
      <w:r w:rsidRPr="00436AED">
        <w:rPr>
          <w:rStyle w:val="a5"/>
          <w:rFonts w:cs="Traditional Arabic"/>
          <w:sz w:val="34"/>
          <w:szCs w:val="34"/>
          <w:rtl/>
        </w:rPr>
        <w:t>)</w:t>
      </w:r>
      <w:r w:rsidRPr="00436AED">
        <w:rPr>
          <w:rFonts w:cs="Traditional Arabic"/>
          <w:sz w:val="34"/>
          <w:szCs w:val="34"/>
          <w:rtl/>
        </w:rPr>
        <w:t xml:space="preserve"> فقال: المراد: خطاب الوصي بما يصنع باليتيم، إن كان غني</w:t>
      </w:r>
      <w:r w:rsidRPr="00436AED">
        <w:rPr>
          <w:rFonts w:cs="Traditional Arabic" w:hint="cs"/>
          <w:sz w:val="34"/>
          <w:szCs w:val="34"/>
          <w:rtl/>
        </w:rPr>
        <w:t>ًّ</w:t>
      </w:r>
      <w:r w:rsidRPr="00436AED">
        <w:rPr>
          <w:rFonts w:cs="Traditional Arabic"/>
          <w:sz w:val="34"/>
          <w:szCs w:val="34"/>
          <w:rtl/>
        </w:rPr>
        <w:t>ا وسع عليه، وان كان فقيرًا أنفق عليه بقدره</w:t>
      </w:r>
      <w:r w:rsidRPr="00436AED">
        <w:rPr>
          <w:rStyle w:val="a5"/>
          <w:rFonts w:cs="Traditional Arabic"/>
          <w:sz w:val="34"/>
          <w:szCs w:val="34"/>
          <w:rtl/>
        </w:rPr>
        <w:t>(</w:t>
      </w:r>
      <w:r w:rsidRPr="00436AED">
        <w:rPr>
          <w:rStyle w:val="a5"/>
          <w:rFonts w:cs="Traditional Arabic"/>
          <w:sz w:val="34"/>
          <w:szCs w:val="34"/>
          <w:rtl/>
        </w:rPr>
        <w:footnoteReference w:id="56"/>
      </w:r>
      <w:r w:rsidRPr="00436AED">
        <w:rPr>
          <w:rStyle w:val="a5"/>
          <w:rFonts w:cs="Traditional Arabic"/>
          <w:sz w:val="34"/>
          <w:szCs w:val="34"/>
          <w:rtl/>
        </w:rPr>
        <w:t>)</w:t>
      </w:r>
      <w:r w:rsidRPr="00436AED">
        <w:rPr>
          <w:rFonts w:cs="Traditional Arabic"/>
          <w:sz w:val="34"/>
          <w:szCs w:val="34"/>
          <w:rtl/>
        </w:rPr>
        <w:t>، وهذا أبعد الأقوال كلها</w:t>
      </w:r>
      <w:r w:rsidRPr="00436AED">
        <w:rPr>
          <w:rStyle w:val="a5"/>
          <w:rFonts w:cs="Traditional Arabic"/>
          <w:sz w:val="34"/>
          <w:szCs w:val="34"/>
          <w:rtl/>
        </w:rPr>
        <w:t>(</w:t>
      </w:r>
      <w:r w:rsidRPr="00436AED">
        <w:rPr>
          <w:rStyle w:val="a5"/>
          <w:rFonts w:cs="Traditional Arabic"/>
          <w:sz w:val="34"/>
          <w:szCs w:val="34"/>
          <w:rtl/>
        </w:rPr>
        <w:footnoteReference w:id="57"/>
      </w:r>
      <w:r w:rsidRPr="00436AED">
        <w:rPr>
          <w:rStyle w:val="a5"/>
          <w:rFonts w:cs="Traditional Arabic"/>
          <w:sz w:val="34"/>
          <w:szCs w:val="34"/>
          <w:rtl/>
        </w:rPr>
        <w:t>)(</w:t>
      </w:r>
      <w:r w:rsidRPr="00436AED">
        <w:rPr>
          <w:rStyle w:val="a5"/>
          <w:rFonts w:cs="Traditional Arabic"/>
          <w:sz w:val="34"/>
          <w:szCs w:val="34"/>
          <w:rtl/>
        </w:rPr>
        <w:footnoteReference w:id="58"/>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 xml:space="preserve">"الفتح": </w:t>
      </w:r>
      <w:r w:rsidRPr="00436AED">
        <w:rPr>
          <w:rFonts w:cs="Traditional Arabic"/>
          <w:sz w:val="34"/>
          <w:szCs w:val="34"/>
          <w:rtl/>
        </w:rPr>
        <w:lastRenderedPageBreak/>
        <w:t>8/90</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both"/>
        <w:rPr>
          <w:rFonts w:cs="Traditional Arabic"/>
          <w:b/>
          <w:bCs/>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8</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وَإِذَا حَضَرَ الْقِسْمَةَ أُوْلُو الْقُرْبَى وَالْيَتَامَى وَالْمَسَاكِينُ فَارْزُقُوهُمْ مِنْهُ وَقُولُوا لَهُمْ قَوْلا</w:t>
      </w:r>
      <w:r w:rsidRPr="00436AED">
        <w:rPr>
          <w:rFonts w:cs="Traditional Arabic" w:hint="cs"/>
          <w:sz w:val="34"/>
          <w:szCs w:val="34"/>
          <w:rtl/>
        </w:rPr>
        <w:t>ً</w:t>
      </w:r>
      <w:r w:rsidRPr="00436AED">
        <w:rPr>
          <w:rFonts w:cs="Traditional Arabic"/>
          <w:sz w:val="34"/>
          <w:szCs w:val="34"/>
          <w:rtl/>
        </w:rPr>
        <w:t xml:space="preserve"> مَعْرُوفًا</w:t>
      </w:r>
      <w:r>
        <w:rPr>
          <w:rFonts w:cs="Traditional Arabic"/>
          <w:sz w:val="34"/>
          <w:szCs w:val="34"/>
          <w:rtl/>
        </w:rPr>
        <w:t>﴾</w:t>
      </w:r>
      <w:r w:rsidRPr="00436AED">
        <w:rPr>
          <w:rFonts w:cs="Traditional Arabic"/>
          <w:sz w:val="34"/>
          <w:szCs w:val="34"/>
          <w:rtl/>
        </w:rPr>
        <w:t xml:space="preserve"> [النساء: 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واختلف من قال بذلك</w:t>
      </w:r>
      <w:r w:rsidRPr="00436AED">
        <w:rPr>
          <w:rStyle w:val="a5"/>
          <w:rFonts w:cs="Traditional Arabic"/>
          <w:sz w:val="34"/>
          <w:szCs w:val="34"/>
          <w:rtl/>
        </w:rPr>
        <w:t>(</w:t>
      </w:r>
      <w:r w:rsidRPr="00436AED">
        <w:rPr>
          <w:rStyle w:val="a5"/>
          <w:rFonts w:cs="Traditional Arabic"/>
          <w:sz w:val="34"/>
          <w:szCs w:val="34"/>
          <w:rtl/>
        </w:rPr>
        <w:footnoteReference w:id="59"/>
      </w:r>
      <w:r w:rsidRPr="00436AED">
        <w:rPr>
          <w:rStyle w:val="a5"/>
          <w:rFonts w:cs="Traditional Arabic"/>
          <w:sz w:val="34"/>
          <w:szCs w:val="34"/>
          <w:rtl/>
        </w:rPr>
        <w:t>)</w:t>
      </w:r>
      <w:r w:rsidRPr="00436AED">
        <w:rPr>
          <w:rFonts w:cs="Traditional Arabic"/>
          <w:sz w:val="34"/>
          <w:szCs w:val="34"/>
          <w:rtl/>
        </w:rPr>
        <w:t>: هل الأمر فيه</w:t>
      </w:r>
      <w:r w:rsidRPr="00436AED">
        <w:rPr>
          <w:rStyle w:val="a5"/>
          <w:rFonts w:cs="Traditional Arabic"/>
          <w:sz w:val="34"/>
          <w:szCs w:val="34"/>
          <w:rtl/>
        </w:rPr>
        <w:t>(</w:t>
      </w:r>
      <w:r w:rsidRPr="00436AED">
        <w:rPr>
          <w:rStyle w:val="a5"/>
          <w:rFonts w:cs="Traditional Arabic"/>
          <w:sz w:val="34"/>
          <w:szCs w:val="34"/>
          <w:rtl/>
        </w:rPr>
        <w:footnoteReference w:id="60"/>
      </w:r>
      <w:r w:rsidRPr="00436AED">
        <w:rPr>
          <w:rStyle w:val="a5"/>
          <w:rFonts w:cs="Traditional Arabic"/>
          <w:sz w:val="34"/>
          <w:szCs w:val="34"/>
          <w:rtl/>
        </w:rPr>
        <w:t>)</w:t>
      </w:r>
      <w:r w:rsidRPr="00436AED">
        <w:rPr>
          <w:rFonts w:cs="Traditional Arabic"/>
          <w:sz w:val="34"/>
          <w:szCs w:val="34"/>
          <w:rtl/>
        </w:rPr>
        <w:t xml:space="preserve"> على الندب أو الوجوب؟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فقال مجاهد</w:t>
      </w:r>
      <w:r w:rsidRPr="00436AED">
        <w:rPr>
          <w:rStyle w:val="a5"/>
          <w:rFonts w:cs="Traditional Arabic"/>
          <w:sz w:val="34"/>
          <w:szCs w:val="34"/>
          <w:rtl/>
        </w:rPr>
        <w:t>(</w:t>
      </w:r>
      <w:r w:rsidRPr="00436AED">
        <w:rPr>
          <w:rStyle w:val="a5"/>
          <w:rFonts w:cs="Traditional Arabic"/>
          <w:sz w:val="34"/>
          <w:szCs w:val="34"/>
          <w:rtl/>
        </w:rPr>
        <w:footnoteReference w:id="61"/>
      </w:r>
      <w:r w:rsidRPr="00436AED">
        <w:rPr>
          <w:rStyle w:val="a5"/>
          <w:rFonts w:cs="Traditional Arabic"/>
          <w:sz w:val="34"/>
          <w:szCs w:val="34"/>
          <w:rtl/>
        </w:rPr>
        <w:t>)</w:t>
      </w:r>
      <w:r w:rsidRPr="00436AED">
        <w:rPr>
          <w:rFonts w:cs="Traditional Arabic"/>
          <w:sz w:val="34"/>
          <w:szCs w:val="34"/>
          <w:rtl/>
        </w:rPr>
        <w:t>، وطائفة</w:t>
      </w:r>
      <w:r w:rsidRPr="00436AED">
        <w:rPr>
          <w:rStyle w:val="a5"/>
          <w:rFonts w:cs="Traditional Arabic"/>
          <w:sz w:val="34"/>
          <w:szCs w:val="34"/>
          <w:rtl/>
        </w:rPr>
        <w:t>(</w:t>
      </w:r>
      <w:r w:rsidRPr="00436AED">
        <w:rPr>
          <w:rStyle w:val="a5"/>
          <w:rFonts w:cs="Traditional Arabic"/>
          <w:sz w:val="34"/>
          <w:szCs w:val="34"/>
          <w:rtl/>
        </w:rPr>
        <w:footnoteReference w:id="62"/>
      </w:r>
      <w:r w:rsidRPr="00436AED">
        <w:rPr>
          <w:rStyle w:val="a5"/>
          <w:rFonts w:cs="Traditional Arabic"/>
          <w:sz w:val="34"/>
          <w:szCs w:val="34"/>
          <w:rtl/>
        </w:rPr>
        <w:t>)</w:t>
      </w:r>
      <w:r w:rsidRPr="00436AED">
        <w:rPr>
          <w:rFonts w:cs="Traditional Arabic"/>
          <w:sz w:val="34"/>
          <w:szCs w:val="34"/>
          <w:rtl/>
        </w:rPr>
        <w:t>: هي على الوجوب، وهو قول ابن حزم</w:t>
      </w:r>
      <w:r w:rsidRPr="00436AED">
        <w:rPr>
          <w:rStyle w:val="a5"/>
          <w:rFonts w:cs="Traditional Arabic"/>
          <w:sz w:val="34"/>
          <w:szCs w:val="34"/>
          <w:rtl/>
        </w:rPr>
        <w:t>(</w:t>
      </w:r>
      <w:r w:rsidRPr="00436AED">
        <w:rPr>
          <w:rStyle w:val="a5"/>
          <w:rFonts w:cs="Traditional Arabic"/>
          <w:sz w:val="34"/>
          <w:szCs w:val="34"/>
          <w:rtl/>
        </w:rPr>
        <w:footnoteReference w:id="63"/>
      </w:r>
      <w:r w:rsidRPr="00436AED">
        <w:rPr>
          <w:rStyle w:val="a5"/>
          <w:rFonts w:cs="Traditional Arabic"/>
          <w:sz w:val="34"/>
          <w:szCs w:val="34"/>
          <w:rtl/>
        </w:rPr>
        <w:t>)</w:t>
      </w:r>
      <w:r w:rsidRPr="00436AED">
        <w:rPr>
          <w:rFonts w:cs="Traditional Arabic"/>
          <w:sz w:val="34"/>
          <w:szCs w:val="34"/>
          <w:rtl/>
        </w:rPr>
        <w:t>: أن على الوارث أن يعطي هذه الأصناف ما طابت نفسه</w:t>
      </w:r>
      <w:r w:rsidRPr="00436AED">
        <w:rPr>
          <w:rStyle w:val="a5"/>
          <w:rFonts w:cs="Traditional Arabic"/>
          <w:sz w:val="34"/>
          <w:szCs w:val="34"/>
          <w:rtl/>
        </w:rPr>
        <w:t>(</w:t>
      </w:r>
      <w:r w:rsidRPr="00436AED">
        <w:rPr>
          <w:rStyle w:val="a5"/>
          <w:rFonts w:cs="Traditional Arabic"/>
          <w:sz w:val="34"/>
          <w:szCs w:val="34"/>
          <w:rtl/>
        </w:rPr>
        <w:footnoteReference w:id="64"/>
      </w:r>
      <w:r w:rsidRPr="00436AED">
        <w:rPr>
          <w:rStyle w:val="a5"/>
          <w:rFonts w:cs="Traditional Arabic"/>
          <w:sz w:val="34"/>
          <w:szCs w:val="34"/>
          <w:rtl/>
        </w:rPr>
        <w:t>)</w:t>
      </w:r>
      <w:r w:rsidRPr="00436AED">
        <w:rPr>
          <w:rFonts w:cs="Traditional Arabic"/>
          <w:sz w:val="34"/>
          <w:szCs w:val="34"/>
          <w:rtl/>
        </w:rPr>
        <w:t>، ونقل ابن الجوزي</w:t>
      </w:r>
      <w:r w:rsidRPr="00436AED">
        <w:rPr>
          <w:rStyle w:val="a5"/>
          <w:rFonts w:cs="Traditional Arabic"/>
          <w:sz w:val="34"/>
          <w:szCs w:val="34"/>
          <w:rtl/>
        </w:rPr>
        <w:t>(</w:t>
      </w:r>
      <w:r w:rsidRPr="00436AED">
        <w:rPr>
          <w:rStyle w:val="a5"/>
          <w:rFonts w:cs="Traditional Arabic"/>
          <w:sz w:val="34"/>
          <w:szCs w:val="34"/>
          <w:rtl/>
        </w:rPr>
        <w:footnoteReference w:id="65"/>
      </w:r>
      <w:r w:rsidRPr="00436AED">
        <w:rPr>
          <w:rStyle w:val="a5"/>
          <w:rFonts w:cs="Traditional Arabic"/>
          <w:sz w:val="34"/>
          <w:szCs w:val="34"/>
          <w:rtl/>
        </w:rPr>
        <w:t>)</w:t>
      </w:r>
      <w:r w:rsidRPr="00436AED">
        <w:rPr>
          <w:rFonts w:cs="Traditional Arabic"/>
          <w:sz w:val="34"/>
          <w:szCs w:val="34"/>
          <w:rtl/>
        </w:rPr>
        <w:t xml:space="preserve"> عن أكثر أهل العلم أن المراد بأولي القرابة: من لا يرث</w:t>
      </w:r>
      <w:r w:rsidRPr="00436AED">
        <w:rPr>
          <w:rStyle w:val="a5"/>
          <w:rFonts w:cs="Traditional Arabic"/>
          <w:sz w:val="34"/>
          <w:szCs w:val="34"/>
          <w:rtl/>
        </w:rPr>
        <w:t>(</w:t>
      </w:r>
      <w:r w:rsidRPr="00436AED">
        <w:rPr>
          <w:rStyle w:val="a5"/>
          <w:rFonts w:cs="Traditional Arabic"/>
          <w:sz w:val="34"/>
          <w:szCs w:val="34"/>
          <w:rtl/>
        </w:rPr>
        <w:footnoteReference w:id="66"/>
      </w:r>
      <w:r w:rsidRPr="00436AED">
        <w:rPr>
          <w:rStyle w:val="a5"/>
          <w:rFonts w:cs="Traditional Arabic"/>
          <w:sz w:val="34"/>
          <w:szCs w:val="34"/>
          <w:rtl/>
        </w:rPr>
        <w:t>)</w:t>
      </w:r>
      <w:r w:rsidRPr="00436AED">
        <w:rPr>
          <w:rFonts w:cs="Traditional Arabic"/>
          <w:sz w:val="34"/>
          <w:szCs w:val="34"/>
          <w:rtl/>
        </w:rPr>
        <w:t xml:space="preserve">، وأن معنى </w:t>
      </w:r>
      <w:r>
        <w:rPr>
          <w:rFonts w:cs="Traditional Arabic"/>
          <w:sz w:val="34"/>
          <w:szCs w:val="34"/>
          <w:rtl/>
        </w:rPr>
        <w:t>﴿</w:t>
      </w:r>
      <w:r w:rsidRPr="00436AED">
        <w:rPr>
          <w:rFonts w:cs="Traditional Arabic"/>
          <w:sz w:val="34"/>
          <w:szCs w:val="34"/>
          <w:rtl/>
        </w:rPr>
        <w:t>فَارْزُقُوهُمْ</w:t>
      </w:r>
      <w:r>
        <w:rPr>
          <w:rFonts w:cs="Traditional Arabic"/>
          <w:sz w:val="34"/>
          <w:szCs w:val="34"/>
          <w:rtl/>
        </w:rPr>
        <w:t>﴾</w:t>
      </w:r>
      <w:r w:rsidRPr="00436AED">
        <w:rPr>
          <w:rFonts w:cs="Traditional Arabic"/>
          <w:sz w:val="34"/>
          <w:szCs w:val="34"/>
          <w:rtl/>
        </w:rPr>
        <w:t>: أعطوهم من المال، وقال آخرون: أطعموهم، وأن ذلك على سبيل الاستحباب</w:t>
      </w:r>
      <w:r w:rsidRPr="00436AED">
        <w:rPr>
          <w:rStyle w:val="a5"/>
          <w:rFonts w:cs="Traditional Arabic"/>
          <w:sz w:val="34"/>
          <w:szCs w:val="34"/>
          <w:rtl/>
        </w:rPr>
        <w:t>(</w:t>
      </w:r>
      <w:r w:rsidRPr="00436AED">
        <w:rPr>
          <w:rStyle w:val="a5"/>
          <w:rFonts w:cs="Traditional Arabic"/>
          <w:sz w:val="34"/>
          <w:szCs w:val="34"/>
          <w:rtl/>
        </w:rPr>
        <w:footnoteReference w:id="67"/>
      </w:r>
      <w:r w:rsidRPr="00436AED">
        <w:rPr>
          <w:rStyle w:val="a5"/>
          <w:rFonts w:cs="Traditional Arabic"/>
          <w:sz w:val="34"/>
          <w:szCs w:val="34"/>
          <w:rtl/>
        </w:rPr>
        <w:t>)</w:t>
      </w:r>
      <w:r w:rsidRPr="00436AED">
        <w:rPr>
          <w:rFonts w:cs="Traditional Arabic"/>
          <w:sz w:val="34"/>
          <w:szCs w:val="34"/>
          <w:rtl/>
        </w:rPr>
        <w:t xml:space="preserve"> وهو المعتمَد؛ لأنه لو كان على الوجوب لاقتضى استحقاق</w:t>
      </w:r>
      <w:r w:rsidRPr="00436AED">
        <w:rPr>
          <w:rFonts w:cs="Traditional Arabic" w:hint="cs"/>
          <w:sz w:val="34"/>
          <w:szCs w:val="34"/>
          <w:rtl/>
        </w:rPr>
        <w:t>ً</w:t>
      </w:r>
      <w:r w:rsidRPr="00436AED">
        <w:rPr>
          <w:rFonts w:cs="Traditional Arabic"/>
          <w:sz w:val="34"/>
          <w:szCs w:val="34"/>
          <w:rtl/>
        </w:rPr>
        <w:t>ا في التركة ومشاركة في الميراث بجهة مجهولة، فيفضي إلى التناز</w:t>
      </w:r>
      <w:r w:rsidRPr="00436AED">
        <w:rPr>
          <w:rFonts w:cs="Traditional Arabic" w:hint="cs"/>
          <w:sz w:val="34"/>
          <w:szCs w:val="34"/>
          <w:rtl/>
        </w:rPr>
        <w:t>ُ</w:t>
      </w:r>
      <w:r w:rsidRPr="00436AED">
        <w:rPr>
          <w:rFonts w:cs="Traditional Arabic"/>
          <w:sz w:val="34"/>
          <w:szCs w:val="34"/>
          <w:rtl/>
        </w:rPr>
        <w:t>ع والتقاط</w:t>
      </w:r>
      <w:r w:rsidRPr="00436AED">
        <w:rPr>
          <w:rFonts w:cs="Traditional Arabic" w:hint="cs"/>
          <w:sz w:val="34"/>
          <w:szCs w:val="34"/>
          <w:rtl/>
        </w:rPr>
        <w:t>ُ</w:t>
      </w:r>
      <w:r w:rsidRPr="00436AED">
        <w:rPr>
          <w:rFonts w:cs="Traditional Arabic"/>
          <w:sz w:val="34"/>
          <w:szCs w:val="34"/>
          <w:rtl/>
        </w:rPr>
        <w:t>ع</w:t>
      </w:r>
      <w:r w:rsidRPr="00436AED">
        <w:rPr>
          <w:rStyle w:val="a5"/>
          <w:rFonts w:cs="Traditional Arabic"/>
          <w:sz w:val="34"/>
          <w:szCs w:val="34"/>
          <w:rtl/>
        </w:rPr>
        <w:t>(</w:t>
      </w:r>
      <w:r w:rsidRPr="00436AED">
        <w:rPr>
          <w:rStyle w:val="a5"/>
          <w:rFonts w:cs="Traditional Arabic"/>
          <w:sz w:val="34"/>
          <w:szCs w:val="34"/>
          <w:rtl/>
        </w:rPr>
        <w:footnoteReference w:id="68"/>
      </w:r>
      <w:r w:rsidRPr="00436AED">
        <w:rPr>
          <w:rStyle w:val="a5"/>
          <w:rFonts w:cs="Traditional Arabic"/>
          <w:sz w:val="34"/>
          <w:szCs w:val="34"/>
          <w:rtl/>
        </w:rPr>
        <w:t>)</w:t>
      </w:r>
      <w:r w:rsidRPr="00436AED">
        <w:rPr>
          <w:rFonts w:cs="Traditional Arabic"/>
          <w:sz w:val="34"/>
          <w:szCs w:val="34"/>
          <w:rtl/>
        </w:rPr>
        <w:t>؛ "الفتح" 8/91</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both"/>
        <w:rPr>
          <w:rFonts w:cs="Traditional Arabic"/>
          <w:b/>
          <w:bCs/>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10</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الَّذِينَ يَأْكُلُونَ أَمْوَالَ الْيَتَامَى ظُلْمًا إِنَّمَا يَأْكُلُونَ فِي بُطُونِهِمْ نَارًا وَسَيَصْلَوْنَ سَعِيرًا</w:t>
      </w:r>
      <w:r>
        <w:rPr>
          <w:rFonts w:cs="Traditional Arabic"/>
          <w:sz w:val="34"/>
          <w:szCs w:val="34"/>
          <w:rtl/>
        </w:rPr>
        <w:t>﴾</w:t>
      </w:r>
      <w:r w:rsidRPr="00436AED">
        <w:rPr>
          <w:rFonts w:cs="Traditional Arabic"/>
          <w:sz w:val="34"/>
          <w:szCs w:val="34"/>
          <w:rtl/>
        </w:rPr>
        <w:t xml:space="preserve"> [النساء: 10]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وإنما عدّى</w:t>
      </w:r>
      <w:r w:rsidRPr="00436AED">
        <w:rPr>
          <w:rStyle w:val="a5"/>
          <w:rFonts w:cs="Traditional Arabic"/>
          <w:sz w:val="34"/>
          <w:szCs w:val="34"/>
          <w:rtl/>
        </w:rPr>
        <w:t>(</w:t>
      </w:r>
      <w:r w:rsidRPr="00436AED">
        <w:rPr>
          <w:rStyle w:val="a5"/>
          <w:rFonts w:cs="Traditional Arabic"/>
          <w:sz w:val="34"/>
          <w:szCs w:val="34"/>
          <w:rtl/>
        </w:rPr>
        <w:footnoteReference w:id="69"/>
      </w:r>
      <w:r w:rsidRPr="00436AED">
        <w:rPr>
          <w:rStyle w:val="a5"/>
          <w:rFonts w:cs="Traditional Arabic"/>
          <w:sz w:val="34"/>
          <w:szCs w:val="34"/>
          <w:rtl/>
        </w:rPr>
        <w:t>)</w:t>
      </w:r>
      <w:r w:rsidRPr="00436AED">
        <w:rPr>
          <w:rFonts w:cs="Traditional Arabic"/>
          <w:sz w:val="34"/>
          <w:szCs w:val="34"/>
          <w:rtl/>
        </w:rPr>
        <w:t xml:space="preserve"> يأكل بفي؛ لأنه بمعنى يوقع الأكل فيها ويجعلها ظرفًا للمأكول، ومنه قوله - تعالى -: </w:t>
      </w:r>
      <w:r>
        <w:rPr>
          <w:rFonts w:cs="Traditional Arabic"/>
          <w:sz w:val="34"/>
          <w:szCs w:val="34"/>
          <w:rtl/>
        </w:rPr>
        <w:t>﴿</w:t>
      </w:r>
      <w:r w:rsidRPr="00436AED">
        <w:rPr>
          <w:rFonts w:cs="Traditional Arabic"/>
          <w:sz w:val="34"/>
          <w:szCs w:val="34"/>
          <w:rtl/>
        </w:rPr>
        <w:t>إِنَّمَا يَأْكُلُونَ فِي بُطُونِهِمْ</w:t>
      </w:r>
      <w:r>
        <w:rPr>
          <w:rFonts w:cs="Traditional Arabic"/>
          <w:sz w:val="34"/>
          <w:szCs w:val="34"/>
          <w:rtl/>
        </w:rPr>
        <w:t>﴾</w:t>
      </w:r>
      <w:r w:rsidRPr="00436AED">
        <w:rPr>
          <w:rFonts w:cs="Traditional Arabic"/>
          <w:sz w:val="34"/>
          <w:szCs w:val="34"/>
          <w:rtl/>
        </w:rPr>
        <w:t>؛ أي: مل</w:t>
      </w:r>
      <w:r w:rsidRPr="00436AED">
        <w:rPr>
          <w:rFonts w:cs="Traditional Arabic" w:hint="cs"/>
          <w:sz w:val="34"/>
          <w:szCs w:val="34"/>
          <w:rtl/>
        </w:rPr>
        <w:t>ْ</w:t>
      </w:r>
      <w:r w:rsidRPr="00436AED">
        <w:rPr>
          <w:rFonts w:cs="Traditional Arabic"/>
          <w:sz w:val="34"/>
          <w:szCs w:val="34"/>
          <w:rtl/>
        </w:rPr>
        <w:t>ء بطونهم</w:t>
      </w:r>
      <w:r w:rsidRPr="00436AED">
        <w:rPr>
          <w:rStyle w:val="a5"/>
          <w:rFonts w:cs="Traditional Arabic"/>
          <w:sz w:val="34"/>
          <w:szCs w:val="34"/>
          <w:rtl/>
        </w:rPr>
        <w:t>(</w:t>
      </w:r>
      <w:r w:rsidRPr="00436AED">
        <w:rPr>
          <w:rStyle w:val="a5"/>
          <w:rFonts w:cs="Traditional Arabic"/>
          <w:sz w:val="34"/>
          <w:szCs w:val="34"/>
          <w:rtl/>
        </w:rPr>
        <w:footnoteReference w:id="70"/>
      </w:r>
      <w:r w:rsidRPr="00436AED">
        <w:rPr>
          <w:rStyle w:val="a5"/>
          <w:rFonts w:cs="Traditional Arabic"/>
          <w:sz w:val="34"/>
          <w:szCs w:val="34"/>
          <w:rtl/>
        </w:rPr>
        <w:t>)</w:t>
      </w:r>
      <w:r w:rsidRPr="00436AED">
        <w:rPr>
          <w:rFonts w:cs="Traditional Arabic"/>
          <w:sz w:val="34"/>
          <w:szCs w:val="34"/>
          <w:rtl/>
        </w:rPr>
        <w:t>؛ "الفتح": 9/447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سَعِيرًا</w:t>
      </w:r>
      <w:r>
        <w:rPr>
          <w:rFonts w:cs="Traditional Arabic"/>
          <w:sz w:val="34"/>
          <w:szCs w:val="34"/>
          <w:rtl/>
        </w:rPr>
        <w:t>﴾</w:t>
      </w:r>
      <w:r w:rsidRPr="00436AED">
        <w:rPr>
          <w:rFonts w:cs="Traditional Arabic"/>
          <w:sz w:val="34"/>
          <w:szCs w:val="34"/>
          <w:rtl/>
        </w:rPr>
        <w:t>؛ أي: وقودًا</w:t>
      </w:r>
      <w:r w:rsidRPr="00436AED">
        <w:rPr>
          <w:rStyle w:val="a5"/>
          <w:rFonts w:cs="Traditional Arabic"/>
          <w:sz w:val="34"/>
          <w:szCs w:val="34"/>
          <w:rtl/>
        </w:rPr>
        <w:t>(</w:t>
      </w:r>
      <w:r w:rsidRPr="00436AED">
        <w:rPr>
          <w:rStyle w:val="a5"/>
          <w:rFonts w:cs="Traditional Arabic"/>
          <w:sz w:val="34"/>
          <w:szCs w:val="34"/>
          <w:rtl/>
        </w:rPr>
        <w:footnoteReference w:id="71"/>
      </w:r>
      <w:r w:rsidRPr="00436AED">
        <w:rPr>
          <w:rStyle w:val="a5"/>
          <w:rFonts w:cs="Traditional Arabic"/>
          <w:sz w:val="34"/>
          <w:szCs w:val="34"/>
          <w:rtl/>
        </w:rPr>
        <w:t>)</w:t>
      </w:r>
      <w:r w:rsidRPr="00436AED">
        <w:rPr>
          <w:rFonts w:cs="Traditional Arabic"/>
          <w:sz w:val="34"/>
          <w:szCs w:val="34"/>
          <w:rtl/>
        </w:rPr>
        <w:t>؛ "الهدي": 138</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hint="cs"/>
          <w:b/>
          <w:bCs/>
          <w:color w:val="0000FF"/>
          <w:sz w:val="34"/>
          <w:szCs w:val="34"/>
          <w:rtl/>
        </w:rPr>
        <w:t>النساء: 11</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يُوصِيكُمُ اللَّهُ فِي أَوْلَادِكُمْ لِلذَّكَرِ مِثْلُ حَظِّ الْأُنْثَيَيْنِ فَإِنْ كُنَّ نِسَاءً فَوْقَ اثْنَتَيْنِ فَلَهُنَّ ثُلُثَا مَا تَرَكَ وَإِنْ كَانَتْ وَاحِدَةً فَلَهَا النِّصْفُ وَلِأَبَوَيْهِ لِكُلِّ وَاحِدٍ مِنْهُمَا السُّدُسُ مِمَّا تَرَكَ إِنْ كَانَ لَهُ وَلَدٌ فَإِنْ لَمْ يَكُنْ لَهُ وَلَدٌ وَوَرِثَهُ أَبَوَاهُ فَلِأُمِّهِ الثُّلُثُ فَإِنْ كَانَ لَهُ إِخْوَةٌ فَلِأُمِّهِ السُّدُسُ مِنْ بَعْدِ وَصِيَّةٍ يُوصِي بِهَا أَوْ دَيْنٍ آَبَاؤُكُمْ وَأَبْنَاؤُكُمْ لَا تَدْرُونَ أَيُّهُمْ أَقْرَبُ لَكُمْ نَفْعًا فَرِيضَةً مِنَ اللَّهِ إِنَّ اللَّهَ كَانَ عَلِيمًا حَكِيمًا</w:t>
      </w:r>
      <w:r>
        <w:rPr>
          <w:rFonts w:cs="Traditional Arabic" w:hint="cs"/>
          <w:sz w:val="34"/>
          <w:szCs w:val="34"/>
          <w:rtl/>
        </w:rPr>
        <w:t>﴾</w:t>
      </w:r>
      <w:r w:rsidRPr="00436AED">
        <w:rPr>
          <w:rFonts w:cs="Traditional Arabic"/>
          <w:sz w:val="34"/>
          <w:szCs w:val="34"/>
          <w:rtl/>
        </w:rPr>
        <w:t xml:space="preserve"> [النساء</w:t>
      </w:r>
      <w:r w:rsidRPr="00436AED">
        <w:rPr>
          <w:rFonts w:cs="Traditional Arabic" w:hint="cs"/>
          <w:sz w:val="34"/>
          <w:szCs w:val="34"/>
          <w:rtl/>
        </w:rPr>
        <w:t xml:space="preserve">: </w:t>
      </w:r>
      <w:r w:rsidRPr="00436AED">
        <w:rPr>
          <w:rFonts w:cs="Traditional Arabic"/>
          <w:sz w:val="34"/>
          <w:szCs w:val="34"/>
          <w:rtl/>
        </w:rPr>
        <w:t>11].</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يُوصِيكُمُ اللَّهُ فِي أَوْلادِكُمْ</w:t>
      </w:r>
      <w:r>
        <w:rPr>
          <w:rFonts w:cs="Traditional Arabic"/>
          <w:sz w:val="34"/>
          <w:szCs w:val="34"/>
          <w:rtl/>
        </w:rPr>
        <w:t>﴾</w:t>
      </w:r>
      <w:r w:rsidRPr="00436AED">
        <w:rPr>
          <w:rFonts w:cs="Traditional Arabic"/>
          <w:sz w:val="34"/>
          <w:szCs w:val="34"/>
          <w:rtl/>
        </w:rPr>
        <w:t>، والمراد بالوصي</w:t>
      </w:r>
      <w:r w:rsidRPr="00436AED">
        <w:rPr>
          <w:rFonts w:cs="Traditional Arabic" w:hint="cs"/>
          <w:sz w:val="34"/>
          <w:szCs w:val="34"/>
          <w:rtl/>
        </w:rPr>
        <w:t>َّ</w:t>
      </w:r>
      <w:r w:rsidRPr="00436AED">
        <w:rPr>
          <w:rFonts w:cs="Traditional Arabic"/>
          <w:sz w:val="34"/>
          <w:szCs w:val="34"/>
          <w:rtl/>
        </w:rPr>
        <w:t>ة هنا: بيان قسمة الميراث</w:t>
      </w:r>
      <w:r w:rsidRPr="00436AED">
        <w:rPr>
          <w:rStyle w:val="a5"/>
          <w:rFonts w:cs="Traditional Arabic"/>
          <w:sz w:val="34"/>
          <w:szCs w:val="34"/>
          <w:rtl/>
        </w:rPr>
        <w:t>(</w:t>
      </w:r>
      <w:r w:rsidRPr="00436AED">
        <w:rPr>
          <w:rStyle w:val="a5"/>
          <w:rFonts w:cs="Traditional Arabic"/>
          <w:sz w:val="34"/>
          <w:szCs w:val="34"/>
          <w:rtl/>
        </w:rPr>
        <w:footnoteReference w:id="72"/>
      </w:r>
      <w:r w:rsidRPr="00436AED">
        <w:rPr>
          <w:rStyle w:val="a5"/>
          <w:rFonts w:cs="Traditional Arabic"/>
          <w:sz w:val="34"/>
          <w:szCs w:val="34"/>
          <w:rtl/>
        </w:rPr>
        <w:t>)</w:t>
      </w:r>
      <w:r w:rsidRPr="00436AED">
        <w:rPr>
          <w:rFonts w:cs="Traditional Arabic"/>
          <w:sz w:val="34"/>
          <w:szCs w:val="34"/>
          <w:rtl/>
        </w:rPr>
        <w:t>؛ "الفتح": 8/91</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وآية المواريث نزلت قبل ذلك بمدة</w:t>
      </w:r>
      <w:r w:rsidRPr="00436AED">
        <w:rPr>
          <w:rStyle w:val="a5"/>
          <w:rFonts w:cs="Traditional Arabic"/>
          <w:sz w:val="34"/>
          <w:szCs w:val="34"/>
          <w:rtl/>
        </w:rPr>
        <w:t>(</w:t>
      </w:r>
      <w:r w:rsidRPr="00436AED">
        <w:rPr>
          <w:rStyle w:val="a5"/>
          <w:rFonts w:cs="Traditional Arabic"/>
          <w:sz w:val="34"/>
          <w:szCs w:val="34"/>
          <w:rtl/>
        </w:rPr>
        <w:footnoteReference w:id="73"/>
      </w:r>
      <w:r w:rsidRPr="00436AED">
        <w:rPr>
          <w:rStyle w:val="a5"/>
          <w:rFonts w:cs="Traditional Arabic"/>
          <w:sz w:val="34"/>
          <w:szCs w:val="34"/>
          <w:rtl/>
        </w:rPr>
        <w:t>)</w:t>
      </w:r>
      <w:r w:rsidRPr="00436AED">
        <w:rPr>
          <w:rFonts w:cs="Traditional Arabic"/>
          <w:sz w:val="34"/>
          <w:szCs w:val="34"/>
          <w:rtl/>
        </w:rPr>
        <w:t>، كما أخرج أحمد</w:t>
      </w:r>
      <w:r w:rsidRPr="00436AED">
        <w:rPr>
          <w:rStyle w:val="a5"/>
          <w:rFonts w:cs="Traditional Arabic"/>
          <w:sz w:val="34"/>
          <w:szCs w:val="34"/>
          <w:rtl/>
        </w:rPr>
        <w:t>(</w:t>
      </w:r>
      <w:r w:rsidRPr="00436AED">
        <w:rPr>
          <w:rStyle w:val="a5"/>
          <w:rFonts w:cs="Traditional Arabic"/>
          <w:sz w:val="34"/>
          <w:szCs w:val="34"/>
          <w:rtl/>
        </w:rPr>
        <w:footnoteReference w:id="74"/>
      </w:r>
      <w:r w:rsidRPr="00436AED">
        <w:rPr>
          <w:rStyle w:val="a5"/>
          <w:rFonts w:cs="Traditional Arabic"/>
          <w:sz w:val="34"/>
          <w:szCs w:val="34"/>
          <w:rtl/>
        </w:rPr>
        <w:t>)</w:t>
      </w:r>
      <w:r w:rsidRPr="00436AED">
        <w:rPr>
          <w:rFonts w:cs="Traditional Arabic"/>
          <w:sz w:val="34"/>
          <w:szCs w:val="34"/>
          <w:rtl/>
        </w:rPr>
        <w:t>، وأصحاب السنن</w:t>
      </w:r>
      <w:r w:rsidRPr="00436AED">
        <w:rPr>
          <w:rStyle w:val="a5"/>
          <w:rFonts w:cs="Traditional Arabic"/>
          <w:sz w:val="34"/>
          <w:szCs w:val="34"/>
          <w:rtl/>
        </w:rPr>
        <w:t>(</w:t>
      </w:r>
      <w:r w:rsidRPr="00436AED">
        <w:rPr>
          <w:rStyle w:val="a5"/>
          <w:rFonts w:cs="Traditional Arabic"/>
          <w:sz w:val="34"/>
          <w:szCs w:val="34"/>
          <w:rtl/>
        </w:rPr>
        <w:footnoteReference w:id="75"/>
      </w:r>
      <w:r w:rsidRPr="00436AED">
        <w:rPr>
          <w:rStyle w:val="a5"/>
          <w:rFonts w:cs="Traditional Arabic"/>
          <w:sz w:val="34"/>
          <w:szCs w:val="34"/>
          <w:rtl/>
        </w:rPr>
        <w:t>)</w:t>
      </w:r>
      <w:r w:rsidRPr="00436AED">
        <w:rPr>
          <w:rFonts w:cs="Traditional Arabic"/>
          <w:sz w:val="34"/>
          <w:szCs w:val="34"/>
          <w:rtl/>
        </w:rPr>
        <w:t>، وصححه الحاك</w:t>
      </w:r>
      <w:r w:rsidRPr="00436AED">
        <w:rPr>
          <w:rFonts w:cs="Traditional Arabic" w:hint="cs"/>
          <w:sz w:val="34"/>
          <w:szCs w:val="34"/>
          <w:rtl/>
        </w:rPr>
        <w:t>ِ</w:t>
      </w:r>
      <w:r w:rsidRPr="00436AED">
        <w:rPr>
          <w:rFonts w:cs="Traditional Arabic"/>
          <w:sz w:val="34"/>
          <w:szCs w:val="34"/>
          <w:rtl/>
        </w:rPr>
        <w:t>م</w:t>
      </w:r>
      <w:r w:rsidRPr="00436AED">
        <w:rPr>
          <w:rStyle w:val="a5"/>
          <w:rFonts w:cs="Traditional Arabic"/>
          <w:sz w:val="34"/>
          <w:szCs w:val="34"/>
          <w:rtl/>
        </w:rPr>
        <w:t>(</w:t>
      </w:r>
      <w:r w:rsidRPr="00436AED">
        <w:rPr>
          <w:rStyle w:val="a5"/>
          <w:rFonts w:cs="Traditional Arabic"/>
          <w:sz w:val="34"/>
          <w:szCs w:val="34"/>
          <w:rtl/>
        </w:rPr>
        <w:footnoteReference w:id="76"/>
      </w:r>
      <w:r w:rsidRPr="00436AED">
        <w:rPr>
          <w:rStyle w:val="a5"/>
          <w:rFonts w:cs="Traditional Arabic"/>
          <w:sz w:val="34"/>
          <w:szCs w:val="34"/>
          <w:rtl/>
        </w:rPr>
        <w:t>)</w:t>
      </w:r>
      <w:r w:rsidRPr="00436AED">
        <w:rPr>
          <w:rFonts w:cs="Traditional Arabic"/>
          <w:sz w:val="34"/>
          <w:szCs w:val="34"/>
          <w:rtl/>
        </w:rPr>
        <w:t xml:space="preserve"> من طريق عبدالله بن محمد بن عقيل</w:t>
      </w:r>
      <w:r w:rsidRPr="00436AED">
        <w:rPr>
          <w:rStyle w:val="a5"/>
          <w:rFonts w:cs="Traditional Arabic"/>
          <w:sz w:val="34"/>
          <w:szCs w:val="34"/>
          <w:rtl/>
        </w:rPr>
        <w:t>(</w:t>
      </w:r>
      <w:r w:rsidRPr="00436AED">
        <w:rPr>
          <w:rStyle w:val="a5"/>
          <w:rFonts w:cs="Traditional Arabic"/>
          <w:sz w:val="34"/>
          <w:szCs w:val="34"/>
          <w:rtl/>
        </w:rPr>
        <w:footnoteReference w:id="77"/>
      </w:r>
      <w:r w:rsidRPr="00436AED">
        <w:rPr>
          <w:rStyle w:val="a5"/>
          <w:rFonts w:cs="Traditional Arabic"/>
          <w:sz w:val="34"/>
          <w:szCs w:val="34"/>
          <w:rtl/>
        </w:rPr>
        <w:t>)</w:t>
      </w:r>
      <w:r w:rsidRPr="00436AED">
        <w:rPr>
          <w:rFonts w:cs="Traditional Arabic"/>
          <w:sz w:val="34"/>
          <w:szCs w:val="34"/>
          <w:rtl/>
        </w:rPr>
        <w:t xml:space="preserve"> عن جابر قال: جاءت امرأة سعد بن الربيع</w:t>
      </w:r>
      <w:r w:rsidRPr="00436AED">
        <w:rPr>
          <w:rStyle w:val="a5"/>
          <w:rFonts w:cs="Traditional Arabic"/>
          <w:sz w:val="34"/>
          <w:szCs w:val="34"/>
          <w:rtl/>
        </w:rPr>
        <w:t>(</w:t>
      </w:r>
      <w:r w:rsidRPr="00436AED">
        <w:rPr>
          <w:rStyle w:val="a5"/>
          <w:rFonts w:cs="Traditional Arabic"/>
          <w:sz w:val="34"/>
          <w:szCs w:val="34"/>
          <w:rtl/>
        </w:rPr>
        <w:footnoteReference w:id="78"/>
      </w:r>
      <w:r w:rsidRPr="00436AED">
        <w:rPr>
          <w:rStyle w:val="a5"/>
          <w:rFonts w:cs="Traditional Arabic"/>
          <w:sz w:val="34"/>
          <w:szCs w:val="34"/>
          <w:rtl/>
        </w:rPr>
        <w:t>)</w:t>
      </w:r>
      <w:r w:rsidRPr="00436AED">
        <w:rPr>
          <w:rFonts w:cs="Traditional Arabic"/>
          <w:sz w:val="34"/>
          <w:szCs w:val="34"/>
          <w:rtl/>
        </w:rPr>
        <w:t>، فقالت: يا رسول الله، هاتان ابنتا سعد بن الربيع قتل أبوهما معك في أحد، وإن عمهما أخذ مالهما، قال: ((يقضي الله في ذلك))، فنزلت آية الميراث، فأرسل إلى عمهما فقال: ((اعط ابنتي سعد الثلثين وأمهما الثمن فما بقي فهو لك))، وهذا ظاهر في تقدم نزولها، نعم وبه احتج من قال: إنها لم تنزل في قصة جابر</w:t>
      </w:r>
      <w:r w:rsidRPr="00436AED">
        <w:rPr>
          <w:rStyle w:val="a5"/>
          <w:rFonts w:cs="Traditional Arabic"/>
          <w:sz w:val="34"/>
          <w:szCs w:val="34"/>
          <w:rtl/>
        </w:rPr>
        <w:t>(</w:t>
      </w:r>
      <w:r w:rsidRPr="00436AED">
        <w:rPr>
          <w:rStyle w:val="a5"/>
          <w:rFonts w:cs="Traditional Arabic"/>
          <w:sz w:val="34"/>
          <w:szCs w:val="34"/>
          <w:rtl/>
        </w:rPr>
        <w:footnoteReference w:id="79"/>
      </w:r>
      <w:r w:rsidRPr="00436AED">
        <w:rPr>
          <w:rStyle w:val="a5"/>
          <w:rFonts w:cs="Traditional Arabic"/>
          <w:sz w:val="34"/>
          <w:szCs w:val="34"/>
          <w:rtl/>
        </w:rPr>
        <w:t>)</w:t>
      </w:r>
      <w:r w:rsidRPr="00436AED">
        <w:rPr>
          <w:rFonts w:cs="Traditional Arabic"/>
          <w:sz w:val="34"/>
          <w:szCs w:val="34"/>
          <w:rtl/>
        </w:rPr>
        <w:t xml:space="preserve">، إنما نزلت </w:t>
      </w:r>
      <w:r w:rsidRPr="00436AED">
        <w:rPr>
          <w:rFonts w:cs="Traditional Arabic"/>
          <w:sz w:val="34"/>
          <w:szCs w:val="34"/>
          <w:rtl/>
        </w:rPr>
        <w:lastRenderedPageBreak/>
        <w:t>في قصة ابنتي سعد بن الربيع، وليس ذلك بلازم؛ إذ لا مانع أن تنزل</w:t>
      </w:r>
      <w:r w:rsidRPr="00436AED">
        <w:rPr>
          <w:rFonts w:cs="Traditional Arabic" w:hint="cs"/>
          <w:sz w:val="34"/>
          <w:szCs w:val="34"/>
          <w:rtl/>
        </w:rPr>
        <w:t>َ</w:t>
      </w:r>
      <w:r w:rsidRPr="00436AED">
        <w:rPr>
          <w:rFonts w:cs="Traditional Arabic"/>
          <w:sz w:val="34"/>
          <w:szCs w:val="34"/>
          <w:rtl/>
        </w:rPr>
        <w:t xml:space="preserve"> في الأمر</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ن مع</w:t>
      </w:r>
      <w:r w:rsidRPr="00436AED">
        <w:rPr>
          <w:rFonts w:cs="Traditional Arabic" w:hint="cs"/>
          <w:sz w:val="34"/>
          <w:szCs w:val="34"/>
          <w:rtl/>
        </w:rPr>
        <w:t>ً</w:t>
      </w:r>
      <w:r w:rsidRPr="00436AED">
        <w:rPr>
          <w:rFonts w:cs="Traditional Arabic"/>
          <w:sz w:val="34"/>
          <w:szCs w:val="34"/>
          <w:rtl/>
        </w:rPr>
        <w:t xml:space="preserve">ا، ويحتمل أن يكون نزول أولها في قصة البنتين وآخرها وهي قوله: </w:t>
      </w:r>
      <w:r>
        <w:rPr>
          <w:rFonts w:cs="Traditional Arabic"/>
          <w:sz w:val="34"/>
          <w:szCs w:val="34"/>
          <w:rtl/>
        </w:rPr>
        <w:t>﴿</w:t>
      </w:r>
      <w:r w:rsidRPr="00436AED">
        <w:rPr>
          <w:rFonts w:cs="Traditional Arabic"/>
          <w:sz w:val="34"/>
          <w:szCs w:val="34"/>
          <w:rtl/>
        </w:rPr>
        <w:t>وَإِنْ كَانَ رَجُلٌ يُورَثُ كَلالَةً</w:t>
      </w:r>
      <w:r>
        <w:rPr>
          <w:rFonts w:cs="Traditional Arabic"/>
          <w:sz w:val="34"/>
          <w:szCs w:val="34"/>
          <w:rtl/>
        </w:rPr>
        <w:t>﴾</w:t>
      </w:r>
      <w:r w:rsidRPr="00436AED">
        <w:rPr>
          <w:rFonts w:cs="Traditional Arabic"/>
          <w:sz w:val="34"/>
          <w:szCs w:val="34"/>
          <w:rtl/>
        </w:rPr>
        <w:t xml:space="preserve"> [النساء: 12] في قصة جابر، ويكون مراد جابر فنزلت</w:t>
      </w:r>
      <w:r w:rsidRPr="00436AED">
        <w:rPr>
          <w:rFonts w:cs="Traditional Arabic" w:hint="cs"/>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يُوصِيكُمُ اللَّهُ فِي أَوْلادِكُمْ</w:t>
      </w:r>
      <w:r>
        <w:rPr>
          <w:rFonts w:cs="Traditional Arabic"/>
          <w:sz w:val="34"/>
          <w:szCs w:val="34"/>
          <w:rtl/>
        </w:rPr>
        <w:t>﴾</w:t>
      </w:r>
      <w:r w:rsidRPr="00436AED">
        <w:rPr>
          <w:rFonts w:cs="Traditional Arabic"/>
          <w:sz w:val="34"/>
          <w:szCs w:val="34"/>
          <w:rtl/>
        </w:rPr>
        <w:t xml:space="preserve"> أي: ذكر الكلالة المتصل بهذه الآية، والله أعلم</w:t>
      </w:r>
      <w:r w:rsidRPr="00436AED">
        <w:rPr>
          <w:rStyle w:val="a5"/>
          <w:rFonts w:cs="Traditional Arabic"/>
          <w:sz w:val="34"/>
          <w:szCs w:val="34"/>
          <w:rtl/>
        </w:rPr>
        <w:t>(</w:t>
      </w:r>
      <w:r w:rsidRPr="00436AED">
        <w:rPr>
          <w:rStyle w:val="a5"/>
          <w:rFonts w:cs="Traditional Arabic"/>
          <w:sz w:val="34"/>
          <w:szCs w:val="34"/>
          <w:rtl/>
        </w:rPr>
        <w:footnoteReference w:id="80"/>
      </w:r>
      <w:r w:rsidRPr="00436AED">
        <w:rPr>
          <w:rStyle w:val="a5"/>
          <w:rFonts w:cs="Traditional Arabic"/>
          <w:sz w:val="34"/>
          <w:szCs w:val="34"/>
          <w:rtl/>
        </w:rPr>
        <w:t>)</w:t>
      </w:r>
      <w:r w:rsidRPr="00436AED">
        <w:rPr>
          <w:rFonts w:cs="Traditional Arabic"/>
          <w:sz w:val="34"/>
          <w:szCs w:val="34"/>
          <w:rtl/>
        </w:rPr>
        <w:t>؛ "الفتح": 8/92 - 93.</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ميراث البنت الأصل فيه، كما تقدم في أول كتاب الفرائض</w:t>
      </w:r>
      <w:r w:rsidRPr="00436AED">
        <w:rPr>
          <w:rStyle w:val="a5"/>
          <w:rFonts w:cs="Traditional Arabic"/>
          <w:sz w:val="34"/>
          <w:szCs w:val="34"/>
          <w:rtl/>
        </w:rPr>
        <w:t>(</w:t>
      </w:r>
      <w:r w:rsidRPr="00436AED">
        <w:rPr>
          <w:rStyle w:val="a5"/>
          <w:rFonts w:cs="Traditional Arabic"/>
          <w:sz w:val="34"/>
          <w:szCs w:val="34"/>
          <w:rtl/>
        </w:rPr>
        <w:footnoteReference w:id="81"/>
      </w:r>
      <w:r w:rsidRPr="00436AED">
        <w:rPr>
          <w:rStyle w:val="a5"/>
          <w:rFonts w:cs="Traditional Arabic"/>
          <w:sz w:val="34"/>
          <w:szCs w:val="34"/>
          <w:rtl/>
        </w:rPr>
        <w:t>)</w:t>
      </w:r>
      <w:r w:rsidRPr="00436AED">
        <w:rPr>
          <w:rFonts w:cs="Traditional Arabic"/>
          <w:sz w:val="34"/>
          <w:szCs w:val="34"/>
          <w:rtl/>
        </w:rPr>
        <w:t xml:space="preserve"> قوله - تعالى -: </w:t>
      </w:r>
      <w:r>
        <w:rPr>
          <w:rFonts w:cs="Traditional Arabic"/>
          <w:sz w:val="34"/>
          <w:szCs w:val="34"/>
          <w:rtl/>
        </w:rPr>
        <w:t>﴿</w:t>
      </w:r>
      <w:r w:rsidRPr="00436AED">
        <w:rPr>
          <w:rFonts w:cs="Traditional Arabic"/>
          <w:sz w:val="34"/>
          <w:szCs w:val="34"/>
          <w:rtl/>
        </w:rPr>
        <w:t>يُوصِيكُمُ اللَّهُ فِي أَوْلادِكُمْ لِلذَّكَرِ مِثْلُ حَظِّ الأُنثَيَيْنِ</w:t>
      </w:r>
      <w:r>
        <w:rPr>
          <w:rFonts w:cs="Traditional Arabic"/>
          <w:sz w:val="34"/>
          <w:szCs w:val="34"/>
          <w:rtl/>
        </w:rPr>
        <w:t>﴾</w:t>
      </w:r>
      <w:r w:rsidRPr="00436AED">
        <w:rPr>
          <w:rFonts w:cs="Traditional Arabic"/>
          <w:sz w:val="34"/>
          <w:szCs w:val="34"/>
          <w:rtl/>
        </w:rPr>
        <w:t xml:space="preserve"> [النساء: 11]، وقد تقدمت الإشارة إليه وإلى سبب نزولها</w:t>
      </w:r>
      <w:r w:rsidRPr="00436AED">
        <w:rPr>
          <w:rStyle w:val="a5"/>
          <w:rFonts w:cs="Traditional Arabic"/>
          <w:sz w:val="34"/>
          <w:szCs w:val="34"/>
          <w:rtl/>
        </w:rPr>
        <w:t>(</w:t>
      </w:r>
      <w:r w:rsidRPr="00436AED">
        <w:rPr>
          <w:rStyle w:val="a5"/>
          <w:rFonts w:cs="Traditional Arabic"/>
          <w:sz w:val="34"/>
          <w:szCs w:val="34"/>
          <w:rtl/>
        </w:rPr>
        <w:footnoteReference w:id="82"/>
      </w:r>
      <w:r w:rsidRPr="00436AED">
        <w:rPr>
          <w:rStyle w:val="a5"/>
          <w:rFonts w:cs="Traditional Arabic"/>
          <w:sz w:val="34"/>
          <w:szCs w:val="34"/>
          <w:rtl/>
        </w:rPr>
        <w:t>)</w:t>
      </w:r>
      <w:r w:rsidRPr="00436AED">
        <w:rPr>
          <w:rFonts w:cs="Traditional Arabic"/>
          <w:sz w:val="34"/>
          <w:szCs w:val="34"/>
          <w:rtl/>
        </w:rPr>
        <w:t>، وأن أهل الجاهلية كانوا لا يورثون البنات</w:t>
      </w:r>
      <w:r w:rsidRPr="00436AED">
        <w:rPr>
          <w:rStyle w:val="a5"/>
          <w:rFonts w:cs="Traditional Arabic"/>
          <w:sz w:val="34"/>
          <w:szCs w:val="34"/>
          <w:rtl/>
        </w:rPr>
        <w:t>(</w:t>
      </w:r>
      <w:r w:rsidRPr="00436AED">
        <w:rPr>
          <w:rStyle w:val="a5"/>
          <w:rFonts w:cs="Traditional Arabic"/>
          <w:sz w:val="34"/>
          <w:szCs w:val="34"/>
          <w:rtl/>
        </w:rPr>
        <w:footnoteReference w:id="83"/>
      </w:r>
      <w:r w:rsidRPr="00436AED">
        <w:rPr>
          <w:rStyle w:val="a5"/>
          <w:rFonts w:cs="Traditional Arabic"/>
          <w:sz w:val="34"/>
          <w:szCs w:val="34"/>
          <w:rtl/>
        </w:rPr>
        <w:t>)</w:t>
      </w:r>
      <w:r w:rsidRPr="00436AED">
        <w:rPr>
          <w:rFonts w:cs="Traditional Arabic"/>
          <w:sz w:val="34"/>
          <w:szCs w:val="34"/>
          <w:rtl/>
        </w:rPr>
        <w:t>، كما حكاه أبو جعفر بن حبيب</w:t>
      </w:r>
      <w:r w:rsidRPr="00436AED">
        <w:rPr>
          <w:rStyle w:val="a5"/>
          <w:rFonts w:cs="Traditional Arabic"/>
          <w:sz w:val="34"/>
          <w:szCs w:val="34"/>
          <w:rtl/>
        </w:rPr>
        <w:t>(</w:t>
      </w:r>
      <w:r w:rsidRPr="00436AED">
        <w:rPr>
          <w:rStyle w:val="a5"/>
          <w:rFonts w:cs="Traditional Arabic"/>
          <w:sz w:val="34"/>
          <w:szCs w:val="34"/>
          <w:rtl/>
        </w:rPr>
        <w:footnoteReference w:id="84"/>
      </w:r>
      <w:r w:rsidRPr="00436AED">
        <w:rPr>
          <w:rStyle w:val="a5"/>
          <w:rFonts w:cs="Traditional Arabic"/>
          <w:sz w:val="34"/>
          <w:szCs w:val="34"/>
          <w:rtl/>
        </w:rPr>
        <w:t>)</w:t>
      </w:r>
      <w:r w:rsidRPr="00436AED">
        <w:rPr>
          <w:rFonts w:cs="Traditional Arabic"/>
          <w:sz w:val="34"/>
          <w:szCs w:val="34"/>
          <w:rtl/>
        </w:rPr>
        <w:t xml:space="preserve"> في كتاب المحبر</w:t>
      </w:r>
      <w:r w:rsidRPr="00436AED">
        <w:rPr>
          <w:rStyle w:val="a5"/>
          <w:rFonts w:cs="Traditional Arabic"/>
          <w:sz w:val="34"/>
          <w:szCs w:val="34"/>
          <w:rtl/>
        </w:rPr>
        <w:t>(</w:t>
      </w:r>
      <w:r w:rsidRPr="00436AED">
        <w:rPr>
          <w:rStyle w:val="a5"/>
          <w:rFonts w:cs="Traditional Arabic"/>
          <w:sz w:val="34"/>
          <w:szCs w:val="34"/>
          <w:rtl/>
        </w:rPr>
        <w:footnoteReference w:id="85"/>
      </w:r>
      <w:r w:rsidRPr="00436AED">
        <w:rPr>
          <w:rStyle w:val="a5"/>
          <w:rFonts w:cs="Traditional Arabic"/>
          <w:sz w:val="34"/>
          <w:szCs w:val="34"/>
          <w:rtl/>
        </w:rPr>
        <w:t>)</w:t>
      </w:r>
      <w:r w:rsidRPr="00436AED">
        <w:rPr>
          <w:rFonts w:cs="Traditional Arabic"/>
          <w:sz w:val="34"/>
          <w:szCs w:val="34"/>
          <w:rtl/>
        </w:rPr>
        <w:t>، وح</w:t>
      </w:r>
      <w:r w:rsidRPr="00436AED">
        <w:rPr>
          <w:rFonts w:cs="Traditional Arabic" w:hint="cs"/>
          <w:sz w:val="34"/>
          <w:szCs w:val="34"/>
          <w:rtl/>
        </w:rPr>
        <w:t>ُ</w:t>
      </w:r>
      <w:r w:rsidRPr="00436AED">
        <w:rPr>
          <w:rFonts w:cs="Traditional Arabic"/>
          <w:sz w:val="34"/>
          <w:szCs w:val="34"/>
          <w:rtl/>
        </w:rPr>
        <w:t>ك</w:t>
      </w:r>
      <w:r w:rsidRPr="00436AED">
        <w:rPr>
          <w:rFonts w:cs="Traditional Arabic" w:hint="cs"/>
          <w:sz w:val="34"/>
          <w:szCs w:val="34"/>
          <w:rtl/>
        </w:rPr>
        <w:t>ِي</w:t>
      </w:r>
      <w:r w:rsidRPr="00436AED">
        <w:rPr>
          <w:rFonts w:cs="Traditional Arabic"/>
          <w:sz w:val="34"/>
          <w:szCs w:val="34"/>
          <w:rtl/>
        </w:rPr>
        <w:t xml:space="preserve"> أن بعض عقلاء الجاهلية ورث البنت لكن سوى بينها وبين الذكر، وهو عامر بن جُشَم - بضم الجيم </w:t>
      </w:r>
      <w:r w:rsidRPr="00436AED">
        <w:rPr>
          <w:rFonts w:cs="Traditional Arabic"/>
          <w:sz w:val="34"/>
          <w:szCs w:val="34"/>
          <w:rtl/>
        </w:rPr>
        <w:lastRenderedPageBreak/>
        <w:t>وفتح المعجمة</w:t>
      </w:r>
      <w:r w:rsidRPr="00436AED">
        <w:rPr>
          <w:rStyle w:val="a5"/>
          <w:rFonts w:cs="Traditional Arabic"/>
          <w:sz w:val="34"/>
          <w:szCs w:val="34"/>
          <w:rtl/>
        </w:rPr>
        <w:t>(</w:t>
      </w:r>
      <w:r w:rsidRPr="00436AED">
        <w:rPr>
          <w:rStyle w:val="a5"/>
          <w:rFonts w:cs="Traditional Arabic"/>
          <w:sz w:val="34"/>
          <w:szCs w:val="34"/>
          <w:rtl/>
        </w:rPr>
        <w:footnoteReference w:id="86"/>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 xml:space="preserve"> وقد تمسك بالسبب المذكور من أجاب عن السؤال المشهور في قوله - تعالى -: </w:t>
      </w:r>
      <w:r>
        <w:rPr>
          <w:rFonts w:cs="Traditional Arabic"/>
          <w:sz w:val="34"/>
          <w:szCs w:val="34"/>
          <w:rtl/>
        </w:rPr>
        <w:t>﴿</w:t>
      </w:r>
      <w:r w:rsidRPr="00436AED">
        <w:rPr>
          <w:rFonts w:cs="Traditional Arabic"/>
          <w:sz w:val="34"/>
          <w:szCs w:val="34"/>
          <w:rtl/>
        </w:rPr>
        <w:t>فَإِنْ كُنَّ نِسَاءً فَوْقَ اثْنَتَيْنِ</w:t>
      </w:r>
      <w:r>
        <w:rPr>
          <w:rFonts w:cs="Traditional Arabic"/>
          <w:sz w:val="34"/>
          <w:szCs w:val="34"/>
          <w:rtl/>
        </w:rPr>
        <w:t>﴾</w:t>
      </w:r>
      <w:r w:rsidRPr="00436AED">
        <w:rPr>
          <w:rFonts w:cs="Traditional Arabic"/>
          <w:sz w:val="34"/>
          <w:szCs w:val="34"/>
          <w:rtl/>
        </w:rPr>
        <w:t xml:space="preserve"> [النساء: 11]؛ حيث قيل: ذكر في الآية حال الب</w:t>
      </w:r>
      <w:r w:rsidRPr="00436AED">
        <w:rPr>
          <w:rFonts w:cs="Traditional Arabic" w:hint="cs"/>
          <w:sz w:val="34"/>
          <w:szCs w:val="34"/>
          <w:rtl/>
        </w:rPr>
        <w:t>ن</w:t>
      </w:r>
      <w:r w:rsidRPr="00436AED">
        <w:rPr>
          <w:rFonts w:cs="Traditional Arabic"/>
          <w:sz w:val="34"/>
          <w:szCs w:val="34"/>
          <w:rtl/>
        </w:rPr>
        <w:t>تين في حال اجتماعهما مع الابن دون الانفراد</w:t>
      </w:r>
      <w:r w:rsidRPr="00436AED">
        <w:rPr>
          <w:rStyle w:val="a5"/>
          <w:rFonts w:cs="Traditional Arabic"/>
          <w:sz w:val="34"/>
          <w:szCs w:val="34"/>
          <w:rtl/>
        </w:rPr>
        <w:t>(</w:t>
      </w:r>
      <w:r w:rsidRPr="00436AED">
        <w:rPr>
          <w:rStyle w:val="a5"/>
          <w:rFonts w:cs="Traditional Arabic"/>
          <w:sz w:val="34"/>
          <w:szCs w:val="34"/>
          <w:rtl/>
        </w:rPr>
        <w:footnoteReference w:id="87"/>
      </w:r>
      <w:r w:rsidRPr="00436AED">
        <w:rPr>
          <w:rStyle w:val="a5"/>
          <w:rFonts w:cs="Traditional Arabic"/>
          <w:sz w:val="34"/>
          <w:szCs w:val="34"/>
          <w:rtl/>
        </w:rPr>
        <w:t>)</w:t>
      </w:r>
      <w:r w:rsidRPr="00436AED">
        <w:rPr>
          <w:rFonts w:cs="Traditional Arabic"/>
          <w:sz w:val="34"/>
          <w:szCs w:val="34"/>
          <w:rtl/>
        </w:rPr>
        <w:t>، وذكر حكم البنت الواحدة في الحالين</w:t>
      </w:r>
      <w:r w:rsidRPr="00436AED">
        <w:rPr>
          <w:rStyle w:val="a5"/>
          <w:rFonts w:cs="Traditional Arabic"/>
          <w:sz w:val="34"/>
          <w:szCs w:val="34"/>
          <w:rtl/>
        </w:rPr>
        <w:t>(</w:t>
      </w:r>
      <w:r w:rsidRPr="00436AED">
        <w:rPr>
          <w:rStyle w:val="a5"/>
          <w:rFonts w:cs="Traditional Arabic"/>
          <w:sz w:val="34"/>
          <w:szCs w:val="34"/>
          <w:rtl/>
        </w:rPr>
        <w:footnoteReference w:id="88"/>
      </w:r>
      <w:r w:rsidRPr="00436AED">
        <w:rPr>
          <w:rStyle w:val="a5"/>
          <w:rFonts w:cs="Traditional Arabic"/>
          <w:sz w:val="34"/>
          <w:szCs w:val="34"/>
          <w:rtl/>
        </w:rPr>
        <w:t>)</w:t>
      </w:r>
      <w:r w:rsidRPr="00436AED">
        <w:rPr>
          <w:rFonts w:cs="Traditional Arabic"/>
          <w:sz w:val="34"/>
          <w:szCs w:val="34"/>
          <w:rtl/>
        </w:rPr>
        <w:t>، وكذا حكم ما زاد على البنتين</w:t>
      </w:r>
      <w:r w:rsidRPr="00436AED">
        <w:rPr>
          <w:rStyle w:val="a5"/>
          <w:rFonts w:cs="Traditional Arabic"/>
          <w:sz w:val="34"/>
          <w:szCs w:val="34"/>
          <w:rtl/>
        </w:rPr>
        <w:t>(</w:t>
      </w:r>
      <w:r w:rsidRPr="00436AED">
        <w:rPr>
          <w:rStyle w:val="a5"/>
          <w:rFonts w:cs="Traditional Arabic"/>
          <w:sz w:val="34"/>
          <w:szCs w:val="34"/>
          <w:rtl/>
        </w:rPr>
        <w:footnoteReference w:id="89"/>
      </w:r>
      <w:r w:rsidRPr="00436AED">
        <w:rPr>
          <w:rStyle w:val="a5"/>
          <w:rFonts w:cs="Traditional Arabic"/>
          <w:sz w:val="34"/>
          <w:szCs w:val="34"/>
          <w:rtl/>
        </w:rPr>
        <w:t>)</w:t>
      </w:r>
      <w:r w:rsidRPr="00436AED">
        <w:rPr>
          <w:rFonts w:cs="Traditional Arabic"/>
          <w:sz w:val="34"/>
          <w:szCs w:val="34"/>
          <w:rtl/>
        </w:rPr>
        <w:t>، وقد انفرد ابن عباس بأن حكمهما</w:t>
      </w:r>
      <w:r w:rsidRPr="00436AED">
        <w:rPr>
          <w:rStyle w:val="a5"/>
          <w:rFonts w:cs="Traditional Arabic"/>
          <w:sz w:val="34"/>
          <w:szCs w:val="34"/>
          <w:rtl/>
        </w:rPr>
        <w:t>(</w:t>
      </w:r>
      <w:r w:rsidRPr="00436AED">
        <w:rPr>
          <w:rStyle w:val="a5"/>
          <w:rFonts w:cs="Traditional Arabic"/>
          <w:sz w:val="34"/>
          <w:szCs w:val="34"/>
          <w:rtl/>
        </w:rPr>
        <w:footnoteReference w:id="90"/>
      </w:r>
      <w:r w:rsidRPr="00436AED">
        <w:rPr>
          <w:rStyle w:val="a5"/>
          <w:rFonts w:cs="Traditional Arabic"/>
          <w:sz w:val="34"/>
          <w:szCs w:val="34"/>
          <w:rtl/>
        </w:rPr>
        <w:t>)</w:t>
      </w:r>
      <w:r w:rsidRPr="00436AED">
        <w:rPr>
          <w:rFonts w:cs="Traditional Arabic"/>
          <w:sz w:val="34"/>
          <w:szCs w:val="34"/>
          <w:rtl/>
        </w:rPr>
        <w:t xml:space="preserve"> حكم الواحدة</w:t>
      </w:r>
      <w:r w:rsidRPr="00436AED">
        <w:rPr>
          <w:rStyle w:val="a5"/>
          <w:rFonts w:cs="Traditional Arabic"/>
          <w:sz w:val="34"/>
          <w:szCs w:val="34"/>
          <w:rtl/>
        </w:rPr>
        <w:t>(</w:t>
      </w:r>
      <w:r w:rsidRPr="00436AED">
        <w:rPr>
          <w:rStyle w:val="a5"/>
          <w:rFonts w:cs="Traditional Arabic"/>
          <w:sz w:val="34"/>
          <w:szCs w:val="34"/>
          <w:rtl/>
        </w:rPr>
        <w:footnoteReference w:id="91"/>
      </w:r>
      <w:r w:rsidRPr="00436AED">
        <w:rPr>
          <w:rStyle w:val="a5"/>
          <w:rFonts w:cs="Traditional Arabic"/>
          <w:sz w:val="34"/>
          <w:szCs w:val="34"/>
          <w:rtl/>
        </w:rPr>
        <w:t>)</w:t>
      </w:r>
      <w:r w:rsidRPr="00436AED">
        <w:rPr>
          <w:rFonts w:cs="Traditional Arabic"/>
          <w:sz w:val="34"/>
          <w:szCs w:val="34"/>
          <w:rtl/>
        </w:rPr>
        <w:t>، وأبى ذلك الجمهور</w:t>
      </w:r>
      <w:r w:rsidRPr="00436AED">
        <w:rPr>
          <w:rStyle w:val="a5"/>
          <w:rFonts w:cs="Traditional Arabic"/>
          <w:sz w:val="34"/>
          <w:szCs w:val="34"/>
          <w:rtl/>
        </w:rPr>
        <w:t>(</w:t>
      </w:r>
      <w:r w:rsidRPr="00436AED">
        <w:rPr>
          <w:rStyle w:val="a5"/>
          <w:rFonts w:cs="Traditional Arabic"/>
          <w:sz w:val="34"/>
          <w:szCs w:val="34"/>
          <w:rtl/>
        </w:rPr>
        <w:footnoteReference w:id="92"/>
      </w:r>
      <w:r w:rsidRPr="00436AED">
        <w:rPr>
          <w:rStyle w:val="a5"/>
          <w:rFonts w:cs="Traditional Arabic"/>
          <w:sz w:val="34"/>
          <w:szCs w:val="34"/>
          <w:rtl/>
        </w:rPr>
        <w:t>)</w:t>
      </w:r>
      <w:r w:rsidRPr="00436AED">
        <w:rPr>
          <w:rFonts w:cs="Traditional Arabic"/>
          <w:sz w:val="34"/>
          <w:szCs w:val="34"/>
          <w:rtl/>
        </w:rPr>
        <w:t xml:space="preserve">، واختلف في مأخذهم، فقيل: حكمهما حكم الثلاث فما زاد، ودليله: بيان السنة، فإن الآية لما كانت محتملة بينت السنة أن حكمهما حكم ما زاد عليهما، وذلك واضح في سبب النزول، فإن العم لما منع البنتين من الإرث، وشكت ذلك أمهما قال </w:t>
      </w:r>
      <w:r w:rsidRPr="005C63DC">
        <w:rPr>
          <w:rFonts w:ascii="AGA Arabesque" w:hAnsi="AGA Arabesque" w:cs="Calibri"/>
          <w:sz w:val="34"/>
          <w:szCs w:val="34"/>
        </w:rPr>
        <w:t></w:t>
      </w:r>
      <w:r w:rsidRPr="00436AED">
        <w:rPr>
          <w:rFonts w:cs="Traditional Arabic"/>
          <w:sz w:val="34"/>
          <w:szCs w:val="34"/>
          <w:rtl/>
        </w:rPr>
        <w:t xml:space="preserve"> لها: ((يقضي الله في ذلك))، فنزلت آية الميراث، فأرسل إلى العم فقال: ((</w:t>
      </w:r>
      <w:r w:rsidRPr="00436AED">
        <w:rPr>
          <w:rFonts w:cs="Traditional Arabic" w:hint="cs"/>
          <w:sz w:val="34"/>
          <w:szCs w:val="34"/>
          <w:rtl/>
        </w:rPr>
        <w:t>أ</w:t>
      </w:r>
      <w:r w:rsidRPr="00436AED">
        <w:rPr>
          <w:rFonts w:cs="Traditional Arabic"/>
          <w:sz w:val="34"/>
          <w:szCs w:val="34"/>
          <w:rtl/>
        </w:rPr>
        <w:t>عط بنتي سعد الثلثين))</w:t>
      </w:r>
      <w:r w:rsidRPr="00436AED">
        <w:rPr>
          <w:rStyle w:val="a5"/>
          <w:rFonts w:cs="Traditional Arabic"/>
          <w:sz w:val="34"/>
          <w:szCs w:val="34"/>
          <w:rtl/>
        </w:rPr>
        <w:t>(</w:t>
      </w:r>
      <w:r w:rsidRPr="00436AED">
        <w:rPr>
          <w:rStyle w:val="a5"/>
          <w:rFonts w:cs="Traditional Arabic"/>
          <w:sz w:val="34"/>
          <w:szCs w:val="34"/>
          <w:rtl/>
        </w:rPr>
        <w:footnoteReference w:id="93"/>
      </w:r>
      <w:r w:rsidRPr="00436AED">
        <w:rPr>
          <w:rStyle w:val="a5"/>
          <w:rFonts w:cs="Traditional Arabic"/>
          <w:sz w:val="34"/>
          <w:szCs w:val="34"/>
          <w:rtl/>
        </w:rPr>
        <w:t>)</w:t>
      </w:r>
      <w:r w:rsidRPr="00436AED">
        <w:rPr>
          <w:rFonts w:cs="Traditional Arabic"/>
          <w:sz w:val="34"/>
          <w:szCs w:val="34"/>
          <w:rtl/>
        </w:rPr>
        <w:t>، فلا يرد على ذلك أنه يلزم منه نسخ الكتاب بالسنة، فإنه بيان لا نسخ، وقيل: بالقياس على الأختين</w:t>
      </w:r>
      <w:r w:rsidRPr="00436AED">
        <w:rPr>
          <w:rStyle w:val="a5"/>
          <w:rFonts w:cs="Traditional Arabic"/>
          <w:sz w:val="34"/>
          <w:szCs w:val="34"/>
          <w:rtl/>
        </w:rPr>
        <w:t>(</w:t>
      </w:r>
      <w:r w:rsidRPr="00436AED">
        <w:rPr>
          <w:rStyle w:val="a5"/>
          <w:rFonts w:cs="Traditional Arabic"/>
          <w:sz w:val="34"/>
          <w:szCs w:val="34"/>
          <w:rtl/>
        </w:rPr>
        <w:footnoteReference w:id="94"/>
      </w:r>
      <w:r w:rsidRPr="00436AED">
        <w:rPr>
          <w:rStyle w:val="a5"/>
          <w:rFonts w:cs="Traditional Arabic"/>
          <w:sz w:val="34"/>
          <w:szCs w:val="34"/>
          <w:rtl/>
        </w:rPr>
        <w:t>)</w:t>
      </w:r>
      <w:r w:rsidRPr="00436AED">
        <w:rPr>
          <w:rFonts w:cs="Traditional Arabic"/>
          <w:sz w:val="34"/>
          <w:szCs w:val="34"/>
          <w:rtl/>
        </w:rPr>
        <w:t>، وهما أولى لما يختص بهما من أنهما أمس رحم</w:t>
      </w:r>
      <w:r w:rsidRPr="00436AED">
        <w:rPr>
          <w:rFonts w:cs="Traditional Arabic" w:hint="cs"/>
          <w:sz w:val="34"/>
          <w:szCs w:val="34"/>
          <w:rtl/>
        </w:rPr>
        <w:t>ً</w:t>
      </w:r>
      <w:r w:rsidRPr="00436AED">
        <w:rPr>
          <w:rFonts w:cs="Traditional Arabic"/>
          <w:sz w:val="34"/>
          <w:szCs w:val="34"/>
          <w:rtl/>
        </w:rPr>
        <w:t xml:space="preserve">ا بالميت من أختيه، فلا يقصر </w:t>
      </w:r>
      <w:r w:rsidRPr="00436AED">
        <w:rPr>
          <w:rFonts w:cs="Traditional Arabic"/>
          <w:sz w:val="34"/>
          <w:szCs w:val="34"/>
          <w:rtl/>
        </w:rPr>
        <w:lastRenderedPageBreak/>
        <w:t xml:space="preserve">بهما عنهما، وقيل: إن لفظ </w:t>
      </w:r>
      <w:r>
        <w:rPr>
          <w:rFonts w:cs="Traditional Arabic" w:hint="cs"/>
          <w:sz w:val="34"/>
          <w:szCs w:val="34"/>
          <w:rtl/>
        </w:rPr>
        <w:t>﴿</w:t>
      </w:r>
      <w:r w:rsidRPr="00436AED">
        <w:rPr>
          <w:rFonts w:cs="Traditional Arabic"/>
          <w:sz w:val="34"/>
          <w:szCs w:val="34"/>
          <w:rtl/>
        </w:rPr>
        <w:t>فَوْقَ</w:t>
      </w:r>
      <w:r>
        <w:rPr>
          <w:rFonts w:cs="Traditional Arabic" w:hint="cs"/>
          <w:sz w:val="34"/>
          <w:szCs w:val="34"/>
          <w:rtl/>
        </w:rPr>
        <w:t>﴾</w:t>
      </w:r>
      <w:r w:rsidRPr="00436AED">
        <w:rPr>
          <w:rFonts w:cs="Traditional Arabic"/>
          <w:sz w:val="34"/>
          <w:szCs w:val="34"/>
          <w:rtl/>
        </w:rPr>
        <w:t xml:space="preserve"> في الآية مقحم</w:t>
      </w:r>
      <w:r w:rsidRPr="00436AED">
        <w:rPr>
          <w:rStyle w:val="a5"/>
          <w:rFonts w:cs="Traditional Arabic"/>
          <w:sz w:val="34"/>
          <w:szCs w:val="34"/>
          <w:rtl/>
        </w:rPr>
        <w:t>(</w:t>
      </w:r>
      <w:r w:rsidRPr="00436AED">
        <w:rPr>
          <w:rStyle w:val="a5"/>
          <w:rFonts w:cs="Traditional Arabic"/>
          <w:sz w:val="34"/>
          <w:szCs w:val="34"/>
          <w:rtl/>
        </w:rPr>
        <w:footnoteReference w:id="95"/>
      </w:r>
      <w:r w:rsidRPr="00436AED">
        <w:rPr>
          <w:rStyle w:val="a5"/>
          <w:rFonts w:cs="Traditional Arabic"/>
          <w:sz w:val="34"/>
          <w:szCs w:val="34"/>
          <w:rtl/>
        </w:rPr>
        <w:t>)</w:t>
      </w:r>
      <w:r w:rsidRPr="00436AED">
        <w:rPr>
          <w:rFonts w:cs="Traditional Arabic"/>
          <w:sz w:val="34"/>
          <w:szCs w:val="34"/>
          <w:rtl/>
        </w:rPr>
        <w:t xml:space="preserve"> وهو غلط</w:t>
      </w:r>
      <w:r w:rsidRPr="00436AED">
        <w:rPr>
          <w:rStyle w:val="a5"/>
          <w:rFonts w:cs="Traditional Arabic"/>
          <w:sz w:val="34"/>
          <w:szCs w:val="34"/>
          <w:rtl/>
        </w:rPr>
        <w:t>(</w:t>
      </w:r>
      <w:r w:rsidRPr="00436AED">
        <w:rPr>
          <w:rStyle w:val="a5"/>
          <w:rFonts w:cs="Traditional Arabic"/>
          <w:sz w:val="34"/>
          <w:szCs w:val="34"/>
          <w:rtl/>
        </w:rPr>
        <w:footnoteReference w:id="96"/>
      </w:r>
      <w:r w:rsidRPr="00436AED">
        <w:rPr>
          <w:rStyle w:val="a5"/>
          <w:rFonts w:cs="Traditional Arabic"/>
          <w:sz w:val="34"/>
          <w:szCs w:val="34"/>
          <w:rtl/>
        </w:rPr>
        <w:t>)</w:t>
      </w:r>
      <w:r w:rsidRPr="00436AED">
        <w:rPr>
          <w:rFonts w:cs="Traditional Arabic"/>
          <w:sz w:val="34"/>
          <w:szCs w:val="34"/>
          <w:rtl/>
        </w:rPr>
        <w:t>، وقال إسماعيل القاضي في "أحكام القرآن"</w:t>
      </w:r>
      <w:r w:rsidRPr="00436AED">
        <w:rPr>
          <w:rStyle w:val="a5"/>
          <w:rFonts w:cs="Traditional Arabic"/>
          <w:sz w:val="34"/>
          <w:szCs w:val="34"/>
          <w:rtl/>
        </w:rPr>
        <w:t>(</w:t>
      </w:r>
      <w:r w:rsidRPr="00436AED">
        <w:rPr>
          <w:rStyle w:val="a5"/>
          <w:rFonts w:cs="Traditional Arabic"/>
          <w:sz w:val="34"/>
          <w:szCs w:val="34"/>
          <w:rtl/>
        </w:rPr>
        <w:footnoteReference w:id="97"/>
      </w:r>
      <w:r w:rsidRPr="00436AED">
        <w:rPr>
          <w:rStyle w:val="a5"/>
          <w:rFonts w:cs="Traditional Arabic"/>
          <w:sz w:val="34"/>
          <w:szCs w:val="34"/>
          <w:rtl/>
        </w:rPr>
        <w:t>)</w:t>
      </w:r>
      <w:r w:rsidRPr="00436AED">
        <w:rPr>
          <w:rFonts w:cs="Traditional Arabic"/>
          <w:sz w:val="34"/>
          <w:szCs w:val="34"/>
          <w:rtl/>
        </w:rPr>
        <w:t xml:space="preserve">: يؤخذ ذلك من قوله - تعالى -: </w:t>
      </w:r>
      <w:r>
        <w:rPr>
          <w:rFonts w:cs="Traditional Arabic"/>
          <w:sz w:val="34"/>
          <w:szCs w:val="34"/>
          <w:rtl/>
        </w:rPr>
        <w:t>﴿</w:t>
      </w:r>
      <w:r w:rsidRPr="00436AED">
        <w:rPr>
          <w:rFonts w:cs="Traditional Arabic"/>
          <w:sz w:val="34"/>
          <w:szCs w:val="34"/>
          <w:rtl/>
        </w:rPr>
        <w:t>لِلذَّكَرِ مِثْلُ حَظِّ الأُنثَيَيْنِ</w:t>
      </w:r>
      <w:r>
        <w:rPr>
          <w:rFonts w:cs="Traditional Arabic"/>
          <w:sz w:val="34"/>
          <w:szCs w:val="34"/>
          <w:rtl/>
        </w:rPr>
        <w:t>﴾</w:t>
      </w:r>
      <w:r w:rsidRPr="00436AED">
        <w:rPr>
          <w:rFonts w:cs="Traditional Arabic"/>
          <w:sz w:val="34"/>
          <w:szCs w:val="34"/>
          <w:rtl/>
        </w:rPr>
        <w:t>؛ لأنه يقتضي أنه إذا كان ذكر</w:t>
      </w:r>
      <w:r w:rsidRPr="00436AED">
        <w:rPr>
          <w:rFonts w:cs="Traditional Arabic" w:hint="cs"/>
          <w:sz w:val="34"/>
          <w:szCs w:val="34"/>
          <w:rtl/>
        </w:rPr>
        <w:t>ٌ</w:t>
      </w:r>
      <w:r w:rsidRPr="00436AED">
        <w:rPr>
          <w:rFonts w:cs="Traditional Arabic"/>
          <w:sz w:val="34"/>
          <w:szCs w:val="34"/>
          <w:rtl/>
        </w:rPr>
        <w:t xml:space="preserve"> وأنثى، فللذكر الثلثان، وللأنثى الثلث، فإذا استحقت الثلث مع الذكر فاستحقاقها الثلث مع أنثى مثلها بطريق الأولى</w:t>
      </w:r>
      <w:r w:rsidRPr="00436AED">
        <w:rPr>
          <w:rStyle w:val="a5"/>
          <w:rFonts w:cs="Traditional Arabic"/>
          <w:sz w:val="34"/>
          <w:szCs w:val="34"/>
          <w:rtl/>
        </w:rPr>
        <w:t>(</w:t>
      </w:r>
      <w:r w:rsidRPr="00436AED">
        <w:rPr>
          <w:rStyle w:val="a5"/>
          <w:rFonts w:cs="Traditional Arabic"/>
          <w:sz w:val="34"/>
          <w:szCs w:val="34"/>
          <w:rtl/>
        </w:rPr>
        <w:footnoteReference w:id="98"/>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وقال السهيلي: يؤخذ ذلك من المجيء بلام التعريف التي للجنس في قوله: </w:t>
      </w:r>
      <w:r>
        <w:rPr>
          <w:rFonts w:cs="Traditional Arabic"/>
          <w:sz w:val="34"/>
          <w:szCs w:val="34"/>
          <w:rtl/>
        </w:rPr>
        <w:t>﴿</w:t>
      </w:r>
      <w:r w:rsidRPr="00436AED">
        <w:rPr>
          <w:rFonts w:cs="Traditional Arabic"/>
          <w:sz w:val="34"/>
          <w:szCs w:val="34"/>
          <w:rtl/>
        </w:rPr>
        <w:t>حَظِّ الأُنثَيَيْنِ</w:t>
      </w:r>
      <w:r>
        <w:rPr>
          <w:rFonts w:cs="Traditional Arabic"/>
          <w:sz w:val="34"/>
          <w:szCs w:val="34"/>
          <w:rtl/>
        </w:rPr>
        <w:t>﴾</w:t>
      </w:r>
      <w:r w:rsidRPr="00436AED">
        <w:rPr>
          <w:rFonts w:cs="Traditional Arabic"/>
          <w:sz w:val="34"/>
          <w:szCs w:val="34"/>
          <w:rtl/>
        </w:rPr>
        <w:t>، فإنه يدل على أنهما استحقا الثلثين، وأن الواحدة لها مع الذكر الثلث، وكان ظاهر ذلك أنهن لو كن ثلاث</w:t>
      </w:r>
      <w:r w:rsidRPr="00436AED">
        <w:rPr>
          <w:rFonts w:cs="Traditional Arabic" w:hint="cs"/>
          <w:sz w:val="34"/>
          <w:szCs w:val="34"/>
          <w:rtl/>
        </w:rPr>
        <w:t>ً</w:t>
      </w:r>
      <w:r w:rsidRPr="00436AED">
        <w:rPr>
          <w:rFonts w:cs="Traditional Arabic"/>
          <w:sz w:val="34"/>
          <w:szCs w:val="34"/>
          <w:rtl/>
        </w:rPr>
        <w:t>ا لاستوعبن المال، فلذلك ذكر حكم الثلاث فما زاد، واستغنى عن إعادة حكم الأنثيين؛ لأنه تقدم بدلالة اللفظ</w:t>
      </w:r>
      <w:r w:rsidRPr="00436AED">
        <w:rPr>
          <w:rStyle w:val="a5"/>
          <w:rFonts w:cs="Traditional Arabic"/>
          <w:sz w:val="34"/>
          <w:szCs w:val="34"/>
          <w:rtl/>
        </w:rPr>
        <w:t>(</w:t>
      </w:r>
      <w:r w:rsidRPr="00436AED">
        <w:rPr>
          <w:rStyle w:val="a5"/>
          <w:rFonts w:cs="Traditional Arabic"/>
          <w:sz w:val="34"/>
          <w:szCs w:val="34"/>
          <w:rtl/>
        </w:rPr>
        <w:footnoteReference w:id="99"/>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وقال صاحب "الكشاف": وجهه أن الذكر كما يحوز الثلثين مع الواحدة، فالأنثيان</w:t>
      </w:r>
      <w:r w:rsidRPr="00436AED">
        <w:rPr>
          <w:rStyle w:val="a5"/>
          <w:rFonts w:cs="Traditional Arabic"/>
          <w:sz w:val="34"/>
          <w:szCs w:val="34"/>
          <w:rtl/>
        </w:rPr>
        <w:t>(</w:t>
      </w:r>
      <w:r w:rsidRPr="00436AED">
        <w:rPr>
          <w:rStyle w:val="a5"/>
          <w:rFonts w:cs="Traditional Arabic"/>
          <w:sz w:val="34"/>
          <w:szCs w:val="34"/>
          <w:rtl/>
        </w:rPr>
        <w:footnoteReference w:id="100"/>
      </w:r>
      <w:r w:rsidRPr="00436AED">
        <w:rPr>
          <w:rStyle w:val="a5"/>
          <w:rFonts w:cs="Traditional Arabic"/>
          <w:sz w:val="34"/>
          <w:szCs w:val="34"/>
          <w:rtl/>
        </w:rPr>
        <w:t>)</w:t>
      </w:r>
      <w:r w:rsidRPr="00436AED">
        <w:rPr>
          <w:rFonts w:cs="Traditional Arabic"/>
          <w:sz w:val="34"/>
          <w:szCs w:val="34"/>
          <w:rtl/>
        </w:rPr>
        <w:t xml:space="preserve"> كذلك يحوزان </w:t>
      </w:r>
      <w:r w:rsidRPr="00436AED">
        <w:rPr>
          <w:rFonts w:cs="Traditional Arabic"/>
          <w:sz w:val="34"/>
          <w:szCs w:val="34"/>
          <w:rtl/>
        </w:rPr>
        <w:lastRenderedPageBreak/>
        <w:t>الثلثين، فلما ذكر ما دل على حكم الثنتين ذكر بعده حكم ما فوق الثنتين</w:t>
      </w:r>
      <w:r w:rsidRPr="00436AED">
        <w:rPr>
          <w:rStyle w:val="a5"/>
          <w:rFonts w:cs="Traditional Arabic"/>
          <w:sz w:val="34"/>
          <w:szCs w:val="34"/>
          <w:rtl/>
        </w:rPr>
        <w:t>(</w:t>
      </w:r>
      <w:r w:rsidRPr="00436AED">
        <w:rPr>
          <w:rStyle w:val="a5"/>
          <w:rFonts w:cs="Traditional Arabic"/>
          <w:sz w:val="34"/>
          <w:szCs w:val="34"/>
          <w:rtl/>
        </w:rPr>
        <w:footnoteReference w:id="101"/>
      </w:r>
      <w:r w:rsidRPr="00436AED">
        <w:rPr>
          <w:rStyle w:val="a5"/>
          <w:rFonts w:cs="Traditional Arabic"/>
          <w:sz w:val="34"/>
          <w:szCs w:val="34"/>
          <w:rtl/>
        </w:rPr>
        <w:t>)</w:t>
      </w:r>
      <w:r w:rsidRPr="00436AED">
        <w:rPr>
          <w:rFonts w:cs="Traditional Arabic"/>
          <w:sz w:val="34"/>
          <w:szCs w:val="34"/>
          <w:rtl/>
        </w:rPr>
        <w:t>، وهو م</w:t>
      </w:r>
      <w:r w:rsidRPr="00436AED">
        <w:rPr>
          <w:rFonts w:cs="Traditional Arabic" w:hint="cs"/>
          <w:sz w:val="34"/>
          <w:szCs w:val="34"/>
          <w:rtl/>
        </w:rPr>
        <w:t>ُ</w:t>
      </w:r>
      <w:r w:rsidRPr="00436AED">
        <w:rPr>
          <w:rFonts w:cs="Traditional Arabic"/>
          <w:sz w:val="34"/>
          <w:szCs w:val="34"/>
          <w:rtl/>
        </w:rPr>
        <w:t xml:space="preserve">نتزع من كلام القاضي.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وقرر الطِّيبي</w:t>
      </w:r>
      <w:r w:rsidRPr="00436AED">
        <w:rPr>
          <w:rStyle w:val="a5"/>
          <w:rFonts w:cs="Traditional Arabic"/>
          <w:sz w:val="34"/>
          <w:szCs w:val="34"/>
          <w:rtl/>
        </w:rPr>
        <w:t>(</w:t>
      </w:r>
      <w:r w:rsidRPr="00436AED">
        <w:rPr>
          <w:rStyle w:val="a5"/>
          <w:rFonts w:cs="Traditional Arabic"/>
          <w:sz w:val="34"/>
          <w:szCs w:val="34"/>
          <w:rtl/>
        </w:rPr>
        <w:footnoteReference w:id="102"/>
      </w:r>
      <w:r w:rsidRPr="00436AED">
        <w:rPr>
          <w:rStyle w:val="a5"/>
          <w:rFonts w:cs="Traditional Arabic"/>
          <w:sz w:val="34"/>
          <w:szCs w:val="34"/>
          <w:rtl/>
        </w:rPr>
        <w:t>)</w:t>
      </w:r>
      <w:r w:rsidRPr="00436AED">
        <w:rPr>
          <w:rFonts w:cs="Traditional Arabic"/>
          <w:sz w:val="34"/>
          <w:szCs w:val="34"/>
          <w:rtl/>
        </w:rPr>
        <w:t xml:space="preserve"> فقال: اعتبر القاضي الفاء في قوله - تعالى -: </w:t>
      </w:r>
      <w:r>
        <w:rPr>
          <w:rFonts w:cs="Traditional Arabic"/>
          <w:sz w:val="34"/>
          <w:szCs w:val="34"/>
          <w:rtl/>
        </w:rPr>
        <w:t>﴿</w:t>
      </w:r>
      <w:r w:rsidRPr="00436AED">
        <w:rPr>
          <w:rFonts w:cs="Traditional Arabic"/>
          <w:sz w:val="34"/>
          <w:szCs w:val="34"/>
          <w:rtl/>
        </w:rPr>
        <w:t>فَإِنْ كُنَّ نِسَاءً</w:t>
      </w:r>
      <w:r>
        <w:rPr>
          <w:rFonts w:cs="Traditional Arabic"/>
          <w:sz w:val="34"/>
          <w:szCs w:val="34"/>
          <w:rtl/>
        </w:rPr>
        <w:t>﴾</w:t>
      </w:r>
      <w:r w:rsidRPr="00436AED">
        <w:rPr>
          <w:rFonts w:cs="Traditional Arabic"/>
          <w:sz w:val="34"/>
          <w:szCs w:val="34"/>
          <w:rtl/>
        </w:rPr>
        <w:t xml:space="preserve">؛ لأن مفهوم ترتيب الفاء، ومفهوم الوصف في قوله: </w:t>
      </w:r>
      <w:r>
        <w:rPr>
          <w:rFonts w:cs="Traditional Arabic"/>
          <w:sz w:val="34"/>
          <w:szCs w:val="34"/>
          <w:rtl/>
        </w:rPr>
        <w:t>﴿</w:t>
      </w:r>
      <w:r w:rsidRPr="00436AED">
        <w:rPr>
          <w:rFonts w:cs="Traditional Arabic"/>
          <w:sz w:val="34"/>
          <w:szCs w:val="34"/>
          <w:rtl/>
        </w:rPr>
        <w:t>فَوْقَ اثْنَتَيْنِ</w:t>
      </w:r>
      <w:r>
        <w:rPr>
          <w:rFonts w:cs="Traditional Arabic"/>
          <w:sz w:val="34"/>
          <w:szCs w:val="34"/>
          <w:rtl/>
        </w:rPr>
        <w:t>﴾</w:t>
      </w:r>
      <w:r w:rsidRPr="00436AED">
        <w:rPr>
          <w:rFonts w:cs="Traditional Arabic"/>
          <w:sz w:val="34"/>
          <w:szCs w:val="34"/>
          <w:rtl/>
        </w:rPr>
        <w:t xml:space="preserve"> م</w:t>
      </w:r>
      <w:r w:rsidRPr="00436AED">
        <w:rPr>
          <w:rFonts w:cs="Traditional Arabic" w:hint="cs"/>
          <w:sz w:val="34"/>
          <w:szCs w:val="34"/>
          <w:rtl/>
        </w:rPr>
        <w:t>ُ</w:t>
      </w:r>
      <w:r w:rsidRPr="00436AED">
        <w:rPr>
          <w:rFonts w:cs="Traditional Arabic"/>
          <w:sz w:val="34"/>
          <w:szCs w:val="34"/>
          <w:rtl/>
        </w:rPr>
        <w:t xml:space="preserve">شعران بذلك، فكأنه لما قال: </w:t>
      </w:r>
      <w:r>
        <w:rPr>
          <w:rFonts w:cs="Traditional Arabic"/>
          <w:sz w:val="34"/>
          <w:szCs w:val="34"/>
          <w:rtl/>
        </w:rPr>
        <w:t>﴿</w:t>
      </w:r>
      <w:r w:rsidRPr="00436AED">
        <w:rPr>
          <w:rFonts w:cs="Traditional Arabic"/>
          <w:sz w:val="34"/>
          <w:szCs w:val="34"/>
          <w:rtl/>
        </w:rPr>
        <w:t>لِلذَّكَرِ مِثْلُ حَظِّ الأُنثَيَيْنِ</w:t>
      </w:r>
      <w:r>
        <w:rPr>
          <w:rFonts w:cs="Traditional Arabic"/>
          <w:sz w:val="34"/>
          <w:szCs w:val="34"/>
          <w:rtl/>
        </w:rPr>
        <w:t>﴾</w:t>
      </w:r>
      <w:r w:rsidRPr="00436AED">
        <w:rPr>
          <w:rFonts w:cs="Traditional Arabic"/>
          <w:sz w:val="34"/>
          <w:szCs w:val="34"/>
          <w:rtl/>
        </w:rPr>
        <w:t>، علم بحسب الظاهر من عبارة النص حكم الذكر مع الأنثى إذا اجتمعا، وفهم منه بحسب إشارة النص حكم الثنتين؛ لأن الذكر كما يحوز الثلثين مع الواحدة، فالثنتان يحوزان الثلثين، ثم أراد أن يعلم</w:t>
      </w:r>
      <w:r w:rsidRPr="00436AED">
        <w:rPr>
          <w:rFonts w:cs="Traditional Arabic" w:hint="cs"/>
          <w:sz w:val="34"/>
          <w:szCs w:val="34"/>
          <w:rtl/>
        </w:rPr>
        <w:t>َ</w:t>
      </w:r>
      <w:r w:rsidRPr="00436AED">
        <w:rPr>
          <w:rFonts w:cs="Traditional Arabic"/>
          <w:sz w:val="34"/>
          <w:szCs w:val="34"/>
          <w:rtl/>
        </w:rPr>
        <w:t xml:space="preserve"> حكم ما زاد على الثلثين فقال: </w:t>
      </w:r>
      <w:r>
        <w:rPr>
          <w:rFonts w:cs="Traditional Arabic"/>
          <w:sz w:val="34"/>
          <w:szCs w:val="34"/>
          <w:rtl/>
        </w:rPr>
        <w:t>﴿</w:t>
      </w:r>
      <w:r w:rsidRPr="00436AED">
        <w:rPr>
          <w:rFonts w:cs="Traditional Arabic"/>
          <w:sz w:val="34"/>
          <w:szCs w:val="34"/>
          <w:rtl/>
        </w:rPr>
        <w:t>فَإِنْ كُنَّ نِسَاءً فَوْقَ اثْنَتَيْنِ</w:t>
      </w:r>
      <w:r>
        <w:rPr>
          <w:rFonts w:cs="Traditional Arabic"/>
          <w:sz w:val="34"/>
          <w:szCs w:val="34"/>
          <w:rtl/>
        </w:rPr>
        <w:t>﴾</w:t>
      </w:r>
      <w:r w:rsidRPr="00436AED">
        <w:rPr>
          <w:rFonts w:cs="Traditional Arabic"/>
          <w:sz w:val="34"/>
          <w:szCs w:val="34"/>
          <w:rtl/>
        </w:rPr>
        <w:t>، فمن نظر إلى عبارة النص قال: أريد حالة الاجتماع دون الانفراد، ومن نظر إلى إشارة النص قال: إن حكم الثنتين حكم الذكر مطلقاً</w:t>
      </w:r>
      <w:r w:rsidRPr="00436AED">
        <w:rPr>
          <w:rStyle w:val="a5"/>
          <w:rFonts w:cs="Traditional Arabic"/>
          <w:sz w:val="34"/>
          <w:szCs w:val="34"/>
          <w:rtl/>
        </w:rPr>
        <w:t>(</w:t>
      </w:r>
      <w:r w:rsidRPr="00436AED">
        <w:rPr>
          <w:rStyle w:val="a5"/>
          <w:rFonts w:cs="Traditional Arabic"/>
          <w:sz w:val="34"/>
          <w:szCs w:val="34"/>
          <w:rtl/>
        </w:rPr>
        <w:footnoteReference w:id="103"/>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واعترض على هذا التقرير بأنه ثبت بما ذكر أن لهما الثلثين في صورة ما، وليست</w:t>
      </w:r>
      <w:r w:rsidRPr="00436AED">
        <w:rPr>
          <w:rFonts w:cs="Traditional Arabic" w:hint="cs"/>
          <w:sz w:val="34"/>
          <w:szCs w:val="34"/>
          <w:rtl/>
        </w:rPr>
        <w:t>ْ</w:t>
      </w:r>
      <w:r w:rsidRPr="00436AED">
        <w:rPr>
          <w:rFonts w:cs="Traditional Arabic"/>
          <w:sz w:val="34"/>
          <w:szCs w:val="34"/>
          <w:rtl/>
        </w:rPr>
        <w:t xml:space="preserve"> هي صورة الاجتماع دائمة؛ إذ ليس للبنتين مع </w:t>
      </w:r>
      <w:r w:rsidRPr="00436AED">
        <w:rPr>
          <w:rFonts w:cs="Traditional Arabic" w:hint="cs"/>
          <w:sz w:val="34"/>
          <w:szCs w:val="34"/>
          <w:rtl/>
        </w:rPr>
        <w:t>ا</w:t>
      </w:r>
      <w:r w:rsidRPr="00436AED">
        <w:rPr>
          <w:rFonts w:cs="Traditional Arabic"/>
          <w:sz w:val="34"/>
          <w:szCs w:val="34"/>
          <w:rtl/>
        </w:rPr>
        <w:t>لابن الثلثان</w:t>
      </w:r>
      <w:r w:rsidRPr="00436AED">
        <w:rPr>
          <w:rStyle w:val="a5"/>
          <w:rFonts w:cs="Traditional Arabic"/>
          <w:sz w:val="34"/>
          <w:szCs w:val="34"/>
          <w:rtl/>
        </w:rPr>
        <w:t>(</w:t>
      </w:r>
      <w:r w:rsidRPr="00436AED">
        <w:rPr>
          <w:rStyle w:val="a5"/>
          <w:rFonts w:cs="Traditional Arabic"/>
          <w:sz w:val="34"/>
          <w:szCs w:val="34"/>
          <w:rtl/>
        </w:rPr>
        <w:footnoteReference w:id="104"/>
      </w:r>
      <w:r w:rsidRPr="00436AED">
        <w:rPr>
          <w:rStyle w:val="a5"/>
          <w:rFonts w:cs="Traditional Arabic"/>
          <w:sz w:val="34"/>
          <w:szCs w:val="34"/>
          <w:rtl/>
        </w:rPr>
        <w:t>)</w:t>
      </w:r>
      <w:r w:rsidRPr="00436AED">
        <w:rPr>
          <w:rFonts w:cs="Traditional Arabic"/>
          <w:sz w:val="34"/>
          <w:szCs w:val="34"/>
          <w:rtl/>
        </w:rPr>
        <w:t>، والجواب عنه عسر</w:t>
      </w:r>
      <w:r w:rsidRPr="00436AED">
        <w:rPr>
          <w:rStyle w:val="a5"/>
          <w:rFonts w:cs="Traditional Arabic"/>
          <w:sz w:val="34"/>
          <w:szCs w:val="34"/>
          <w:rtl/>
        </w:rPr>
        <w:t>(</w:t>
      </w:r>
      <w:r w:rsidRPr="00436AED">
        <w:rPr>
          <w:rStyle w:val="a5"/>
          <w:rFonts w:cs="Traditional Arabic"/>
          <w:sz w:val="34"/>
          <w:szCs w:val="34"/>
          <w:rtl/>
        </w:rPr>
        <w:footnoteReference w:id="105"/>
      </w:r>
      <w:r w:rsidRPr="00436AED">
        <w:rPr>
          <w:rStyle w:val="a5"/>
          <w:rFonts w:cs="Traditional Arabic"/>
          <w:sz w:val="34"/>
          <w:szCs w:val="34"/>
          <w:rtl/>
        </w:rPr>
        <w:t>)</w:t>
      </w:r>
      <w:r w:rsidRPr="00436AED">
        <w:rPr>
          <w:rFonts w:cs="Traditional Arabic"/>
          <w:sz w:val="34"/>
          <w:szCs w:val="34"/>
          <w:rtl/>
        </w:rPr>
        <w:t xml:space="preserve"> إلا إن انضم إليه أن الحديث بين ذلك</w:t>
      </w:r>
      <w:r w:rsidRPr="00436AED">
        <w:rPr>
          <w:rStyle w:val="a5"/>
          <w:rFonts w:cs="Traditional Arabic"/>
          <w:sz w:val="34"/>
          <w:szCs w:val="34"/>
          <w:rtl/>
        </w:rPr>
        <w:t>(</w:t>
      </w:r>
      <w:r w:rsidRPr="00436AED">
        <w:rPr>
          <w:rStyle w:val="a5"/>
          <w:rFonts w:cs="Traditional Arabic"/>
          <w:sz w:val="34"/>
          <w:szCs w:val="34"/>
          <w:rtl/>
        </w:rPr>
        <w:footnoteReference w:id="106"/>
      </w:r>
      <w:r w:rsidRPr="00436AED">
        <w:rPr>
          <w:rStyle w:val="a5"/>
          <w:rFonts w:cs="Traditional Arabic"/>
          <w:sz w:val="34"/>
          <w:szCs w:val="34"/>
          <w:rtl/>
        </w:rPr>
        <w:t>)</w:t>
      </w:r>
      <w:r w:rsidRPr="00436AED">
        <w:rPr>
          <w:rFonts w:cs="Traditional Arabic"/>
          <w:sz w:val="34"/>
          <w:szCs w:val="34"/>
          <w:rtl/>
        </w:rPr>
        <w:t>، ويعتذر عن ابن عباس بأنه لم يبلغه فوقف مع ظاهر الآية</w:t>
      </w:r>
      <w:r w:rsidRPr="00436AED">
        <w:rPr>
          <w:rStyle w:val="a5"/>
          <w:rFonts w:cs="Traditional Arabic"/>
          <w:sz w:val="34"/>
          <w:szCs w:val="34"/>
          <w:rtl/>
        </w:rPr>
        <w:t>(</w:t>
      </w:r>
      <w:r w:rsidRPr="00436AED">
        <w:rPr>
          <w:rStyle w:val="a5"/>
          <w:rFonts w:cs="Traditional Arabic"/>
          <w:sz w:val="34"/>
          <w:szCs w:val="34"/>
          <w:rtl/>
        </w:rPr>
        <w:footnoteReference w:id="107"/>
      </w:r>
      <w:r w:rsidRPr="00436AED">
        <w:rPr>
          <w:rStyle w:val="a5"/>
          <w:rFonts w:cs="Traditional Arabic"/>
          <w:sz w:val="34"/>
          <w:szCs w:val="34"/>
          <w:rtl/>
        </w:rPr>
        <w:t>)</w:t>
      </w:r>
      <w:r w:rsidRPr="00436AED">
        <w:rPr>
          <w:rFonts w:cs="Traditional Arabic"/>
          <w:sz w:val="34"/>
          <w:szCs w:val="34"/>
          <w:rtl/>
        </w:rPr>
        <w:t xml:space="preserve">، وفهم أن قوله: </w:t>
      </w:r>
      <w:r>
        <w:rPr>
          <w:rFonts w:cs="Traditional Arabic"/>
          <w:sz w:val="34"/>
          <w:szCs w:val="34"/>
          <w:rtl/>
        </w:rPr>
        <w:t>﴿</w:t>
      </w:r>
      <w:r w:rsidRPr="00436AED">
        <w:rPr>
          <w:rFonts w:cs="Traditional Arabic"/>
          <w:sz w:val="34"/>
          <w:szCs w:val="34"/>
          <w:rtl/>
        </w:rPr>
        <w:t>فَوْقَ اثْنَتَيْنِ</w:t>
      </w:r>
      <w:r>
        <w:rPr>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[النساء: 11] لانتفاء الزيادة على الثلثين، لا لإثبات ذلك للثنتين</w:t>
      </w:r>
      <w:r w:rsidRPr="00436AED">
        <w:rPr>
          <w:rStyle w:val="a5"/>
          <w:rFonts w:cs="Traditional Arabic"/>
          <w:sz w:val="34"/>
          <w:szCs w:val="34"/>
          <w:rtl/>
        </w:rPr>
        <w:t>(</w:t>
      </w:r>
      <w:r w:rsidRPr="00436AED">
        <w:rPr>
          <w:rStyle w:val="a5"/>
          <w:rFonts w:cs="Traditional Arabic"/>
          <w:sz w:val="34"/>
          <w:szCs w:val="34"/>
          <w:rtl/>
        </w:rPr>
        <w:footnoteReference w:id="108"/>
      </w:r>
      <w:r w:rsidRPr="00436AED">
        <w:rPr>
          <w:rStyle w:val="a5"/>
          <w:rFonts w:cs="Traditional Arabic"/>
          <w:sz w:val="34"/>
          <w:szCs w:val="34"/>
          <w:rtl/>
        </w:rPr>
        <w:t>)</w:t>
      </w:r>
      <w:r w:rsidRPr="00436AED">
        <w:rPr>
          <w:rFonts w:cs="Traditional Arabic"/>
          <w:sz w:val="34"/>
          <w:szCs w:val="34"/>
          <w:rtl/>
        </w:rPr>
        <w:t>، وكذا يرد على جواب الس</w:t>
      </w:r>
      <w:r w:rsidRPr="00436AED">
        <w:rPr>
          <w:rFonts w:cs="Traditional Arabic" w:hint="cs"/>
          <w:sz w:val="34"/>
          <w:szCs w:val="34"/>
          <w:rtl/>
        </w:rPr>
        <w:t>ُّ</w:t>
      </w:r>
      <w:r w:rsidRPr="00436AED">
        <w:rPr>
          <w:rFonts w:cs="Traditional Arabic"/>
          <w:sz w:val="34"/>
          <w:szCs w:val="34"/>
          <w:rtl/>
        </w:rPr>
        <w:t>ه</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لي أن الاثنتين لا يستمر الثلثان حظهما في كل صورة، والله أعلم. "الفتح": 12/16 – 17</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center"/>
        <w:rPr>
          <w:rFonts w:cs="Traditional Arabic"/>
          <w:b/>
          <w:bCs/>
          <w:color w:val="0000FF"/>
          <w:sz w:val="34"/>
          <w:szCs w:val="34"/>
          <w:lang w:bidi="ar-EG"/>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12</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وَلَكُمْ نِصْفُ مَا تَرَكَ أَزْوَاجُكُمْ إِنْ لَمْ يَكُنْ لَهُنَّ وَلَدٌ فَإِنْ كَانَ لَهُنَّ وَلَدٌ فَلَكُمُ الرُّبُعُ مِمَّا تَرَكْنَ مِنْ بَعْدِ وَصِيَّةٍ يُوصِينَ بِهَا أَوْ دَيْنٍ وَلَهُنَّ الرُّبُعُ مِمَّا تَرَكْتُمْ إِنْ لَمْ يَكُنْ لَكُمْ وَلَدٌ فَإِنْ كَانَ لَكُمْ وَلَدٌ فَلَهُنَّ الثُّمُنُ مِمَّا تَرَكْتُمْ مِنْ بَعْدِ وَصِيَّةٍ تُوصُونَ بِهَا أَوْ دَيْنٍ وَإِنْ كَانَ رَجُلٌ يُورَثُ كَلَالَةً أَوِ امْرَأَةٌ وَلَهُ أَخٌ أَوْ أُخْتٌ فَلِكُلِّ وَاحِدٍ مِنْهُمَا السُّدُسُ فَإِنْ كَانُوا أَكْثَرَ مِنْ ذَلِكَ فَهُمْ شُرَكَاءُ فِي الثُّلُثِ مِنْ بَعْدِ وَصِيَّةٍ يُوصَى بِهَا أَوْ دَيْنٍ غَيْرَ مُضَارٍّ وَصِيَّةً مِنَ اللَّهِ وَاللَّهُ عَلِيمٌ حَلِيمٌ</w:t>
      </w:r>
      <w:r>
        <w:rPr>
          <w:rFonts w:cs="Traditional Arabic" w:hint="cs"/>
          <w:sz w:val="34"/>
          <w:szCs w:val="34"/>
          <w:rtl/>
        </w:rPr>
        <w:t>﴾</w:t>
      </w:r>
      <w:r w:rsidRPr="00436AED">
        <w:rPr>
          <w:rFonts w:cs="Traditional Arabic"/>
          <w:sz w:val="34"/>
          <w:szCs w:val="34"/>
          <w:rtl/>
        </w:rPr>
        <w:t xml:space="preserve"> [النِّساء</w:t>
      </w:r>
      <w:r w:rsidRPr="00436AED">
        <w:rPr>
          <w:rFonts w:cs="Traditional Arabic" w:hint="cs"/>
          <w:sz w:val="34"/>
          <w:szCs w:val="34"/>
          <w:rtl/>
        </w:rPr>
        <w:t xml:space="preserve">: </w:t>
      </w:r>
      <w:r w:rsidRPr="00436AED">
        <w:rPr>
          <w:rFonts w:cs="Traditional Arabic"/>
          <w:sz w:val="34"/>
          <w:szCs w:val="34"/>
          <w:rtl/>
        </w:rPr>
        <w:t>12]</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وفيه</w:t>
      </w:r>
      <w:r w:rsidRPr="00436AED">
        <w:rPr>
          <w:rStyle w:val="a5"/>
          <w:rFonts w:cs="Traditional Arabic"/>
          <w:sz w:val="34"/>
          <w:szCs w:val="34"/>
          <w:rtl/>
        </w:rPr>
        <w:t>(</w:t>
      </w:r>
      <w:r w:rsidRPr="00436AED">
        <w:rPr>
          <w:rStyle w:val="a5"/>
          <w:rFonts w:cs="Traditional Arabic"/>
          <w:sz w:val="34"/>
          <w:szCs w:val="34"/>
          <w:rtl/>
        </w:rPr>
        <w:footnoteReference w:id="109"/>
      </w:r>
      <w:r w:rsidRPr="00436AED">
        <w:rPr>
          <w:rStyle w:val="a5"/>
          <w:rFonts w:cs="Traditional Arabic"/>
          <w:sz w:val="34"/>
          <w:szCs w:val="34"/>
          <w:rtl/>
        </w:rPr>
        <w:t>)</w:t>
      </w:r>
      <w:r w:rsidRPr="00436AED">
        <w:rPr>
          <w:rFonts w:cs="Traditional Arabic"/>
          <w:sz w:val="34"/>
          <w:szCs w:val="34"/>
          <w:rtl/>
        </w:rPr>
        <w:t xml:space="preserve"> تق</w:t>
      </w:r>
      <w:r w:rsidRPr="00436AED">
        <w:rPr>
          <w:rFonts w:cs="Traditional Arabic" w:hint="cs"/>
          <w:sz w:val="34"/>
          <w:szCs w:val="34"/>
          <w:rtl/>
        </w:rPr>
        <w:t>ْ</w:t>
      </w:r>
      <w:r w:rsidRPr="00436AED">
        <w:rPr>
          <w:rFonts w:cs="Traditional Arabic"/>
          <w:sz w:val="34"/>
          <w:szCs w:val="34"/>
          <w:rtl/>
        </w:rPr>
        <w:t>ييد م</w:t>
      </w:r>
      <w:r w:rsidRPr="00436AED">
        <w:rPr>
          <w:rFonts w:cs="Traditional Arabic" w:hint="cs"/>
          <w:sz w:val="34"/>
          <w:szCs w:val="34"/>
          <w:rtl/>
        </w:rPr>
        <w:t>ُ</w:t>
      </w:r>
      <w:r w:rsidRPr="00436AED">
        <w:rPr>
          <w:rFonts w:cs="Traditional Arabic"/>
          <w:sz w:val="34"/>
          <w:szCs w:val="34"/>
          <w:rtl/>
        </w:rPr>
        <w:t xml:space="preserve">طلق القرآن بالسنَّة؛ لأنه قال - سبحانه وتعالى -: </w:t>
      </w:r>
      <w:r>
        <w:rPr>
          <w:rFonts w:cs="Traditional Arabic"/>
          <w:sz w:val="34"/>
          <w:szCs w:val="34"/>
          <w:rtl/>
        </w:rPr>
        <w:t>﴿</w:t>
      </w:r>
      <w:r w:rsidRPr="00436AED">
        <w:rPr>
          <w:rFonts w:cs="Traditional Arabic"/>
          <w:sz w:val="34"/>
          <w:szCs w:val="34"/>
          <w:rtl/>
        </w:rPr>
        <w:t>مِنْ بَعْدِ وَصِيَّةٍ يُوصِينَ بِهَا أَوْ دَيْنٍ</w:t>
      </w:r>
      <w:r>
        <w:rPr>
          <w:rFonts w:cs="Traditional Arabic"/>
          <w:sz w:val="34"/>
          <w:szCs w:val="34"/>
          <w:rtl/>
        </w:rPr>
        <w:t>﴾</w:t>
      </w:r>
      <w:r w:rsidRPr="00436AED">
        <w:rPr>
          <w:rFonts w:cs="Traditional Arabic"/>
          <w:sz w:val="34"/>
          <w:szCs w:val="34"/>
          <w:rtl/>
        </w:rPr>
        <w:t xml:space="preserve"> فأطلق، وقيدت السنة الوصية بالثلث</w:t>
      </w:r>
      <w:r w:rsidRPr="00436AED">
        <w:rPr>
          <w:rStyle w:val="a5"/>
          <w:rFonts w:cs="Traditional Arabic"/>
          <w:sz w:val="34"/>
          <w:szCs w:val="34"/>
          <w:rtl/>
        </w:rPr>
        <w:t>(</w:t>
      </w:r>
      <w:r w:rsidRPr="00436AED">
        <w:rPr>
          <w:rStyle w:val="a5"/>
          <w:rFonts w:cs="Traditional Arabic"/>
          <w:sz w:val="34"/>
          <w:szCs w:val="34"/>
          <w:rtl/>
        </w:rPr>
        <w:footnoteReference w:id="110"/>
      </w:r>
      <w:r w:rsidRPr="00436AED">
        <w:rPr>
          <w:rStyle w:val="a5"/>
          <w:rFonts w:cs="Traditional Arabic"/>
          <w:sz w:val="34"/>
          <w:szCs w:val="34"/>
          <w:rtl/>
        </w:rPr>
        <w:t>)</w:t>
      </w:r>
      <w:r w:rsidRPr="00436AED">
        <w:rPr>
          <w:rFonts w:cs="Traditional Arabic"/>
          <w:sz w:val="34"/>
          <w:szCs w:val="34"/>
          <w:rtl/>
        </w:rPr>
        <w:t>؛ "الفتح": 5/434</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ووجه الدلالة</w:t>
      </w:r>
      <w:r w:rsidRPr="00436AED">
        <w:rPr>
          <w:rStyle w:val="a5"/>
          <w:rFonts w:cs="Traditional Arabic"/>
          <w:sz w:val="34"/>
          <w:szCs w:val="34"/>
          <w:rtl/>
        </w:rPr>
        <w:t>(</w:t>
      </w:r>
      <w:r w:rsidRPr="00436AED">
        <w:rPr>
          <w:rStyle w:val="a5"/>
          <w:rFonts w:cs="Traditional Arabic"/>
          <w:sz w:val="34"/>
          <w:szCs w:val="34"/>
          <w:rtl/>
        </w:rPr>
        <w:footnoteReference w:id="111"/>
      </w:r>
      <w:r w:rsidRPr="00436AED">
        <w:rPr>
          <w:rStyle w:val="a5"/>
          <w:rFonts w:cs="Traditional Arabic"/>
          <w:sz w:val="34"/>
          <w:szCs w:val="34"/>
          <w:rtl/>
        </w:rPr>
        <w:t>)</w:t>
      </w:r>
      <w:r w:rsidRPr="00436AED">
        <w:rPr>
          <w:rFonts w:cs="Traditional Arabic"/>
          <w:sz w:val="34"/>
          <w:szCs w:val="34"/>
          <w:rtl/>
        </w:rPr>
        <w:t>: أنه - سبحانه وتعالى - سو</w:t>
      </w:r>
      <w:r w:rsidRPr="00436AED">
        <w:rPr>
          <w:rFonts w:cs="Traditional Arabic" w:hint="cs"/>
          <w:sz w:val="34"/>
          <w:szCs w:val="34"/>
          <w:rtl/>
        </w:rPr>
        <w:t>َّ</w:t>
      </w:r>
      <w:r w:rsidRPr="00436AED">
        <w:rPr>
          <w:rFonts w:cs="Traditional Arabic"/>
          <w:sz w:val="34"/>
          <w:szCs w:val="34"/>
          <w:rtl/>
        </w:rPr>
        <w:t>ى بين الوصية والد</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ن في تقديمهما على الميراث</w:t>
      </w:r>
      <w:r w:rsidRPr="00436AED">
        <w:rPr>
          <w:rStyle w:val="a5"/>
          <w:rFonts w:cs="Traditional Arabic"/>
          <w:sz w:val="34"/>
          <w:szCs w:val="34"/>
          <w:rtl/>
        </w:rPr>
        <w:t>(</w:t>
      </w:r>
      <w:r w:rsidRPr="00436AED">
        <w:rPr>
          <w:rStyle w:val="a5"/>
          <w:rFonts w:cs="Traditional Arabic"/>
          <w:sz w:val="34"/>
          <w:szCs w:val="34"/>
          <w:rtl/>
        </w:rPr>
        <w:footnoteReference w:id="112"/>
      </w:r>
      <w:r w:rsidRPr="00436AED">
        <w:rPr>
          <w:rStyle w:val="a5"/>
          <w:rFonts w:cs="Traditional Arabic"/>
          <w:sz w:val="34"/>
          <w:szCs w:val="34"/>
          <w:rtl/>
        </w:rPr>
        <w:t>)</w:t>
      </w:r>
      <w:r w:rsidRPr="00436AED">
        <w:rPr>
          <w:rFonts w:cs="Traditional Arabic"/>
          <w:sz w:val="34"/>
          <w:szCs w:val="34"/>
          <w:rtl/>
        </w:rPr>
        <w:t xml:space="preserve">، ولم </w:t>
      </w:r>
      <w:r w:rsidRPr="00436AED">
        <w:rPr>
          <w:rFonts w:cs="Traditional Arabic"/>
          <w:sz w:val="34"/>
          <w:szCs w:val="34"/>
          <w:rtl/>
        </w:rPr>
        <w:lastRenderedPageBreak/>
        <w:t>يفصِّل، فخرجت الوصية</w:t>
      </w:r>
      <w:r w:rsidRPr="00436AED">
        <w:rPr>
          <w:rFonts w:cs="Traditional Arabic" w:hint="cs"/>
          <w:sz w:val="34"/>
          <w:szCs w:val="34"/>
          <w:rtl/>
        </w:rPr>
        <w:t>ُ</w:t>
      </w:r>
      <w:r w:rsidRPr="00436AED">
        <w:rPr>
          <w:rFonts w:cs="Traditional Arabic"/>
          <w:sz w:val="34"/>
          <w:szCs w:val="34"/>
          <w:rtl/>
        </w:rPr>
        <w:t xml:space="preserve"> للوارث بالدَّليل الذي تقدم</w:t>
      </w:r>
      <w:r w:rsidRPr="00436AED">
        <w:rPr>
          <w:rStyle w:val="a5"/>
          <w:rFonts w:cs="Traditional Arabic"/>
          <w:sz w:val="34"/>
          <w:szCs w:val="34"/>
          <w:rtl/>
        </w:rPr>
        <w:t>(</w:t>
      </w:r>
      <w:r w:rsidRPr="00436AED">
        <w:rPr>
          <w:rStyle w:val="a5"/>
          <w:rFonts w:cs="Traditional Arabic"/>
          <w:sz w:val="34"/>
          <w:szCs w:val="34"/>
          <w:rtl/>
        </w:rPr>
        <w:footnoteReference w:id="113"/>
      </w:r>
      <w:r w:rsidRPr="00436AED">
        <w:rPr>
          <w:rStyle w:val="a5"/>
          <w:rFonts w:cs="Traditional Arabic"/>
          <w:sz w:val="34"/>
          <w:szCs w:val="34"/>
          <w:rtl/>
        </w:rPr>
        <w:t>)</w:t>
      </w:r>
      <w:r w:rsidRPr="00436AED">
        <w:rPr>
          <w:rFonts w:cs="Traditional Arabic"/>
          <w:sz w:val="34"/>
          <w:szCs w:val="34"/>
          <w:rtl/>
        </w:rPr>
        <w:t>، وبقي</w:t>
      </w:r>
      <w:r w:rsidRPr="00436AED">
        <w:rPr>
          <w:rFonts w:cs="Traditional Arabic" w:hint="cs"/>
          <w:sz w:val="34"/>
          <w:szCs w:val="34"/>
          <w:rtl/>
        </w:rPr>
        <w:t>َ</w:t>
      </w:r>
      <w:r w:rsidRPr="00436AED">
        <w:rPr>
          <w:rFonts w:cs="Traditional Arabic"/>
          <w:sz w:val="34"/>
          <w:szCs w:val="34"/>
          <w:rtl/>
        </w:rPr>
        <w:t xml:space="preserve"> الإقرارُ بالد</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ن على حال</w:t>
      </w:r>
      <w:r w:rsidRPr="00436AED">
        <w:rPr>
          <w:rFonts w:cs="Traditional Arabic" w:hint="cs"/>
          <w:sz w:val="34"/>
          <w:szCs w:val="34"/>
          <w:rtl/>
        </w:rPr>
        <w:t>ِ</w:t>
      </w:r>
      <w:r w:rsidRPr="00436AED">
        <w:rPr>
          <w:rFonts w:cs="Traditional Arabic"/>
          <w:sz w:val="34"/>
          <w:szCs w:val="34"/>
          <w:rtl/>
        </w:rPr>
        <w:t>ه</w:t>
      </w:r>
      <w:r w:rsidRPr="00436AED">
        <w:rPr>
          <w:rStyle w:val="a5"/>
          <w:rFonts w:cs="Traditional Arabic"/>
          <w:sz w:val="34"/>
          <w:szCs w:val="34"/>
          <w:rtl/>
        </w:rPr>
        <w:t>(</w:t>
      </w:r>
      <w:r w:rsidRPr="00436AED">
        <w:rPr>
          <w:rStyle w:val="a5"/>
          <w:rFonts w:cs="Traditional Arabic"/>
          <w:sz w:val="34"/>
          <w:szCs w:val="34"/>
          <w:rtl/>
        </w:rPr>
        <w:footnoteReference w:id="114"/>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 تعالى -: </w:t>
      </w:r>
      <w:r>
        <w:rPr>
          <w:rFonts w:cs="Traditional Arabic"/>
          <w:sz w:val="34"/>
          <w:szCs w:val="34"/>
          <w:rtl/>
        </w:rPr>
        <w:t>﴿</w:t>
      </w:r>
      <w:r w:rsidRPr="00436AED">
        <w:rPr>
          <w:rFonts w:cs="Traditional Arabic"/>
          <w:sz w:val="34"/>
          <w:szCs w:val="34"/>
          <w:rtl/>
        </w:rPr>
        <w:t>مِنْ بَعْدِ وَصِيَّةٍ</w:t>
      </w:r>
      <w:r>
        <w:rPr>
          <w:rFonts w:cs="Traditional Arabic"/>
          <w:sz w:val="34"/>
          <w:szCs w:val="34"/>
          <w:rtl/>
        </w:rPr>
        <w:t>﴾</w:t>
      </w:r>
      <w:r w:rsidRPr="00436AED">
        <w:rPr>
          <w:rFonts w:cs="Traditional Arabic"/>
          <w:sz w:val="34"/>
          <w:szCs w:val="34"/>
          <w:rtl/>
        </w:rPr>
        <w:t xml:space="preserve"> متعل</w:t>
      </w:r>
      <w:r w:rsidRPr="00436AED">
        <w:rPr>
          <w:rFonts w:cs="Traditional Arabic" w:hint="cs"/>
          <w:sz w:val="34"/>
          <w:szCs w:val="34"/>
          <w:rtl/>
        </w:rPr>
        <w:t>ِّ</w:t>
      </w:r>
      <w:r w:rsidRPr="00436AED">
        <w:rPr>
          <w:rFonts w:cs="Traditional Arabic"/>
          <w:sz w:val="34"/>
          <w:szCs w:val="34"/>
          <w:rtl/>
        </w:rPr>
        <w:t>ق بما تقدم من المواريث كلها لا بما يليه وحده، وكأنه قيل: قسمة هذه الأشياء تقع من بعد وصية، والوصية هنا: المال</w:t>
      </w:r>
      <w:r w:rsidRPr="00436AED">
        <w:rPr>
          <w:rFonts w:cs="Traditional Arabic" w:hint="cs"/>
          <w:sz w:val="34"/>
          <w:szCs w:val="34"/>
          <w:rtl/>
        </w:rPr>
        <w:t>ُ</w:t>
      </w:r>
      <w:r w:rsidRPr="00436AED">
        <w:rPr>
          <w:rFonts w:cs="Traditional Arabic"/>
          <w:sz w:val="34"/>
          <w:szCs w:val="34"/>
          <w:rtl/>
        </w:rPr>
        <w:t xml:space="preserve"> الموصى به</w:t>
      </w:r>
      <w:r w:rsidRPr="00436AED">
        <w:rPr>
          <w:rStyle w:val="a5"/>
          <w:rFonts w:cs="Traditional Arabic"/>
          <w:sz w:val="34"/>
          <w:szCs w:val="34"/>
          <w:rtl/>
        </w:rPr>
        <w:t>(</w:t>
      </w:r>
      <w:r w:rsidRPr="00436AED">
        <w:rPr>
          <w:rStyle w:val="a5"/>
          <w:rFonts w:cs="Traditional Arabic"/>
          <w:sz w:val="34"/>
          <w:szCs w:val="34"/>
          <w:rtl/>
        </w:rPr>
        <w:footnoteReference w:id="115"/>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sz w:val="34"/>
          <w:szCs w:val="34"/>
          <w:rtl/>
        </w:rPr>
        <w:t>﴿</w:t>
      </w:r>
      <w:r w:rsidRPr="00436AED">
        <w:rPr>
          <w:rFonts w:cs="Traditional Arabic"/>
          <w:sz w:val="34"/>
          <w:szCs w:val="34"/>
          <w:rtl/>
        </w:rPr>
        <w:t>يُوصَى بِهَا</w:t>
      </w:r>
      <w:r>
        <w:rPr>
          <w:rFonts w:cs="Traditional Arabic"/>
          <w:sz w:val="34"/>
          <w:szCs w:val="34"/>
          <w:rtl/>
        </w:rPr>
        <w:t>﴾</w:t>
      </w:r>
      <w:r w:rsidRPr="00436AED">
        <w:rPr>
          <w:rFonts w:cs="Traditional Arabic"/>
          <w:sz w:val="34"/>
          <w:szCs w:val="34"/>
          <w:rtl/>
        </w:rPr>
        <w:t xml:space="preserve"> هذه الصفة تُقَيِّد الموصوف، وفائدته أن يُعْلَم أن للميت أن يوص</w:t>
      </w:r>
      <w:r w:rsidRPr="00436AED">
        <w:rPr>
          <w:rFonts w:cs="Traditional Arabic" w:hint="cs"/>
          <w:sz w:val="34"/>
          <w:szCs w:val="34"/>
          <w:rtl/>
        </w:rPr>
        <w:t>ِ</w:t>
      </w:r>
      <w:r w:rsidRPr="00436AED">
        <w:rPr>
          <w:rFonts w:cs="Traditional Arabic"/>
          <w:sz w:val="34"/>
          <w:szCs w:val="34"/>
          <w:rtl/>
        </w:rPr>
        <w:t>ي؛ قاله الس</w:t>
      </w:r>
      <w:r w:rsidRPr="00436AED">
        <w:rPr>
          <w:rFonts w:cs="Traditional Arabic" w:hint="cs"/>
          <w:sz w:val="34"/>
          <w:szCs w:val="34"/>
          <w:rtl/>
        </w:rPr>
        <w:t>ُّ</w:t>
      </w:r>
      <w:r w:rsidRPr="00436AED">
        <w:rPr>
          <w:rFonts w:cs="Traditional Arabic"/>
          <w:sz w:val="34"/>
          <w:szCs w:val="34"/>
          <w:rtl/>
        </w:rPr>
        <w:t>ه</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لي</w:t>
      </w:r>
      <w:r w:rsidRPr="00436AED">
        <w:rPr>
          <w:rStyle w:val="a5"/>
          <w:rFonts w:cs="Traditional Arabic"/>
          <w:sz w:val="34"/>
          <w:szCs w:val="34"/>
          <w:rtl/>
        </w:rPr>
        <w:t>(</w:t>
      </w:r>
      <w:r w:rsidRPr="00436AED">
        <w:rPr>
          <w:rStyle w:val="a5"/>
          <w:rFonts w:cs="Traditional Arabic"/>
          <w:sz w:val="34"/>
          <w:szCs w:val="34"/>
          <w:rtl/>
        </w:rPr>
        <w:footnoteReference w:id="116"/>
      </w:r>
      <w:r w:rsidRPr="00436AED">
        <w:rPr>
          <w:rStyle w:val="a5"/>
          <w:rFonts w:cs="Traditional Arabic"/>
          <w:sz w:val="34"/>
          <w:szCs w:val="34"/>
          <w:rtl/>
        </w:rPr>
        <w:t>)</w:t>
      </w:r>
      <w:r w:rsidRPr="00436AED">
        <w:rPr>
          <w:rFonts w:cs="Traditional Arabic"/>
          <w:sz w:val="34"/>
          <w:szCs w:val="34"/>
          <w:rtl/>
        </w:rPr>
        <w:t>؛ "الفتح": 5/441.</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ولَم يختلف العلماء</w:t>
      </w:r>
      <w:r w:rsidRPr="00436AED">
        <w:rPr>
          <w:rFonts w:cs="Traditional Arabic" w:hint="cs"/>
          <w:sz w:val="34"/>
          <w:szCs w:val="34"/>
          <w:rtl/>
        </w:rPr>
        <w:t>ُ</w:t>
      </w:r>
      <w:r w:rsidRPr="00436AED">
        <w:rPr>
          <w:rFonts w:cs="Traditional Arabic"/>
          <w:sz w:val="34"/>
          <w:szCs w:val="34"/>
          <w:rtl/>
        </w:rPr>
        <w:t xml:space="preserve"> في أن الد</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ن يقدم على الوصية</w:t>
      </w:r>
      <w:r w:rsidRPr="00436AED">
        <w:rPr>
          <w:rStyle w:val="a5"/>
          <w:rFonts w:cs="Traditional Arabic"/>
          <w:sz w:val="34"/>
          <w:szCs w:val="34"/>
          <w:rtl/>
        </w:rPr>
        <w:t>(</w:t>
      </w:r>
      <w:r w:rsidRPr="00436AED">
        <w:rPr>
          <w:rStyle w:val="a5"/>
          <w:rFonts w:cs="Traditional Arabic"/>
          <w:sz w:val="34"/>
          <w:szCs w:val="34"/>
          <w:rtl/>
        </w:rPr>
        <w:footnoteReference w:id="117"/>
      </w:r>
      <w:r w:rsidRPr="00436AED">
        <w:rPr>
          <w:rStyle w:val="a5"/>
          <w:rFonts w:cs="Traditional Arabic"/>
          <w:sz w:val="34"/>
          <w:szCs w:val="34"/>
          <w:rtl/>
        </w:rPr>
        <w:t>)</w:t>
      </w:r>
      <w:r w:rsidRPr="00436AED">
        <w:rPr>
          <w:rFonts w:cs="Traditional Arabic"/>
          <w:sz w:val="34"/>
          <w:szCs w:val="34"/>
          <w:rtl/>
        </w:rPr>
        <w:t xml:space="preserve"> إلا في صورة</w:t>
      </w:r>
      <w:r w:rsidRPr="00436AED">
        <w:rPr>
          <w:rFonts w:cs="Traditional Arabic" w:hint="cs"/>
          <w:sz w:val="34"/>
          <w:szCs w:val="34"/>
          <w:rtl/>
        </w:rPr>
        <w:t>ٍ</w:t>
      </w:r>
      <w:r w:rsidRPr="00436AED">
        <w:rPr>
          <w:rFonts w:cs="Traditional Arabic"/>
          <w:sz w:val="34"/>
          <w:szCs w:val="34"/>
          <w:rtl/>
        </w:rPr>
        <w:t xml:space="preserve"> واحدة، وهي ما لو</w:t>
      </w:r>
      <w:r w:rsidRPr="00436AED">
        <w:rPr>
          <w:rFonts w:cs="Traditional Arabic" w:hint="cs"/>
          <w:sz w:val="34"/>
          <w:szCs w:val="34"/>
          <w:rtl/>
        </w:rPr>
        <w:t>ْ</w:t>
      </w:r>
      <w:r w:rsidRPr="00436AED">
        <w:rPr>
          <w:rFonts w:cs="Traditional Arabic"/>
          <w:sz w:val="34"/>
          <w:szCs w:val="34"/>
          <w:rtl/>
        </w:rPr>
        <w:t xml:space="preserve"> أوصى لشخص بألف مثلاً، وصدقه الوارث وحكم به، ثم ادعى آخر أن له في ذمة الميت دين</w:t>
      </w:r>
      <w:r w:rsidRPr="00436AED">
        <w:rPr>
          <w:rFonts w:cs="Traditional Arabic" w:hint="cs"/>
          <w:sz w:val="34"/>
          <w:szCs w:val="34"/>
          <w:rtl/>
        </w:rPr>
        <w:t>ً</w:t>
      </w:r>
      <w:r w:rsidRPr="00436AED">
        <w:rPr>
          <w:rFonts w:cs="Traditional Arabic"/>
          <w:sz w:val="34"/>
          <w:szCs w:val="34"/>
          <w:rtl/>
        </w:rPr>
        <w:t>ا يستغرق موجوده وصدقه الوارث، ففي وج</w:t>
      </w:r>
      <w:r w:rsidRPr="00436AED">
        <w:rPr>
          <w:rFonts w:cs="Traditional Arabic" w:hint="cs"/>
          <w:sz w:val="34"/>
          <w:szCs w:val="34"/>
          <w:rtl/>
        </w:rPr>
        <w:t>ْ</w:t>
      </w:r>
      <w:r w:rsidRPr="00436AED">
        <w:rPr>
          <w:rFonts w:cs="Traditional Arabic"/>
          <w:sz w:val="34"/>
          <w:szCs w:val="34"/>
          <w:rtl/>
        </w:rPr>
        <w:t>ه</w:t>
      </w:r>
      <w:r w:rsidRPr="00436AED">
        <w:rPr>
          <w:rFonts w:cs="Traditional Arabic" w:hint="cs"/>
          <w:sz w:val="34"/>
          <w:szCs w:val="34"/>
          <w:rtl/>
        </w:rPr>
        <w:t>ٍ</w:t>
      </w:r>
      <w:r w:rsidRPr="00436AED">
        <w:rPr>
          <w:rFonts w:cs="Traditional Arabic"/>
          <w:sz w:val="34"/>
          <w:szCs w:val="34"/>
          <w:rtl/>
        </w:rPr>
        <w:t xml:space="preserve"> للشافعية تقدم الوصية على الد</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ن في هذه الص</w:t>
      </w:r>
      <w:r w:rsidRPr="00436AED">
        <w:rPr>
          <w:rFonts w:cs="Traditional Arabic" w:hint="cs"/>
          <w:sz w:val="34"/>
          <w:szCs w:val="34"/>
          <w:rtl/>
        </w:rPr>
        <w:t>ُّ</w:t>
      </w:r>
      <w:r w:rsidRPr="00436AED">
        <w:rPr>
          <w:rFonts w:cs="Traditional Arabic"/>
          <w:sz w:val="34"/>
          <w:szCs w:val="34"/>
          <w:rtl/>
        </w:rPr>
        <w:t>ورة الخاصة</w:t>
      </w:r>
      <w:r w:rsidRPr="00436AED">
        <w:rPr>
          <w:rStyle w:val="a5"/>
          <w:rFonts w:cs="Traditional Arabic"/>
          <w:sz w:val="34"/>
          <w:szCs w:val="34"/>
          <w:rtl/>
        </w:rPr>
        <w:t>(</w:t>
      </w:r>
      <w:r w:rsidRPr="00436AED">
        <w:rPr>
          <w:rStyle w:val="a5"/>
          <w:rFonts w:cs="Traditional Arabic"/>
          <w:sz w:val="34"/>
          <w:szCs w:val="34"/>
          <w:rtl/>
        </w:rPr>
        <w:footnoteReference w:id="118"/>
      </w:r>
      <w:r w:rsidRPr="00436AED">
        <w:rPr>
          <w:rStyle w:val="a5"/>
          <w:rFonts w:cs="Traditional Arabic"/>
          <w:sz w:val="34"/>
          <w:szCs w:val="34"/>
          <w:rtl/>
        </w:rPr>
        <w:t>)</w:t>
      </w:r>
      <w:r w:rsidRPr="00436AED">
        <w:rPr>
          <w:rFonts w:cs="Traditional Arabic"/>
          <w:sz w:val="34"/>
          <w:szCs w:val="34"/>
          <w:rtl/>
        </w:rPr>
        <w:t>، ثم قد نازع بعضهم</w:t>
      </w:r>
      <w:r w:rsidRPr="00436AED">
        <w:rPr>
          <w:rStyle w:val="a5"/>
          <w:rFonts w:cs="Traditional Arabic"/>
          <w:sz w:val="34"/>
          <w:szCs w:val="34"/>
          <w:rtl/>
        </w:rPr>
        <w:t>(</w:t>
      </w:r>
      <w:r w:rsidRPr="00436AED">
        <w:rPr>
          <w:rStyle w:val="a5"/>
          <w:rFonts w:cs="Traditional Arabic"/>
          <w:sz w:val="34"/>
          <w:szCs w:val="34"/>
          <w:rtl/>
        </w:rPr>
        <w:footnoteReference w:id="119"/>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في إطلاق كو</w:t>
      </w:r>
      <w:r w:rsidRPr="00436AED">
        <w:rPr>
          <w:rFonts w:cs="Traditional Arabic" w:hint="cs"/>
          <w:sz w:val="34"/>
          <w:szCs w:val="34"/>
          <w:rtl/>
        </w:rPr>
        <w:t>ْ</w:t>
      </w:r>
      <w:r w:rsidRPr="00436AED">
        <w:rPr>
          <w:rFonts w:cs="Traditional Arabic"/>
          <w:sz w:val="34"/>
          <w:szCs w:val="34"/>
          <w:rtl/>
        </w:rPr>
        <w:t>ن الوصية مق</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مة على الدين في الآية؛ لأنه ليس فيها صيغة ترتيب؛ بل المراد أن المواريث إنما تقع بعد قضاء الدين وإنفاذ الوصية، وأتى بـ</w:t>
      </w:r>
      <w:r>
        <w:rPr>
          <w:rFonts w:cs="Traditional Arabic" w:hint="cs"/>
          <w:sz w:val="34"/>
          <w:szCs w:val="34"/>
          <w:rtl/>
        </w:rPr>
        <w:t>﴿</w:t>
      </w:r>
      <w:r w:rsidRPr="00436AED">
        <w:rPr>
          <w:rFonts w:cs="Traditional Arabic"/>
          <w:sz w:val="34"/>
          <w:szCs w:val="34"/>
          <w:rtl/>
        </w:rPr>
        <w:t>أَوْ</w:t>
      </w:r>
      <w:r>
        <w:rPr>
          <w:rFonts w:cs="Traditional Arabic" w:hint="cs"/>
          <w:sz w:val="34"/>
          <w:szCs w:val="34"/>
          <w:rtl/>
        </w:rPr>
        <w:t>﴾</w:t>
      </w:r>
      <w:r w:rsidRPr="00436AED">
        <w:rPr>
          <w:rFonts w:cs="Traditional Arabic"/>
          <w:sz w:val="34"/>
          <w:szCs w:val="34"/>
          <w:rtl/>
        </w:rPr>
        <w:t xml:space="preserve"> للإباحة</w:t>
      </w:r>
      <w:r w:rsidRPr="00436AED">
        <w:rPr>
          <w:rStyle w:val="a5"/>
          <w:rFonts w:cs="Traditional Arabic"/>
          <w:sz w:val="34"/>
          <w:szCs w:val="34"/>
          <w:rtl/>
        </w:rPr>
        <w:t>(</w:t>
      </w:r>
      <w:r w:rsidRPr="00436AED">
        <w:rPr>
          <w:rStyle w:val="a5"/>
          <w:rFonts w:cs="Traditional Arabic"/>
          <w:sz w:val="34"/>
          <w:szCs w:val="34"/>
          <w:rtl/>
        </w:rPr>
        <w:footnoteReference w:id="120"/>
      </w:r>
      <w:r w:rsidRPr="00436AED">
        <w:rPr>
          <w:rStyle w:val="a5"/>
          <w:rFonts w:cs="Traditional Arabic"/>
          <w:sz w:val="34"/>
          <w:szCs w:val="34"/>
          <w:rtl/>
        </w:rPr>
        <w:t>)</w:t>
      </w:r>
      <w:r w:rsidRPr="00436AED">
        <w:rPr>
          <w:rFonts w:cs="Traditional Arabic"/>
          <w:sz w:val="34"/>
          <w:szCs w:val="34"/>
          <w:rtl/>
        </w:rPr>
        <w:t>، وهي كقولك: جالس زيد</w:t>
      </w:r>
      <w:r w:rsidRPr="00436AED">
        <w:rPr>
          <w:rFonts w:cs="Traditional Arabic" w:hint="cs"/>
          <w:sz w:val="34"/>
          <w:szCs w:val="34"/>
          <w:rtl/>
        </w:rPr>
        <w:t>ً</w:t>
      </w:r>
      <w:r w:rsidRPr="00436AED">
        <w:rPr>
          <w:rFonts w:cs="Traditional Arabic"/>
          <w:sz w:val="34"/>
          <w:szCs w:val="34"/>
          <w:rtl/>
        </w:rPr>
        <w:t>ا أو عمر</w:t>
      </w:r>
      <w:r w:rsidRPr="00436AED">
        <w:rPr>
          <w:rFonts w:cs="Traditional Arabic" w:hint="cs"/>
          <w:sz w:val="34"/>
          <w:szCs w:val="34"/>
          <w:rtl/>
        </w:rPr>
        <w:t>ً</w:t>
      </w:r>
      <w:r w:rsidRPr="00436AED">
        <w:rPr>
          <w:rFonts w:cs="Traditional Arabic"/>
          <w:sz w:val="34"/>
          <w:szCs w:val="34"/>
          <w:rtl/>
        </w:rPr>
        <w:t>ا، أي: لك مجالسة كل منهما اجتمعا أو افترقا، وإنما قدمت</w:t>
      </w:r>
      <w:r w:rsidRPr="00436AED">
        <w:rPr>
          <w:rFonts w:cs="Traditional Arabic" w:hint="cs"/>
          <w:sz w:val="34"/>
          <w:szCs w:val="34"/>
          <w:rtl/>
        </w:rPr>
        <w:t>ْ</w:t>
      </w:r>
      <w:r w:rsidRPr="00436AED">
        <w:rPr>
          <w:rFonts w:cs="Traditional Arabic"/>
          <w:sz w:val="34"/>
          <w:szCs w:val="34"/>
          <w:rtl/>
        </w:rPr>
        <w:t xml:space="preserve"> لمعنى اقتضى الاهتمام لتقديمهما، واختلف في تعيين ذلك المعنى</w:t>
      </w:r>
      <w:r w:rsidRPr="00436AED">
        <w:rPr>
          <w:rStyle w:val="a5"/>
          <w:rFonts w:cs="Traditional Arabic"/>
          <w:sz w:val="34"/>
          <w:szCs w:val="34"/>
          <w:rtl/>
        </w:rPr>
        <w:t>(</w:t>
      </w:r>
      <w:r w:rsidRPr="00436AED">
        <w:rPr>
          <w:rStyle w:val="a5"/>
          <w:rFonts w:cs="Traditional Arabic"/>
          <w:sz w:val="34"/>
          <w:szCs w:val="34"/>
          <w:rtl/>
        </w:rPr>
        <w:footnoteReference w:id="121"/>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فقد ذكر السُّه</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لي أن تقديم الوصية في الذكر على الدين؛ لأن الوصية إنما تقع على سبيل البر والص</w:t>
      </w:r>
      <w:r w:rsidRPr="00436AED">
        <w:rPr>
          <w:rFonts w:cs="Traditional Arabic" w:hint="cs"/>
          <w:sz w:val="34"/>
          <w:szCs w:val="34"/>
          <w:rtl/>
        </w:rPr>
        <w:t>ِّ</w:t>
      </w:r>
      <w:r w:rsidRPr="00436AED">
        <w:rPr>
          <w:rFonts w:cs="Traditional Arabic"/>
          <w:sz w:val="34"/>
          <w:szCs w:val="34"/>
          <w:rtl/>
        </w:rPr>
        <w:t>لة، بخلاف الدين؛ فإنه إنما يقع غالب</w:t>
      </w:r>
      <w:r w:rsidRPr="00436AED">
        <w:rPr>
          <w:rFonts w:cs="Traditional Arabic" w:hint="cs"/>
          <w:sz w:val="34"/>
          <w:szCs w:val="34"/>
          <w:rtl/>
        </w:rPr>
        <w:t>ً</w:t>
      </w:r>
      <w:r w:rsidRPr="00436AED">
        <w:rPr>
          <w:rFonts w:cs="Traditional Arabic"/>
          <w:sz w:val="34"/>
          <w:szCs w:val="34"/>
          <w:rtl/>
        </w:rPr>
        <w:t>ا بعد الميت بن</w:t>
      </w:r>
      <w:r w:rsidRPr="00436AED">
        <w:rPr>
          <w:rFonts w:cs="Traditional Arabic" w:hint="cs"/>
          <w:sz w:val="34"/>
          <w:szCs w:val="34"/>
          <w:rtl/>
        </w:rPr>
        <w:t>َ</w:t>
      </w:r>
      <w:r w:rsidRPr="00436AED">
        <w:rPr>
          <w:rFonts w:cs="Traditional Arabic"/>
          <w:sz w:val="34"/>
          <w:szCs w:val="34"/>
          <w:rtl/>
        </w:rPr>
        <w:t>و</w:t>
      </w:r>
      <w:r w:rsidRPr="00436AED">
        <w:rPr>
          <w:rFonts w:cs="Traditional Arabic" w:hint="cs"/>
          <w:sz w:val="34"/>
          <w:szCs w:val="34"/>
          <w:rtl/>
        </w:rPr>
        <w:t>ْ</w:t>
      </w:r>
      <w:r w:rsidRPr="00436AED">
        <w:rPr>
          <w:rFonts w:cs="Traditional Arabic"/>
          <w:sz w:val="34"/>
          <w:szCs w:val="34"/>
          <w:rtl/>
        </w:rPr>
        <w:t>ع تفريط، فوقعت البداءة بالوصية لكونها أفضل</w:t>
      </w:r>
      <w:r w:rsidRPr="00436AED">
        <w:rPr>
          <w:rStyle w:val="a5"/>
          <w:rFonts w:cs="Traditional Arabic"/>
          <w:sz w:val="34"/>
          <w:szCs w:val="34"/>
          <w:rtl/>
        </w:rPr>
        <w:t>(</w:t>
      </w:r>
      <w:r w:rsidRPr="00436AED">
        <w:rPr>
          <w:rStyle w:val="a5"/>
          <w:rFonts w:cs="Traditional Arabic"/>
          <w:sz w:val="34"/>
          <w:szCs w:val="34"/>
          <w:rtl/>
        </w:rPr>
        <w:footnoteReference w:id="122"/>
      </w:r>
      <w:r w:rsidRPr="00436AED">
        <w:rPr>
          <w:rStyle w:val="a5"/>
          <w:rFonts w:cs="Traditional Arabic"/>
          <w:sz w:val="34"/>
          <w:szCs w:val="34"/>
          <w:rtl/>
        </w:rPr>
        <w:t>)</w:t>
      </w:r>
      <w:r w:rsidRPr="00436AED">
        <w:rPr>
          <w:rFonts w:cs="Traditional Arabic"/>
          <w:sz w:val="34"/>
          <w:szCs w:val="34"/>
          <w:rtl/>
        </w:rPr>
        <w:t>، وقال غير</w:t>
      </w:r>
      <w:r w:rsidRPr="00436AED">
        <w:rPr>
          <w:rFonts w:cs="Traditional Arabic" w:hint="cs"/>
          <w:sz w:val="34"/>
          <w:szCs w:val="34"/>
          <w:rtl/>
        </w:rPr>
        <w:t>ُ</w:t>
      </w:r>
      <w:r w:rsidRPr="00436AED">
        <w:rPr>
          <w:rFonts w:cs="Traditional Arabic"/>
          <w:sz w:val="34"/>
          <w:szCs w:val="34"/>
          <w:rtl/>
        </w:rPr>
        <w:t>ه</w:t>
      </w:r>
      <w:r w:rsidRPr="00436AED">
        <w:rPr>
          <w:rStyle w:val="a5"/>
          <w:rFonts w:cs="Traditional Arabic"/>
          <w:sz w:val="34"/>
          <w:szCs w:val="34"/>
          <w:rtl/>
        </w:rPr>
        <w:t>(</w:t>
      </w:r>
      <w:r w:rsidRPr="00436AED">
        <w:rPr>
          <w:rStyle w:val="a5"/>
          <w:rFonts w:cs="Traditional Arabic"/>
          <w:sz w:val="34"/>
          <w:szCs w:val="34"/>
          <w:rtl/>
        </w:rPr>
        <w:footnoteReference w:id="123"/>
      </w:r>
      <w:r w:rsidRPr="00436AED">
        <w:rPr>
          <w:rStyle w:val="a5"/>
          <w:rFonts w:cs="Traditional Arabic"/>
          <w:sz w:val="34"/>
          <w:szCs w:val="34"/>
          <w:rtl/>
        </w:rPr>
        <w:t>)</w:t>
      </w:r>
      <w:r w:rsidRPr="00436AED">
        <w:rPr>
          <w:rFonts w:cs="Traditional Arabic"/>
          <w:sz w:val="34"/>
          <w:szCs w:val="34"/>
          <w:rtl/>
        </w:rPr>
        <w:t>: قدمت الوصية</w:t>
      </w:r>
      <w:r w:rsidRPr="00436AED">
        <w:rPr>
          <w:rFonts w:cs="Traditional Arabic" w:hint="cs"/>
          <w:sz w:val="34"/>
          <w:szCs w:val="34"/>
          <w:rtl/>
        </w:rPr>
        <w:t>ُ</w:t>
      </w:r>
      <w:r w:rsidRPr="00436AED">
        <w:rPr>
          <w:rFonts w:cs="Traditional Arabic"/>
          <w:sz w:val="34"/>
          <w:szCs w:val="34"/>
          <w:rtl/>
        </w:rPr>
        <w:t>؛ لأنها شيء يؤخ</w:t>
      </w:r>
      <w:r w:rsidRPr="00436AED">
        <w:rPr>
          <w:rFonts w:cs="Traditional Arabic" w:hint="cs"/>
          <w:sz w:val="34"/>
          <w:szCs w:val="34"/>
          <w:rtl/>
        </w:rPr>
        <w:t>َ</w:t>
      </w:r>
      <w:r w:rsidRPr="00436AED">
        <w:rPr>
          <w:rFonts w:cs="Traditional Arabic"/>
          <w:sz w:val="34"/>
          <w:szCs w:val="34"/>
          <w:rtl/>
        </w:rPr>
        <w:t>ذ بغير ع</w:t>
      </w:r>
      <w:r w:rsidRPr="00436AED">
        <w:rPr>
          <w:rFonts w:cs="Traditional Arabic" w:hint="cs"/>
          <w:sz w:val="34"/>
          <w:szCs w:val="34"/>
          <w:rtl/>
        </w:rPr>
        <w:t>ِ</w:t>
      </w:r>
      <w:r w:rsidRPr="00436AED">
        <w:rPr>
          <w:rFonts w:cs="Traditional Arabic"/>
          <w:sz w:val="34"/>
          <w:szCs w:val="34"/>
          <w:rtl/>
        </w:rPr>
        <w:t>وض، والدين يؤخذ بع</w:t>
      </w:r>
      <w:r w:rsidRPr="00436AED">
        <w:rPr>
          <w:rFonts w:cs="Traditional Arabic" w:hint="cs"/>
          <w:sz w:val="34"/>
          <w:szCs w:val="34"/>
          <w:rtl/>
        </w:rPr>
        <w:t>ِ</w:t>
      </w:r>
      <w:r w:rsidRPr="00436AED">
        <w:rPr>
          <w:rFonts w:cs="Traditional Arabic"/>
          <w:sz w:val="34"/>
          <w:szCs w:val="34"/>
          <w:rtl/>
        </w:rPr>
        <w:t>و</w:t>
      </w:r>
      <w:r w:rsidRPr="00436AED">
        <w:rPr>
          <w:rFonts w:cs="Traditional Arabic" w:hint="cs"/>
          <w:sz w:val="34"/>
          <w:szCs w:val="34"/>
          <w:rtl/>
        </w:rPr>
        <w:t>َ</w:t>
      </w:r>
      <w:r w:rsidRPr="00436AED">
        <w:rPr>
          <w:rFonts w:cs="Traditional Arabic"/>
          <w:sz w:val="34"/>
          <w:szCs w:val="34"/>
          <w:rtl/>
        </w:rPr>
        <w:t>ض، فكان إخراج الوصية أشق على الوارث من إخراج الدين، وكان أداؤها مظنة التفريط بخلاف الدين، فإن الوارث مطمئن بإخراجه فقدمت الوصية لذلك.</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وأيض</w:t>
      </w:r>
      <w:r w:rsidRPr="00436AED">
        <w:rPr>
          <w:rFonts w:cs="Traditional Arabic" w:hint="cs"/>
          <w:sz w:val="34"/>
          <w:szCs w:val="34"/>
          <w:rtl/>
        </w:rPr>
        <w:t>ً</w:t>
      </w:r>
      <w:r w:rsidRPr="00436AED">
        <w:rPr>
          <w:rFonts w:cs="Traditional Arabic"/>
          <w:sz w:val="34"/>
          <w:szCs w:val="34"/>
          <w:rtl/>
        </w:rPr>
        <w:t>ا: فهي حظ</w:t>
      </w:r>
      <w:r w:rsidRPr="00436AED">
        <w:rPr>
          <w:rFonts w:cs="Traditional Arabic" w:hint="cs"/>
          <w:sz w:val="34"/>
          <w:szCs w:val="34"/>
          <w:rtl/>
        </w:rPr>
        <w:t>ّ</w:t>
      </w:r>
      <w:r w:rsidRPr="00436AED">
        <w:rPr>
          <w:rFonts w:cs="Traditional Arabic"/>
          <w:sz w:val="34"/>
          <w:szCs w:val="34"/>
          <w:rtl/>
        </w:rPr>
        <w:t xml:space="preserve"> فقير ومسكين غالب</w:t>
      </w:r>
      <w:r w:rsidRPr="00436AED">
        <w:rPr>
          <w:rFonts w:cs="Traditional Arabic" w:hint="cs"/>
          <w:sz w:val="34"/>
          <w:szCs w:val="34"/>
          <w:rtl/>
        </w:rPr>
        <w:t>ً</w:t>
      </w:r>
      <w:r w:rsidRPr="00436AED">
        <w:rPr>
          <w:rFonts w:cs="Traditional Arabic"/>
          <w:sz w:val="34"/>
          <w:szCs w:val="34"/>
          <w:rtl/>
        </w:rPr>
        <w:t xml:space="preserve">ا، والدين حظ غريم يطلبه بقوة، وله مقال، كما صح أن لصاحب </w:t>
      </w:r>
      <w:r w:rsidRPr="00436AED">
        <w:rPr>
          <w:rFonts w:cs="Traditional Arabic"/>
          <w:sz w:val="34"/>
          <w:szCs w:val="34"/>
          <w:rtl/>
        </w:rPr>
        <w:lastRenderedPageBreak/>
        <w:t>الدين مقالاً</w:t>
      </w:r>
      <w:r w:rsidRPr="00436AED">
        <w:rPr>
          <w:rStyle w:val="a5"/>
          <w:rFonts w:cs="Traditional Arabic"/>
          <w:sz w:val="34"/>
          <w:szCs w:val="34"/>
          <w:rtl/>
        </w:rPr>
        <w:t>(</w:t>
      </w:r>
      <w:r w:rsidRPr="00436AED">
        <w:rPr>
          <w:rStyle w:val="a5"/>
          <w:rFonts w:cs="Traditional Arabic"/>
          <w:sz w:val="34"/>
          <w:szCs w:val="34"/>
          <w:rtl/>
        </w:rPr>
        <w:footnoteReference w:id="124"/>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125"/>
      </w:r>
      <w:r w:rsidRPr="00436AED">
        <w:rPr>
          <w:rStyle w:val="a5"/>
          <w:rFonts w:cs="Traditional Arabic"/>
          <w:sz w:val="34"/>
          <w:szCs w:val="34"/>
          <w:rtl/>
        </w:rPr>
        <w:t>)</w:t>
      </w:r>
      <w:r w:rsidRPr="00436AED">
        <w:rPr>
          <w:rFonts w:cs="Traditional Arabic"/>
          <w:sz w:val="34"/>
          <w:szCs w:val="34"/>
          <w:rtl/>
        </w:rPr>
        <w:t>، وأيض</w:t>
      </w:r>
      <w:r w:rsidRPr="00436AED">
        <w:rPr>
          <w:rFonts w:cs="Traditional Arabic" w:hint="cs"/>
          <w:sz w:val="34"/>
          <w:szCs w:val="34"/>
          <w:rtl/>
        </w:rPr>
        <w:t>ً</w:t>
      </w:r>
      <w:r w:rsidRPr="00436AED">
        <w:rPr>
          <w:rFonts w:cs="Traditional Arabic"/>
          <w:sz w:val="34"/>
          <w:szCs w:val="34"/>
          <w:rtl/>
        </w:rPr>
        <w:t>ا فالوصيَّة ينشئها الموصي من قبل نفسه، فقدمت</w:t>
      </w:r>
      <w:r w:rsidRPr="00436AED">
        <w:rPr>
          <w:rFonts w:cs="Traditional Arabic" w:hint="cs"/>
          <w:sz w:val="34"/>
          <w:szCs w:val="34"/>
          <w:rtl/>
        </w:rPr>
        <w:t>ْ</w:t>
      </w:r>
      <w:r w:rsidRPr="00436AED">
        <w:rPr>
          <w:rFonts w:cs="Traditional Arabic"/>
          <w:sz w:val="34"/>
          <w:szCs w:val="34"/>
          <w:rtl/>
        </w:rPr>
        <w:t xml:space="preserve"> تحريض</w:t>
      </w:r>
      <w:r w:rsidRPr="00436AED">
        <w:rPr>
          <w:rFonts w:cs="Traditional Arabic" w:hint="cs"/>
          <w:sz w:val="34"/>
          <w:szCs w:val="34"/>
          <w:rtl/>
        </w:rPr>
        <w:t>ً</w:t>
      </w:r>
      <w:r w:rsidRPr="00436AED">
        <w:rPr>
          <w:rFonts w:cs="Traditional Arabic"/>
          <w:sz w:val="34"/>
          <w:szCs w:val="34"/>
          <w:rtl/>
        </w:rPr>
        <w:t>ا على العمل بها بخلاف الدين، فإنه ثابت</w:t>
      </w:r>
      <w:r w:rsidRPr="00436AED">
        <w:rPr>
          <w:rFonts w:cs="Traditional Arabic" w:hint="cs"/>
          <w:sz w:val="34"/>
          <w:szCs w:val="34"/>
          <w:rtl/>
        </w:rPr>
        <w:t>ٌ</w:t>
      </w:r>
      <w:r w:rsidRPr="00436AED">
        <w:rPr>
          <w:rFonts w:cs="Traditional Arabic"/>
          <w:sz w:val="34"/>
          <w:szCs w:val="34"/>
          <w:rtl/>
        </w:rPr>
        <w:t xml:space="preserve"> بنفسه، مطلوب أداؤُه، سواء ذكره أو لم يذكره</w:t>
      </w:r>
      <w:r w:rsidRPr="00436AED">
        <w:rPr>
          <w:rStyle w:val="a5"/>
          <w:rFonts w:cs="Traditional Arabic"/>
          <w:sz w:val="34"/>
          <w:szCs w:val="34"/>
          <w:rtl/>
        </w:rPr>
        <w:t>(</w:t>
      </w:r>
      <w:r w:rsidRPr="00436AED">
        <w:rPr>
          <w:rStyle w:val="a5"/>
          <w:rFonts w:cs="Traditional Arabic"/>
          <w:sz w:val="34"/>
          <w:szCs w:val="34"/>
          <w:rtl/>
        </w:rPr>
        <w:footnoteReference w:id="126"/>
      </w:r>
      <w:r w:rsidRPr="00436AED">
        <w:rPr>
          <w:rStyle w:val="a5"/>
          <w:rFonts w:cs="Traditional Arabic"/>
          <w:sz w:val="34"/>
          <w:szCs w:val="34"/>
          <w:rtl/>
        </w:rPr>
        <w:t>)</w:t>
      </w:r>
      <w:r w:rsidRPr="00436AED">
        <w:rPr>
          <w:rFonts w:cs="Traditional Arabic"/>
          <w:sz w:val="34"/>
          <w:szCs w:val="34"/>
          <w:rtl/>
        </w:rPr>
        <w:t>، وأيض</w:t>
      </w:r>
      <w:r w:rsidRPr="00436AED">
        <w:rPr>
          <w:rFonts w:cs="Traditional Arabic" w:hint="cs"/>
          <w:sz w:val="34"/>
          <w:szCs w:val="34"/>
          <w:rtl/>
        </w:rPr>
        <w:t>ً</w:t>
      </w:r>
      <w:r w:rsidRPr="00436AED">
        <w:rPr>
          <w:rFonts w:cs="Traditional Arabic"/>
          <w:sz w:val="34"/>
          <w:szCs w:val="34"/>
          <w:rtl/>
        </w:rPr>
        <w:t>ا فالوصية</w:t>
      </w:r>
      <w:r w:rsidRPr="00436AED">
        <w:rPr>
          <w:rFonts w:cs="Traditional Arabic" w:hint="cs"/>
          <w:sz w:val="34"/>
          <w:szCs w:val="34"/>
          <w:rtl/>
        </w:rPr>
        <w:t>ُ</w:t>
      </w:r>
      <w:r w:rsidRPr="00436AED">
        <w:rPr>
          <w:rFonts w:cs="Traditional Arabic"/>
          <w:sz w:val="34"/>
          <w:szCs w:val="34"/>
          <w:rtl/>
        </w:rPr>
        <w:t xml:space="preserve"> م</w:t>
      </w:r>
      <w:r w:rsidRPr="00436AED">
        <w:rPr>
          <w:rFonts w:cs="Traditional Arabic" w:hint="cs"/>
          <w:sz w:val="34"/>
          <w:szCs w:val="34"/>
          <w:rtl/>
        </w:rPr>
        <w:t>ُ</w:t>
      </w:r>
      <w:r w:rsidRPr="00436AED">
        <w:rPr>
          <w:rFonts w:cs="Traditional Arabic"/>
          <w:sz w:val="34"/>
          <w:szCs w:val="34"/>
          <w:rtl/>
        </w:rPr>
        <w:t>مكنة م</w:t>
      </w:r>
      <w:r w:rsidRPr="00436AED">
        <w:rPr>
          <w:rFonts w:cs="Traditional Arabic" w:hint="cs"/>
          <w:sz w:val="34"/>
          <w:szCs w:val="34"/>
          <w:rtl/>
        </w:rPr>
        <w:t>ِ</w:t>
      </w:r>
      <w:r w:rsidRPr="00436AED">
        <w:rPr>
          <w:rFonts w:cs="Traditional Arabic"/>
          <w:sz w:val="34"/>
          <w:szCs w:val="34"/>
          <w:rtl/>
        </w:rPr>
        <w:t>ن كل أحد، ولا سيما عند م</w:t>
      </w:r>
      <w:r w:rsidRPr="00436AED">
        <w:rPr>
          <w:rFonts w:cs="Traditional Arabic" w:hint="cs"/>
          <w:sz w:val="34"/>
          <w:szCs w:val="34"/>
          <w:rtl/>
        </w:rPr>
        <w:t>َ</w:t>
      </w:r>
      <w:r w:rsidRPr="00436AED">
        <w:rPr>
          <w:rFonts w:cs="Traditional Arabic"/>
          <w:sz w:val="34"/>
          <w:szCs w:val="34"/>
          <w:rtl/>
        </w:rPr>
        <w:t>ن يقول بو</w:t>
      </w:r>
      <w:r w:rsidRPr="00436AED">
        <w:rPr>
          <w:rFonts w:cs="Traditional Arabic" w:hint="cs"/>
          <w:sz w:val="34"/>
          <w:szCs w:val="34"/>
          <w:rtl/>
        </w:rPr>
        <w:t>ُ</w:t>
      </w:r>
      <w:r w:rsidRPr="00436AED">
        <w:rPr>
          <w:rFonts w:cs="Traditional Arabic"/>
          <w:sz w:val="34"/>
          <w:szCs w:val="34"/>
          <w:rtl/>
        </w:rPr>
        <w:t>ج</w:t>
      </w:r>
      <w:r w:rsidRPr="00436AED">
        <w:rPr>
          <w:rFonts w:cs="Traditional Arabic" w:hint="cs"/>
          <w:sz w:val="34"/>
          <w:szCs w:val="34"/>
          <w:rtl/>
        </w:rPr>
        <w:t>ُ</w:t>
      </w:r>
      <w:r w:rsidRPr="00436AED">
        <w:rPr>
          <w:rFonts w:cs="Traditional Arabic"/>
          <w:sz w:val="34"/>
          <w:szCs w:val="34"/>
          <w:rtl/>
        </w:rPr>
        <w:t>وبها، فإنه يقول بلز</w:t>
      </w:r>
      <w:r w:rsidRPr="00436AED">
        <w:rPr>
          <w:rFonts w:cs="Traditional Arabic" w:hint="cs"/>
          <w:sz w:val="34"/>
          <w:szCs w:val="34"/>
          <w:rtl/>
        </w:rPr>
        <w:t>ُ</w:t>
      </w:r>
      <w:r w:rsidRPr="00436AED">
        <w:rPr>
          <w:rFonts w:cs="Traditional Arabic"/>
          <w:sz w:val="34"/>
          <w:szCs w:val="34"/>
          <w:rtl/>
        </w:rPr>
        <w:t>وم</w:t>
      </w:r>
      <w:r w:rsidRPr="00436AED">
        <w:rPr>
          <w:rFonts w:cs="Traditional Arabic" w:hint="cs"/>
          <w:sz w:val="34"/>
          <w:szCs w:val="34"/>
          <w:rtl/>
        </w:rPr>
        <w:t>ِ</w:t>
      </w:r>
      <w:r w:rsidRPr="00436AED">
        <w:rPr>
          <w:rFonts w:cs="Traditional Arabic"/>
          <w:sz w:val="34"/>
          <w:szCs w:val="34"/>
          <w:rtl/>
        </w:rPr>
        <w:t>ها لكل أحد، فيشترك فيها جميع</w:t>
      </w:r>
      <w:r w:rsidRPr="00436AED">
        <w:rPr>
          <w:rFonts w:cs="Traditional Arabic" w:hint="cs"/>
          <w:sz w:val="34"/>
          <w:szCs w:val="34"/>
          <w:rtl/>
        </w:rPr>
        <w:t>ُ</w:t>
      </w:r>
      <w:r w:rsidRPr="00436AED">
        <w:rPr>
          <w:rFonts w:cs="Traditional Arabic"/>
          <w:sz w:val="34"/>
          <w:szCs w:val="34"/>
          <w:rtl/>
        </w:rPr>
        <w:t xml:space="preserve"> المخاطبين؛ لأنها تقع بالمال وتقع بالعهد </w:t>
      </w:r>
      <w:r w:rsidRPr="00436AED">
        <w:rPr>
          <w:rFonts w:cs="Traditional Arabic" w:hint="cs"/>
          <w:sz w:val="34"/>
          <w:szCs w:val="34"/>
          <w:rtl/>
        </w:rPr>
        <w:t xml:space="preserve">- </w:t>
      </w:r>
      <w:r w:rsidRPr="00436AED">
        <w:rPr>
          <w:rFonts w:cs="Traditional Arabic"/>
          <w:sz w:val="34"/>
          <w:szCs w:val="34"/>
          <w:rtl/>
        </w:rPr>
        <w:t>كما تقد</w:t>
      </w:r>
      <w:r w:rsidRPr="00436AED">
        <w:rPr>
          <w:rFonts w:cs="Traditional Arabic" w:hint="cs"/>
          <w:sz w:val="34"/>
          <w:szCs w:val="34"/>
          <w:rtl/>
        </w:rPr>
        <w:t>َّ</w:t>
      </w:r>
      <w:r w:rsidRPr="00436AED">
        <w:rPr>
          <w:rFonts w:cs="Traditional Arabic"/>
          <w:sz w:val="34"/>
          <w:szCs w:val="34"/>
          <w:rtl/>
        </w:rPr>
        <w:t>م</w:t>
      </w:r>
      <w:r w:rsidRPr="00436AED">
        <w:rPr>
          <w:rStyle w:val="a5"/>
          <w:rFonts w:cs="Traditional Arabic"/>
          <w:sz w:val="34"/>
          <w:szCs w:val="34"/>
          <w:rtl/>
        </w:rPr>
        <w:t>(</w:t>
      </w:r>
      <w:r w:rsidRPr="00436AED">
        <w:rPr>
          <w:rStyle w:val="a5"/>
          <w:rFonts w:cs="Traditional Arabic"/>
          <w:sz w:val="34"/>
          <w:szCs w:val="34"/>
          <w:rtl/>
        </w:rPr>
        <w:footnoteReference w:id="127"/>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 xml:space="preserve"> وقلَّ م</w:t>
      </w:r>
      <w:r w:rsidRPr="00436AED">
        <w:rPr>
          <w:rFonts w:cs="Traditional Arabic" w:hint="cs"/>
          <w:sz w:val="34"/>
          <w:szCs w:val="34"/>
          <w:rtl/>
        </w:rPr>
        <w:t>َ</w:t>
      </w:r>
      <w:r w:rsidRPr="00436AED">
        <w:rPr>
          <w:rFonts w:cs="Traditional Arabic"/>
          <w:sz w:val="34"/>
          <w:szCs w:val="34"/>
          <w:rtl/>
        </w:rPr>
        <w:t>ن يخلو عن شيء من ذلك، بخلاف الدين، فإنه يمكن أن يوجد وأن لا يوجد، وما يكثر وقوعه م</w:t>
      </w:r>
      <w:r w:rsidRPr="00436AED">
        <w:rPr>
          <w:rFonts w:cs="Traditional Arabic" w:hint="cs"/>
          <w:sz w:val="34"/>
          <w:szCs w:val="34"/>
          <w:rtl/>
        </w:rPr>
        <w:t>ُ</w:t>
      </w:r>
      <w:r w:rsidRPr="00436AED">
        <w:rPr>
          <w:rFonts w:cs="Traditional Arabic"/>
          <w:sz w:val="34"/>
          <w:szCs w:val="34"/>
          <w:rtl/>
        </w:rPr>
        <w:t>قد</w:t>
      </w:r>
      <w:r w:rsidRPr="00436AED">
        <w:rPr>
          <w:rFonts w:cs="Traditional Arabic" w:hint="cs"/>
          <w:sz w:val="34"/>
          <w:szCs w:val="34"/>
          <w:rtl/>
        </w:rPr>
        <w:t>َّ</w:t>
      </w:r>
      <w:r w:rsidRPr="00436AED">
        <w:rPr>
          <w:rFonts w:cs="Traditional Arabic"/>
          <w:sz w:val="34"/>
          <w:szCs w:val="34"/>
          <w:rtl/>
        </w:rPr>
        <w:t>م</w:t>
      </w:r>
      <w:r w:rsidRPr="00436AED">
        <w:rPr>
          <w:rFonts w:cs="Traditional Arabic" w:hint="cs"/>
          <w:sz w:val="34"/>
          <w:szCs w:val="34"/>
          <w:rtl/>
        </w:rPr>
        <w:t>ٌ</w:t>
      </w:r>
      <w:r w:rsidRPr="00436AED">
        <w:rPr>
          <w:rFonts w:cs="Traditional Arabic"/>
          <w:sz w:val="34"/>
          <w:szCs w:val="34"/>
          <w:rtl/>
        </w:rPr>
        <w:t xml:space="preserve"> على ما يقل وقوع</w:t>
      </w:r>
      <w:r w:rsidRPr="00436AED">
        <w:rPr>
          <w:rFonts w:cs="Traditional Arabic" w:hint="cs"/>
          <w:sz w:val="34"/>
          <w:szCs w:val="34"/>
          <w:rtl/>
        </w:rPr>
        <w:t>ُ</w:t>
      </w:r>
      <w:r w:rsidRPr="00436AED">
        <w:rPr>
          <w:rFonts w:cs="Traditional Arabic"/>
          <w:sz w:val="34"/>
          <w:szCs w:val="34"/>
          <w:rtl/>
        </w:rPr>
        <w:t>ه</w:t>
      </w:r>
      <w:r w:rsidRPr="00436AED">
        <w:rPr>
          <w:rStyle w:val="a5"/>
          <w:rFonts w:cs="Traditional Arabic"/>
          <w:sz w:val="34"/>
          <w:szCs w:val="34"/>
          <w:rtl/>
        </w:rPr>
        <w:t>(</w:t>
      </w:r>
      <w:r w:rsidRPr="00436AED">
        <w:rPr>
          <w:rStyle w:val="a5"/>
          <w:rFonts w:cs="Traditional Arabic"/>
          <w:sz w:val="34"/>
          <w:szCs w:val="34"/>
          <w:rtl/>
        </w:rPr>
        <w:footnoteReference w:id="128"/>
      </w:r>
      <w:r w:rsidRPr="00436AED">
        <w:rPr>
          <w:rStyle w:val="a5"/>
          <w:rFonts w:cs="Traditional Arabic"/>
          <w:sz w:val="34"/>
          <w:szCs w:val="34"/>
          <w:rtl/>
        </w:rPr>
        <w:t>)</w:t>
      </w:r>
      <w:r w:rsidRPr="00436AED">
        <w:rPr>
          <w:rFonts w:cs="Traditional Arabic"/>
          <w:sz w:val="34"/>
          <w:szCs w:val="34"/>
          <w:rtl/>
        </w:rPr>
        <w:t>؛ "الفتح": 5/</w:t>
      </w:r>
      <w:r w:rsidRPr="00436AED">
        <w:rPr>
          <w:rFonts w:cs="Traditional Arabic" w:hint="cs"/>
          <w:sz w:val="34"/>
          <w:szCs w:val="34"/>
          <w:rtl/>
        </w:rPr>
        <w:t xml:space="preserve"> </w:t>
      </w:r>
      <w:r w:rsidRPr="00436AED">
        <w:rPr>
          <w:rFonts w:cs="Traditional Arabic"/>
          <w:sz w:val="34"/>
          <w:szCs w:val="34"/>
          <w:rtl/>
        </w:rPr>
        <w:t xml:space="preserve">444 </w:t>
      </w:r>
      <w:r w:rsidRPr="00436AED">
        <w:rPr>
          <w:rFonts w:cs="Traditional Arabic" w:hint="cs"/>
          <w:sz w:val="34"/>
          <w:szCs w:val="34"/>
          <w:rtl/>
        </w:rPr>
        <w:t>-</w:t>
      </w:r>
      <w:r w:rsidRPr="00436AED">
        <w:rPr>
          <w:rFonts w:cs="Traditional Arabic"/>
          <w:sz w:val="34"/>
          <w:szCs w:val="34"/>
          <w:rtl/>
        </w:rPr>
        <w:t xml:space="preserve"> 445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b/>
          <w:bCs/>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18</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وَلَيْسَتِ التَّوْبَةُ لِلَّذِينَ يَعْمَلُونَ السَّيِّئَاتِ حَتَّى إِذَا حَضَرَ أَحَدَهُمُ الْمَوْتُ قَالَ إِنِّي تُبْتُ الآنَ وَلا الَّذِينَ يَمُوتُونَ وَهُمْ كُفَّارٌ أُولَئِكَ أَعْتَدْنَا لَهُمْ عَذَابًا أَلِيمًا</w:t>
      </w:r>
      <w:r>
        <w:rPr>
          <w:rFonts w:cs="Traditional Arabic"/>
          <w:sz w:val="34"/>
          <w:szCs w:val="34"/>
          <w:rtl/>
        </w:rPr>
        <w:t>﴾</w:t>
      </w:r>
      <w:r w:rsidRPr="00436AED">
        <w:rPr>
          <w:rFonts w:cs="Traditional Arabic"/>
          <w:sz w:val="34"/>
          <w:szCs w:val="34"/>
          <w:rtl/>
        </w:rPr>
        <w:t xml:space="preserve"> [النساء: 18]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وفي الحديث</w:t>
      </w:r>
      <w:r w:rsidRPr="00436AED">
        <w:rPr>
          <w:rStyle w:val="a5"/>
          <w:rFonts w:cs="Traditional Arabic"/>
          <w:sz w:val="34"/>
          <w:szCs w:val="34"/>
          <w:rtl/>
        </w:rPr>
        <w:t>(</w:t>
      </w:r>
      <w:r w:rsidRPr="00436AED">
        <w:rPr>
          <w:rStyle w:val="a5"/>
          <w:rFonts w:cs="Traditional Arabic"/>
          <w:sz w:val="34"/>
          <w:szCs w:val="34"/>
          <w:rtl/>
        </w:rPr>
        <w:footnoteReference w:id="129"/>
      </w:r>
      <w:r w:rsidRPr="00436AED">
        <w:rPr>
          <w:rStyle w:val="a5"/>
          <w:rFonts w:cs="Traditional Arabic"/>
          <w:sz w:val="34"/>
          <w:szCs w:val="34"/>
          <w:rtl/>
        </w:rPr>
        <w:t>)</w:t>
      </w:r>
      <w:r w:rsidRPr="00436AED">
        <w:rPr>
          <w:rFonts w:cs="Traditional Arabic"/>
          <w:sz w:val="34"/>
          <w:szCs w:val="34"/>
          <w:rtl/>
        </w:rPr>
        <w:t xml:space="preserve"> أن من لم يعمل خير</w:t>
      </w:r>
      <w:r w:rsidRPr="00436AED">
        <w:rPr>
          <w:rFonts w:cs="Traditional Arabic" w:hint="cs"/>
          <w:sz w:val="34"/>
          <w:szCs w:val="34"/>
          <w:rtl/>
        </w:rPr>
        <w:t>ً</w:t>
      </w:r>
      <w:r w:rsidRPr="00436AED">
        <w:rPr>
          <w:rFonts w:cs="Traditional Arabic"/>
          <w:sz w:val="34"/>
          <w:szCs w:val="34"/>
          <w:rtl/>
        </w:rPr>
        <w:t>ا قط إذا ختم عمره بشهادة أن لا إله إلا الله، حكم بإسلامه، وأجريت</w:t>
      </w:r>
      <w:r w:rsidRPr="00436AED">
        <w:rPr>
          <w:rFonts w:cs="Traditional Arabic" w:hint="cs"/>
          <w:sz w:val="34"/>
          <w:szCs w:val="34"/>
          <w:rtl/>
        </w:rPr>
        <w:t>ْ</w:t>
      </w:r>
      <w:r w:rsidRPr="00436AED">
        <w:rPr>
          <w:rFonts w:cs="Traditional Arabic"/>
          <w:sz w:val="34"/>
          <w:szCs w:val="34"/>
          <w:rtl/>
        </w:rPr>
        <w:t xml:space="preserve"> عليه أحكام المسلمين، فإذا قارن نطق لسانه عقد قلبه نفعه ذلك عند الله - تعالى - بشر</w:t>
      </w:r>
      <w:r w:rsidRPr="00436AED">
        <w:rPr>
          <w:rFonts w:cs="Traditional Arabic" w:hint="cs"/>
          <w:sz w:val="34"/>
          <w:szCs w:val="34"/>
          <w:rtl/>
        </w:rPr>
        <w:t>ْ</w:t>
      </w:r>
      <w:r w:rsidRPr="00436AED">
        <w:rPr>
          <w:rFonts w:cs="Traditional Arabic"/>
          <w:sz w:val="34"/>
          <w:szCs w:val="34"/>
          <w:rtl/>
        </w:rPr>
        <w:t>ط أن</w:t>
      </w:r>
      <w:r w:rsidRPr="00436AED">
        <w:rPr>
          <w:rStyle w:val="a5"/>
          <w:rFonts w:cs="Traditional Arabic"/>
          <w:sz w:val="34"/>
          <w:szCs w:val="34"/>
          <w:rtl/>
        </w:rPr>
        <w:t>(</w:t>
      </w:r>
      <w:r w:rsidRPr="00436AED">
        <w:rPr>
          <w:rStyle w:val="a5"/>
          <w:rFonts w:cs="Traditional Arabic"/>
          <w:sz w:val="34"/>
          <w:szCs w:val="34"/>
          <w:rtl/>
        </w:rPr>
        <w:footnoteReference w:id="130"/>
      </w:r>
      <w:r w:rsidRPr="00436AED">
        <w:rPr>
          <w:rStyle w:val="a5"/>
          <w:rFonts w:cs="Traditional Arabic"/>
          <w:sz w:val="34"/>
          <w:szCs w:val="34"/>
          <w:rtl/>
        </w:rPr>
        <w:t>)</w:t>
      </w:r>
      <w:r w:rsidRPr="00436AED">
        <w:rPr>
          <w:rFonts w:cs="Traditional Arabic"/>
          <w:sz w:val="34"/>
          <w:szCs w:val="34"/>
          <w:rtl/>
        </w:rPr>
        <w:t xml:space="preserve"> يكون وصل إلى حد انقطاع الأمل من الحياة، وعجز عن فَه</w:t>
      </w:r>
      <w:r w:rsidRPr="00436AED">
        <w:rPr>
          <w:rFonts w:cs="Traditional Arabic" w:hint="cs"/>
          <w:sz w:val="34"/>
          <w:szCs w:val="34"/>
          <w:rtl/>
        </w:rPr>
        <w:t>ْ</w:t>
      </w:r>
      <w:r w:rsidRPr="00436AED">
        <w:rPr>
          <w:rFonts w:cs="Traditional Arabic"/>
          <w:sz w:val="34"/>
          <w:szCs w:val="34"/>
          <w:rtl/>
        </w:rPr>
        <w:t xml:space="preserve">م الخطاب ورد الجواب، وهو وقت المعاينة، وإليه الإشارة بقوله - تعالى -: </w:t>
      </w:r>
      <w:r>
        <w:rPr>
          <w:rFonts w:cs="Traditional Arabic"/>
          <w:sz w:val="34"/>
          <w:szCs w:val="34"/>
          <w:rtl/>
        </w:rPr>
        <w:t>﴿</w:t>
      </w:r>
      <w:r w:rsidRPr="00436AED">
        <w:rPr>
          <w:rFonts w:cs="Traditional Arabic"/>
          <w:sz w:val="34"/>
          <w:szCs w:val="34"/>
          <w:rtl/>
        </w:rPr>
        <w:t xml:space="preserve">وَلَيْسَتِ التَّوْبَةُ لِلَّذِينَ يَعْمَلُونَ السَّيِّئَاتِ حَتَّى إِذَا حَضَرَ أَحَدَهُمُ </w:t>
      </w:r>
      <w:r w:rsidRPr="00436AED">
        <w:rPr>
          <w:rFonts w:cs="Traditional Arabic"/>
          <w:sz w:val="34"/>
          <w:szCs w:val="34"/>
          <w:rtl/>
        </w:rPr>
        <w:lastRenderedPageBreak/>
        <w:t>الْمَوْتُ قَالَ إِنِّي تُبْتُ الآنَ</w:t>
      </w:r>
      <w:r>
        <w:rPr>
          <w:rFonts w:cs="Traditional Arabic"/>
          <w:sz w:val="34"/>
          <w:szCs w:val="34"/>
          <w:rtl/>
        </w:rPr>
        <w:t>﴾</w:t>
      </w:r>
      <w:r w:rsidRPr="00436AED">
        <w:rPr>
          <w:rFonts w:cs="Traditional Arabic"/>
          <w:sz w:val="34"/>
          <w:szCs w:val="34"/>
          <w:rtl/>
        </w:rPr>
        <w:t>، والله أعلم</w:t>
      </w:r>
      <w:r w:rsidRPr="00436AED">
        <w:rPr>
          <w:rStyle w:val="a5"/>
          <w:rFonts w:cs="Traditional Arabic"/>
          <w:sz w:val="34"/>
          <w:szCs w:val="34"/>
          <w:rtl/>
        </w:rPr>
        <w:t>(</w:t>
      </w:r>
      <w:r w:rsidRPr="00436AED">
        <w:rPr>
          <w:rStyle w:val="a5"/>
          <w:rFonts w:cs="Traditional Arabic"/>
          <w:sz w:val="34"/>
          <w:szCs w:val="34"/>
          <w:rtl/>
        </w:rPr>
        <w:footnoteReference w:id="131"/>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132"/>
      </w:r>
      <w:r w:rsidRPr="00436AED">
        <w:rPr>
          <w:rStyle w:val="a5"/>
          <w:rFonts w:cs="Traditional Arabic"/>
          <w:sz w:val="34"/>
          <w:szCs w:val="34"/>
          <w:rtl/>
        </w:rPr>
        <w:t>)</w:t>
      </w:r>
      <w:r w:rsidRPr="00436AED">
        <w:rPr>
          <w:rFonts w:cs="Traditional Arabic"/>
          <w:sz w:val="34"/>
          <w:szCs w:val="34"/>
          <w:rtl/>
        </w:rPr>
        <w:t>، "الفتح": 8/368.</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19</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أَيُّهَا الَّذِينَ آمَنُوا لا يَحِلُّ لَكُمْ أَنْ تَرِثُوا النِّسَاءَ كَرْهًا وَلا تَعْضُلُوهُنَّ لِتَذْهَبُوا بِبَعْضِ مَا آتَيْتُمُوهُنَّ إِلَّا أَنْ يَأْتِينَ بِفَاحِشَةٍ مُبَيِّنَةٍ وَعَاشِرُوهُنَّ بِالْمَعْرُوفِ فَإِنْ كَرِهْتُمُوهُنَّ فَعَسَى أَنْ تَكْرَهُوا شَيْئًا وَيَجْعَلَ اللَّهُ فِيهِ خَيْرًا كَثِيرًا</w:t>
      </w:r>
      <w:r>
        <w:rPr>
          <w:rFonts w:cs="Traditional Arabic"/>
          <w:sz w:val="34"/>
          <w:szCs w:val="34"/>
          <w:rtl/>
        </w:rPr>
        <w:t>﴾</w:t>
      </w:r>
      <w:r w:rsidRPr="00436AED">
        <w:rPr>
          <w:rFonts w:cs="Traditional Arabic"/>
          <w:sz w:val="34"/>
          <w:szCs w:val="34"/>
          <w:rtl/>
        </w:rPr>
        <w:t xml:space="preserve"> [النساء: 19]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hint="cs"/>
          <w:sz w:val="34"/>
          <w:szCs w:val="34"/>
          <w:rtl/>
        </w:rPr>
        <w:t>﴿</w:t>
      </w:r>
      <w:r w:rsidRPr="00436AED">
        <w:rPr>
          <w:rFonts w:cs="Traditional Arabic"/>
          <w:sz w:val="34"/>
          <w:szCs w:val="34"/>
          <w:rtl/>
        </w:rPr>
        <w:t>كَرْه</w:t>
      </w:r>
      <w:r w:rsidRPr="00436AED">
        <w:rPr>
          <w:rFonts w:cs="Traditional Arabic" w:hint="cs"/>
          <w:sz w:val="34"/>
          <w:szCs w:val="34"/>
          <w:rtl/>
        </w:rPr>
        <w:t>ً</w:t>
      </w:r>
      <w:r w:rsidRPr="00436AED">
        <w:rPr>
          <w:rFonts w:cs="Traditional Arabic"/>
          <w:sz w:val="34"/>
          <w:szCs w:val="34"/>
          <w:rtl/>
        </w:rPr>
        <w:t>ا</w:t>
      </w:r>
      <w:r>
        <w:rPr>
          <w:rFonts w:cs="Traditional Arabic" w:hint="cs"/>
          <w:sz w:val="34"/>
          <w:szCs w:val="34"/>
          <w:rtl/>
        </w:rPr>
        <w:t>﴾</w:t>
      </w:r>
      <w:r w:rsidRPr="00436AED">
        <w:rPr>
          <w:rFonts w:cs="Traditional Arabic"/>
          <w:sz w:val="34"/>
          <w:szCs w:val="34"/>
          <w:rtl/>
        </w:rPr>
        <w:t xml:space="preserve"> مص</w:t>
      </w:r>
      <w:r w:rsidRPr="00436AED">
        <w:rPr>
          <w:rFonts w:cs="Traditional Arabic" w:hint="cs"/>
          <w:sz w:val="34"/>
          <w:szCs w:val="34"/>
          <w:rtl/>
        </w:rPr>
        <w:t>ْ</w:t>
      </w:r>
      <w:r w:rsidRPr="00436AED">
        <w:rPr>
          <w:rFonts w:cs="Traditional Arabic"/>
          <w:sz w:val="34"/>
          <w:szCs w:val="34"/>
          <w:rtl/>
        </w:rPr>
        <w:t>در في موضع الحال</w:t>
      </w:r>
      <w:r w:rsidRPr="00436AED">
        <w:rPr>
          <w:rStyle w:val="a5"/>
          <w:rFonts w:cs="Traditional Arabic"/>
          <w:sz w:val="34"/>
          <w:szCs w:val="34"/>
          <w:rtl/>
        </w:rPr>
        <w:t>(</w:t>
      </w:r>
      <w:r w:rsidRPr="00436AED">
        <w:rPr>
          <w:rStyle w:val="a5"/>
          <w:rFonts w:cs="Traditional Arabic"/>
          <w:sz w:val="34"/>
          <w:szCs w:val="34"/>
          <w:rtl/>
        </w:rPr>
        <w:footnoteReference w:id="133"/>
      </w:r>
      <w:r w:rsidRPr="00436AED">
        <w:rPr>
          <w:rStyle w:val="a5"/>
          <w:rFonts w:cs="Traditional Arabic"/>
          <w:sz w:val="34"/>
          <w:szCs w:val="34"/>
          <w:rtl/>
        </w:rPr>
        <w:t>)</w:t>
      </w:r>
      <w:r w:rsidRPr="00436AED">
        <w:rPr>
          <w:rFonts w:cs="Traditional Arabic"/>
          <w:sz w:val="34"/>
          <w:szCs w:val="34"/>
          <w:rtl/>
        </w:rPr>
        <w:t>، قرأها حمزة والكسائي بالضم، والباقون بالفتح</w:t>
      </w:r>
      <w:r w:rsidRPr="00436AED">
        <w:rPr>
          <w:rStyle w:val="a5"/>
          <w:rFonts w:cs="Traditional Arabic"/>
          <w:sz w:val="34"/>
          <w:szCs w:val="34"/>
          <w:rtl/>
        </w:rPr>
        <w:t>(</w:t>
      </w:r>
      <w:r w:rsidRPr="00436AED">
        <w:rPr>
          <w:rStyle w:val="a5"/>
          <w:rFonts w:cs="Traditional Arabic"/>
          <w:sz w:val="34"/>
          <w:szCs w:val="34"/>
          <w:rtl/>
        </w:rPr>
        <w:footnoteReference w:id="134"/>
      </w:r>
      <w:r w:rsidRPr="00436AED">
        <w:rPr>
          <w:rStyle w:val="a5"/>
          <w:rFonts w:cs="Traditional Arabic"/>
          <w:sz w:val="34"/>
          <w:szCs w:val="34"/>
          <w:rtl/>
        </w:rPr>
        <w:t>)</w:t>
      </w:r>
      <w:r w:rsidRPr="00436AED">
        <w:rPr>
          <w:rFonts w:cs="Traditional Arabic"/>
          <w:sz w:val="34"/>
          <w:szCs w:val="34"/>
          <w:rtl/>
        </w:rPr>
        <w:t xml:space="preserve">؛ "الفتح": </w:t>
      </w:r>
      <w:r w:rsidRPr="00436AED">
        <w:rPr>
          <w:rFonts w:cs="Traditional Arabic"/>
          <w:sz w:val="34"/>
          <w:szCs w:val="34"/>
          <w:rtl/>
        </w:rPr>
        <w:lastRenderedPageBreak/>
        <w:t>8/94</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20</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وَإِنْ أَرَدْتُمُ اسْتِبْدَالَ زَوْجٍ مَكَانَ زَوْجٍ وَآتَيْتُمْ إِحْدَاهُنَّ قِنطَارًا فَلا تَأْخُذُوا مِنْهُ شَيْئًا أَتَأْخُذُونَهُ بُهْتَانًا وَإِثْمًا مُبِينًا</w:t>
      </w:r>
      <w:r>
        <w:rPr>
          <w:rFonts w:cs="Traditional Arabic"/>
          <w:sz w:val="34"/>
          <w:szCs w:val="34"/>
          <w:rtl/>
        </w:rPr>
        <w:t>﴾</w:t>
      </w:r>
      <w:r w:rsidRPr="00436AED">
        <w:rPr>
          <w:rFonts w:cs="Traditional Arabic"/>
          <w:sz w:val="34"/>
          <w:szCs w:val="34"/>
          <w:rtl/>
        </w:rPr>
        <w:t xml:space="preserve"> [النساء: 20]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وأجمع العلماء</w:t>
      </w:r>
      <w:r w:rsidRPr="00436AED">
        <w:rPr>
          <w:rFonts w:cs="Traditional Arabic" w:hint="cs"/>
          <w:sz w:val="34"/>
          <w:szCs w:val="34"/>
          <w:rtl/>
        </w:rPr>
        <w:t>ُ</w:t>
      </w:r>
      <w:r w:rsidRPr="00436AED">
        <w:rPr>
          <w:rFonts w:cs="Traditional Arabic"/>
          <w:sz w:val="34"/>
          <w:szCs w:val="34"/>
          <w:rtl/>
        </w:rPr>
        <w:t xml:space="preserve"> على مشروعيته</w:t>
      </w:r>
      <w:r w:rsidRPr="00436AED">
        <w:rPr>
          <w:rStyle w:val="a5"/>
          <w:rFonts w:cs="Traditional Arabic"/>
          <w:sz w:val="34"/>
          <w:szCs w:val="34"/>
          <w:rtl/>
        </w:rPr>
        <w:t>(</w:t>
      </w:r>
      <w:r w:rsidRPr="00436AED">
        <w:rPr>
          <w:rStyle w:val="a5"/>
          <w:rFonts w:cs="Traditional Arabic"/>
          <w:sz w:val="34"/>
          <w:szCs w:val="34"/>
          <w:rtl/>
        </w:rPr>
        <w:footnoteReference w:id="135"/>
      </w:r>
      <w:r w:rsidRPr="00436AED">
        <w:rPr>
          <w:rStyle w:val="a5"/>
          <w:rFonts w:cs="Traditional Arabic"/>
          <w:sz w:val="34"/>
          <w:szCs w:val="34"/>
          <w:rtl/>
        </w:rPr>
        <w:t>)</w:t>
      </w:r>
      <w:r w:rsidRPr="00436AED">
        <w:rPr>
          <w:rFonts w:cs="Traditional Arabic"/>
          <w:sz w:val="34"/>
          <w:szCs w:val="34"/>
          <w:rtl/>
        </w:rPr>
        <w:t>، إلا بكر بن عبدالله المز</w:t>
      </w:r>
      <w:r w:rsidRPr="00436AED">
        <w:rPr>
          <w:rFonts w:cs="Traditional Arabic" w:hint="cs"/>
          <w:sz w:val="34"/>
          <w:szCs w:val="34"/>
          <w:rtl/>
        </w:rPr>
        <w:t>َ</w:t>
      </w:r>
      <w:r w:rsidRPr="00436AED">
        <w:rPr>
          <w:rFonts w:cs="Traditional Arabic"/>
          <w:sz w:val="34"/>
          <w:szCs w:val="34"/>
          <w:rtl/>
        </w:rPr>
        <w:t>ني التابعي المشهور</w:t>
      </w:r>
      <w:r w:rsidRPr="00436AED">
        <w:rPr>
          <w:rStyle w:val="a5"/>
          <w:rFonts w:cs="Traditional Arabic"/>
          <w:sz w:val="34"/>
          <w:szCs w:val="34"/>
          <w:rtl/>
        </w:rPr>
        <w:t>(</w:t>
      </w:r>
      <w:r w:rsidRPr="00436AED">
        <w:rPr>
          <w:rStyle w:val="a5"/>
          <w:rFonts w:cs="Traditional Arabic"/>
          <w:sz w:val="34"/>
          <w:szCs w:val="34"/>
          <w:rtl/>
        </w:rPr>
        <w:footnoteReference w:id="136"/>
      </w:r>
      <w:r w:rsidRPr="00436AED">
        <w:rPr>
          <w:rStyle w:val="a5"/>
          <w:rFonts w:cs="Traditional Arabic"/>
          <w:sz w:val="34"/>
          <w:szCs w:val="34"/>
          <w:rtl/>
        </w:rPr>
        <w:t>)</w:t>
      </w:r>
      <w:r w:rsidRPr="00436AED">
        <w:rPr>
          <w:rFonts w:cs="Traditional Arabic"/>
          <w:sz w:val="34"/>
          <w:szCs w:val="34"/>
          <w:rtl/>
        </w:rPr>
        <w:t>؛ فإنه قال: لا يحل للرجل أن يأخذ من امرأته في مقابل فراقها شيئ</w:t>
      </w:r>
      <w:r w:rsidRPr="00436AED">
        <w:rPr>
          <w:rFonts w:cs="Traditional Arabic" w:hint="cs"/>
          <w:sz w:val="34"/>
          <w:szCs w:val="34"/>
          <w:rtl/>
        </w:rPr>
        <w:t>ً</w:t>
      </w:r>
      <w:r w:rsidRPr="00436AED">
        <w:rPr>
          <w:rFonts w:cs="Traditional Arabic"/>
          <w:sz w:val="34"/>
          <w:szCs w:val="34"/>
          <w:rtl/>
        </w:rPr>
        <w:t xml:space="preserve">ا؛ لقوله - تعالى -: </w:t>
      </w:r>
      <w:r>
        <w:rPr>
          <w:rFonts w:cs="Traditional Arabic"/>
          <w:sz w:val="34"/>
          <w:szCs w:val="34"/>
          <w:rtl/>
        </w:rPr>
        <w:t>﴿</w:t>
      </w:r>
      <w:r w:rsidRPr="00436AED">
        <w:rPr>
          <w:rFonts w:cs="Traditional Arabic"/>
          <w:sz w:val="34"/>
          <w:szCs w:val="34"/>
          <w:rtl/>
        </w:rPr>
        <w:t>فَلا تَأْخُذُوا مِنْهُ شَيْئًا</w:t>
      </w:r>
      <w:r>
        <w:rPr>
          <w:rFonts w:cs="Traditional Arabic"/>
          <w:sz w:val="34"/>
          <w:szCs w:val="34"/>
          <w:rtl/>
        </w:rPr>
        <w:t>﴾</w:t>
      </w:r>
      <w:r w:rsidRPr="00436AED">
        <w:rPr>
          <w:rFonts w:cs="Traditional Arabic"/>
          <w:sz w:val="34"/>
          <w:szCs w:val="34"/>
          <w:rtl/>
        </w:rPr>
        <w:t>، فأَو</w:t>
      </w:r>
      <w:r w:rsidRPr="00436AED">
        <w:rPr>
          <w:rFonts w:cs="Traditional Arabic" w:hint="cs"/>
          <w:sz w:val="34"/>
          <w:szCs w:val="34"/>
          <w:rtl/>
        </w:rPr>
        <w:t>ْ</w:t>
      </w:r>
      <w:r w:rsidRPr="00436AED">
        <w:rPr>
          <w:rFonts w:cs="Traditional Arabic"/>
          <w:sz w:val="34"/>
          <w:szCs w:val="34"/>
          <w:rtl/>
        </w:rPr>
        <w:t>رَد</w:t>
      </w:r>
      <w:r w:rsidRPr="00436AED">
        <w:rPr>
          <w:rFonts w:cs="Traditional Arabic" w:hint="cs"/>
          <w:sz w:val="34"/>
          <w:szCs w:val="34"/>
          <w:rtl/>
        </w:rPr>
        <w:t>ُ</w:t>
      </w:r>
      <w:r w:rsidRPr="00436AED">
        <w:rPr>
          <w:rFonts w:cs="Traditional Arabic"/>
          <w:sz w:val="34"/>
          <w:szCs w:val="34"/>
          <w:rtl/>
        </w:rPr>
        <w:t xml:space="preserve">وا عليه </w:t>
      </w:r>
      <w:r>
        <w:rPr>
          <w:rFonts w:cs="Traditional Arabic"/>
          <w:sz w:val="34"/>
          <w:szCs w:val="34"/>
          <w:rtl/>
        </w:rPr>
        <w:t>﴿</w:t>
      </w:r>
      <w:r w:rsidRPr="00436AED">
        <w:rPr>
          <w:rFonts w:cs="Traditional Arabic"/>
          <w:sz w:val="34"/>
          <w:szCs w:val="34"/>
          <w:rtl/>
        </w:rPr>
        <w:t>فَلا جُنَاحَ عَلَيْهِمَا فِيمَا افْتَدَتْ بِهِ</w:t>
      </w:r>
      <w:r>
        <w:rPr>
          <w:rFonts w:cs="Traditional Arabic"/>
          <w:sz w:val="34"/>
          <w:szCs w:val="34"/>
          <w:rtl/>
        </w:rPr>
        <w:t>﴾</w:t>
      </w:r>
      <w:r w:rsidRPr="00436AED">
        <w:rPr>
          <w:rFonts w:cs="Traditional Arabic"/>
          <w:sz w:val="34"/>
          <w:szCs w:val="34"/>
          <w:rtl/>
        </w:rPr>
        <w:t xml:space="preserve"> [البقرة: 229]، فادَّعى نس</w:t>
      </w:r>
      <w:r w:rsidRPr="00436AED">
        <w:rPr>
          <w:rFonts w:cs="Traditional Arabic" w:hint="cs"/>
          <w:sz w:val="34"/>
          <w:szCs w:val="34"/>
          <w:rtl/>
        </w:rPr>
        <w:t>ْ</w:t>
      </w:r>
      <w:r w:rsidRPr="00436AED">
        <w:rPr>
          <w:rFonts w:cs="Traditional Arabic"/>
          <w:sz w:val="34"/>
          <w:szCs w:val="34"/>
          <w:rtl/>
        </w:rPr>
        <w:t>خها بآية النساء</w:t>
      </w:r>
      <w:r w:rsidRPr="00436AED">
        <w:rPr>
          <w:rStyle w:val="a5"/>
          <w:rFonts w:cs="Traditional Arabic"/>
          <w:sz w:val="34"/>
          <w:szCs w:val="34"/>
          <w:rtl/>
        </w:rPr>
        <w:t>(</w:t>
      </w:r>
      <w:r w:rsidRPr="00436AED">
        <w:rPr>
          <w:rStyle w:val="a5"/>
          <w:rFonts w:cs="Traditional Arabic"/>
          <w:sz w:val="34"/>
          <w:szCs w:val="34"/>
          <w:rtl/>
        </w:rPr>
        <w:footnoteReference w:id="137"/>
      </w:r>
      <w:r w:rsidRPr="00436AED">
        <w:rPr>
          <w:rStyle w:val="a5"/>
          <w:rFonts w:cs="Traditional Arabic"/>
          <w:sz w:val="34"/>
          <w:szCs w:val="34"/>
          <w:rtl/>
        </w:rPr>
        <w:t>)</w:t>
      </w:r>
      <w:r w:rsidRPr="00436AED">
        <w:rPr>
          <w:rFonts w:cs="Traditional Arabic"/>
          <w:sz w:val="34"/>
          <w:szCs w:val="34"/>
          <w:rtl/>
        </w:rPr>
        <w:t>، أخرجه ابن أبي شي</w:t>
      </w:r>
      <w:r w:rsidRPr="00436AED">
        <w:rPr>
          <w:rFonts w:cs="Traditional Arabic" w:hint="cs"/>
          <w:sz w:val="34"/>
          <w:szCs w:val="34"/>
          <w:rtl/>
        </w:rPr>
        <w:t>ْ</w:t>
      </w:r>
      <w:r w:rsidRPr="00436AED">
        <w:rPr>
          <w:rFonts w:cs="Traditional Arabic"/>
          <w:sz w:val="34"/>
          <w:szCs w:val="34"/>
          <w:rtl/>
        </w:rPr>
        <w:t>بة</w:t>
      </w:r>
      <w:r w:rsidRPr="00436AED">
        <w:rPr>
          <w:rStyle w:val="a5"/>
          <w:rFonts w:cs="Traditional Arabic"/>
          <w:sz w:val="34"/>
          <w:szCs w:val="34"/>
          <w:rtl/>
        </w:rPr>
        <w:t>(</w:t>
      </w:r>
      <w:r w:rsidRPr="00436AED">
        <w:rPr>
          <w:rStyle w:val="a5"/>
          <w:rFonts w:cs="Traditional Arabic"/>
          <w:sz w:val="34"/>
          <w:szCs w:val="34"/>
          <w:rtl/>
        </w:rPr>
        <w:footnoteReference w:id="138"/>
      </w:r>
      <w:r w:rsidRPr="00436AED">
        <w:rPr>
          <w:rStyle w:val="a5"/>
          <w:rFonts w:cs="Traditional Arabic"/>
          <w:sz w:val="34"/>
          <w:szCs w:val="34"/>
          <w:rtl/>
        </w:rPr>
        <w:t>)</w:t>
      </w:r>
      <w:r w:rsidRPr="00436AED">
        <w:rPr>
          <w:rFonts w:cs="Traditional Arabic"/>
          <w:sz w:val="34"/>
          <w:szCs w:val="34"/>
          <w:rtl/>
        </w:rPr>
        <w:t xml:space="preserve"> وغيره</w:t>
      </w:r>
      <w:r w:rsidRPr="00436AED">
        <w:rPr>
          <w:rStyle w:val="a5"/>
          <w:rFonts w:cs="Traditional Arabic"/>
          <w:sz w:val="34"/>
          <w:szCs w:val="34"/>
          <w:rtl/>
        </w:rPr>
        <w:t>(</w:t>
      </w:r>
      <w:r w:rsidRPr="00436AED">
        <w:rPr>
          <w:rStyle w:val="a5"/>
          <w:rFonts w:cs="Traditional Arabic"/>
          <w:sz w:val="34"/>
          <w:szCs w:val="34"/>
          <w:rtl/>
        </w:rPr>
        <w:footnoteReference w:id="139"/>
      </w:r>
      <w:r w:rsidRPr="00436AED">
        <w:rPr>
          <w:rStyle w:val="a5"/>
          <w:rFonts w:cs="Traditional Arabic"/>
          <w:sz w:val="34"/>
          <w:szCs w:val="34"/>
          <w:rtl/>
        </w:rPr>
        <w:t>)</w:t>
      </w:r>
      <w:r w:rsidRPr="00436AED">
        <w:rPr>
          <w:rFonts w:cs="Traditional Arabic"/>
          <w:sz w:val="34"/>
          <w:szCs w:val="34"/>
          <w:rtl/>
        </w:rPr>
        <w:t xml:space="preserve"> عنه، وتعق</w:t>
      </w:r>
      <w:r w:rsidRPr="00436AED">
        <w:rPr>
          <w:rFonts w:cs="Traditional Arabic" w:hint="cs"/>
          <w:sz w:val="34"/>
          <w:szCs w:val="34"/>
          <w:rtl/>
        </w:rPr>
        <w:t>َّ</w:t>
      </w:r>
      <w:r w:rsidRPr="00436AED">
        <w:rPr>
          <w:rFonts w:cs="Traditional Arabic"/>
          <w:sz w:val="34"/>
          <w:szCs w:val="34"/>
          <w:rtl/>
        </w:rPr>
        <w:t>ب مع ش</w:t>
      </w:r>
      <w:r w:rsidRPr="00436AED">
        <w:rPr>
          <w:rFonts w:cs="Traditional Arabic" w:hint="cs"/>
          <w:sz w:val="34"/>
          <w:szCs w:val="34"/>
          <w:rtl/>
        </w:rPr>
        <w:t>ُ</w:t>
      </w:r>
      <w:r w:rsidRPr="00436AED">
        <w:rPr>
          <w:rFonts w:cs="Traditional Arabic"/>
          <w:sz w:val="34"/>
          <w:szCs w:val="34"/>
          <w:rtl/>
        </w:rPr>
        <w:t>ذ</w:t>
      </w:r>
      <w:r w:rsidRPr="00436AED">
        <w:rPr>
          <w:rFonts w:cs="Traditional Arabic" w:hint="cs"/>
          <w:sz w:val="34"/>
          <w:szCs w:val="34"/>
          <w:rtl/>
        </w:rPr>
        <w:t>ُ</w:t>
      </w:r>
      <w:r w:rsidRPr="00436AED">
        <w:rPr>
          <w:rFonts w:cs="Traditional Arabic"/>
          <w:sz w:val="34"/>
          <w:szCs w:val="34"/>
          <w:rtl/>
        </w:rPr>
        <w:t>وذه بقوله - تعالى - في النساء أيض</w:t>
      </w:r>
      <w:r w:rsidRPr="00436AED">
        <w:rPr>
          <w:rFonts w:cs="Traditional Arabic" w:hint="cs"/>
          <w:sz w:val="34"/>
          <w:szCs w:val="34"/>
          <w:rtl/>
        </w:rPr>
        <w:t>ً</w:t>
      </w:r>
      <w:r w:rsidRPr="00436AED">
        <w:rPr>
          <w:rFonts w:cs="Traditional Arabic"/>
          <w:sz w:val="34"/>
          <w:szCs w:val="34"/>
          <w:rtl/>
        </w:rPr>
        <w:t xml:space="preserve">ا: </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فَإِنْ طِبْنَ لَكُمْ عَنْ شَيْءٍ مِنْهُ نَفْسًا فَكُلُوهُ</w:t>
      </w:r>
      <w:r>
        <w:rPr>
          <w:rFonts w:cs="Traditional Arabic"/>
          <w:sz w:val="34"/>
          <w:szCs w:val="34"/>
          <w:rtl/>
        </w:rPr>
        <w:t>﴾</w:t>
      </w:r>
      <w:r w:rsidRPr="00436AED">
        <w:rPr>
          <w:rFonts w:cs="Traditional Arabic"/>
          <w:sz w:val="34"/>
          <w:szCs w:val="34"/>
          <w:rtl/>
        </w:rPr>
        <w:t xml:space="preserve"> [النساء: 4]، وبقوله فيها: </w:t>
      </w:r>
      <w:r>
        <w:rPr>
          <w:rFonts w:cs="Traditional Arabic"/>
          <w:sz w:val="34"/>
          <w:szCs w:val="34"/>
          <w:rtl/>
        </w:rPr>
        <w:t>﴿</w:t>
      </w:r>
      <w:r w:rsidRPr="00436AED">
        <w:rPr>
          <w:rFonts w:cs="Traditional Arabic"/>
          <w:sz w:val="34"/>
          <w:szCs w:val="34"/>
          <w:rtl/>
        </w:rPr>
        <w:t xml:space="preserve">فَلا جُنَاحَ عَلَيْهِمَا أَنْ </w:t>
      </w:r>
      <w:r w:rsidRPr="00436AED">
        <w:rPr>
          <w:rFonts w:cs="Traditional Arabic"/>
          <w:sz w:val="34"/>
          <w:szCs w:val="34"/>
          <w:rtl/>
        </w:rPr>
        <w:lastRenderedPageBreak/>
        <w:t>يُصْلِحَا</w:t>
      </w:r>
      <w:r>
        <w:rPr>
          <w:rFonts w:cs="Traditional Arabic"/>
          <w:sz w:val="34"/>
          <w:szCs w:val="34"/>
          <w:rtl/>
        </w:rPr>
        <w:t>﴾</w:t>
      </w:r>
      <w:r w:rsidRPr="00436AED">
        <w:rPr>
          <w:rFonts w:cs="Traditional Arabic"/>
          <w:sz w:val="34"/>
          <w:szCs w:val="34"/>
          <w:rtl/>
        </w:rPr>
        <w:t xml:space="preserve"> [النساء: 4] الآية</w:t>
      </w:r>
      <w:r w:rsidRPr="00436AED">
        <w:rPr>
          <w:rStyle w:val="a5"/>
          <w:rFonts w:cs="Traditional Arabic"/>
          <w:sz w:val="34"/>
          <w:szCs w:val="34"/>
          <w:rtl/>
        </w:rPr>
        <w:t>(</w:t>
      </w:r>
      <w:r w:rsidRPr="00436AED">
        <w:rPr>
          <w:rStyle w:val="a5"/>
          <w:rFonts w:cs="Traditional Arabic"/>
          <w:sz w:val="34"/>
          <w:szCs w:val="34"/>
          <w:rtl/>
        </w:rPr>
        <w:footnoteReference w:id="140"/>
      </w:r>
      <w:r w:rsidRPr="00436AED">
        <w:rPr>
          <w:rStyle w:val="a5"/>
          <w:rFonts w:cs="Traditional Arabic"/>
          <w:sz w:val="34"/>
          <w:szCs w:val="34"/>
          <w:rtl/>
        </w:rPr>
        <w:t>)</w:t>
      </w:r>
      <w:r w:rsidRPr="00436AED">
        <w:rPr>
          <w:rFonts w:cs="Traditional Arabic"/>
          <w:sz w:val="34"/>
          <w:szCs w:val="34"/>
          <w:rtl/>
        </w:rPr>
        <w:t>، وبالحديث</w:t>
      </w:r>
      <w:r w:rsidRPr="00436AED">
        <w:rPr>
          <w:rStyle w:val="a5"/>
          <w:rFonts w:cs="Traditional Arabic"/>
          <w:sz w:val="34"/>
          <w:szCs w:val="34"/>
          <w:rtl/>
        </w:rPr>
        <w:t>(</w:t>
      </w:r>
      <w:r w:rsidRPr="00436AED">
        <w:rPr>
          <w:rStyle w:val="a5"/>
          <w:rFonts w:cs="Traditional Arabic"/>
          <w:sz w:val="34"/>
          <w:szCs w:val="34"/>
          <w:rtl/>
        </w:rPr>
        <w:footnoteReference w:id="141"/>
      </w:r>
      <w:r w:rsidRPr="00436AED">
        <w:rPr>
          <w:rStyle w:val="a5"/>
          <w:rFonts w:cs="Traditional Arabic"/>
          <w:sz w:val="34"/>
          <w:szCs w:val="34"/>
          <w:rtl/>
        </w:rPr>
        <w:t>)</w:t>
      </w:r>
      <w:r w:rsidRPr="00436AED">
        <w:rPr>
          <w:rFonts w:cs="Traditional Arabic"/>
          <w:sz w:val="34"/>
          <w:szCs w:val="34"/>
          <w:rtl/>
        </w:rPr>
        <w:t>، وكأنه لم يثبت عنده أو لم يبلغه</w:t>
      </w:r>
      <w:r w:rsidRPr="00436AED">
        <w:rPr>
          <w:rStyle w:val="a5"/>
          <w:rFonts w:cs="Traditional Arabic"/>
          <w:sz w:val="34"/>
          <w:szCs w:val="34"/>
          <w:rtl/>
        </w:rPr>
        <w:t>(</w:t>
      </w:r>
      <w:r w:rsidRPr="00436AED">
        <w:rPr>
          <w:rStyle w:val="a5"/>
          <w:rFonts w:cs="Traditional Arabic"/>
          <w:sz w:val="34"/>
          <w:szCs w:val="34"/>
          <w:rtl/>
        </w:rPr>
        <w:footnoteReference w:id="142"/>
      </w:r>
      <w:r w:rsidRPr="00436AED">
        <w:rPr>
          <w:rStyle w:val="a5"/>
          <w:rFonts w:cs="Traditional Arabic"/>
          <w:sz w:val="34"/>
          <w:szCs w:val="34"/>
          <w:rtl/>
        </w:rPr>
        <w:t>)</w:t>
      </w:r>
      <w:r w:rsidRPr="00436AED">
        <w:rPr>
          <w:rFonts w:cs="Traditional Arabic"/>
          <w:sz w:val="34"/>
          <w:szCs w:val="34"/>
          <w:rtl/>
        </w:rPr>
        <w:t>، وانعقد الإجماع بعده على اعتباره</w:t>
      </w:r>
      <w:r w:rsidRPr="00436AED">
        <w:rPr>
          <w:rStyle w:val="a5"/>
          <w:rFonts w:cs="Traditional Arabic"/>
          <w:sz w:val="34"/>
          <w:szCs w:val="34"/>
          <w:rtl/>
        </w:rPr>
        <w:t>(</w:t>
      </w:r>
      <w:r w:rsidRPr="00436AED">
        <w:rPr>
          <w:rStyle w:val="a5"/>
          <w:rFonts w:cs="Traditional Arabic"/>
          <w:sz w:val="34"/>
          <w:szCs w:val="34"/>
          <w:rtl/>
        </w:rPr>
        <w:footnoteReference w:id="143"/>
      </w:r>
      <w:r w:rsidRPr="00436AED">
        <w:rPr>
          <w:rStyle w:val="a5"/>
          <w:rFonts w:cs="Traditional Arabic"/>
          <w:sz w:val="34"/>
          <w:szCs w:val="34"/>
          <w:rtl/>
        </w:rPr>
        <w:t>)</w:t>
      </w:r>
      <w:r w:rsidRPr="00436AED">
        <w:rPr>
          <w:rFonts w:cs="Traditional Arabic"/>
          <w:sz w:val="34"/>
          <w:szCs w:val="34"/>
          <w:rtl/>
        </w:rPr>
        <w:t>، وأن آية النساء</w:t>
      </w:r>
      <w:r w:rsidRPr="00436AED">
        <w:rPr>
          <w:rStyle w:val="a5"/>
          <w:rFonts w:cs="Traditional Arabic"/>
          <w:sz w:val="34"/>
          <w:szCs w:val="34"/>
          <w:rtl/>
        </w:rPr>
        <w:t>(</w:t>
      </w:r>
      <w:r w:rsidRPr="00436AED">
        <w:rPr>
          <w:rStyle w:val="a5"/>
          <w:rFonts w:cs="Traditional Arabic"/>
          <w:sz w:val="34"/>
          <w:szCs w:val="34"/>
          <w:rtl/>
        </w:rPr>
        <w:footnoteReference w:id="144"/>
      </w:r>
      <w:r w:rsidRPr="00436AED">
        <w:rPr>
          <w:rStyle w:val="a5"/>
          <w:rFonts w:cs="Traditional Arabic"/>
          <w:sz w:val="34"/>
          <w:szCs w:val="34"/>
          <w:rtl/>
        </w:rPr>
        <w:t>)</w:t>
      </w:r>
      <w:r w:rsidRPr="00436AED">
        <w:rPr>
          <w:rFonts w:cs="Traditional Arabic"/>
          <w:sz w:val="34"/>
          <w:szCs w:val="34"/>
          <w:rtl/>
        </w:rPr>
        <w:t xml:space="preserve"> مخصوصة بآية البقرة</w:t>
      </w:r>
      <w:r w:rsidRPr="00436AED">
        <w:rPr>
          <w:rStyle w:val="a5"/>
          <w:rFonts w:cs="Traditional Arabic"/>
          <w:sz w:val="34"/>
          <w:szCs w:val="34"/>
          <w:rtl/>
        </w:rPr>
        <w:t>(</w:t>
      </w:r>
      <w:r w:rsidRPr="00436AED">
        <w:rPr>
          <w:rStyle w:val="a5"/>
          <w:rFonts w:cs="Traditional Arabic"/>
          <w:sz w:val="34"/>
          <w:szCs w:val="34"/>
          <w:rtl/>
        </w:rPr>
        <w:footnoteReference w:id="145"/>
      </w:r>
      <w:r w:rsidRPr="00436AED">
        <w:rPr>
          <w:rStyle w:val="a5"/>
          <w:rFonts w:cs="Traditional Arabic"/>
          <w:sz w:val="34"/>
          <w:szCs w:val="34"/>
          <w:rtl/>
        </w:rPr>
        <w:t>)</w:t>
      </w:r>
      <w:r w:rsidRPr="00436AED">
        <w:rPr>
          <w:rFonts w:cs="Traditional Arabic"/>
          <w:sz w:val="34"/>
          <w:szCs w:val="34"/>
          <w:rtl/>
        </w:rPr>
        <w:t>، وبآيتي النساء الآخرتين</w:t>
      </w:r>
      <w:r w:rsidRPr="00436AED">
        <w:rPr>
          <w:rStyle w:val="a5"/>
          <w:rFonts w:cs="Traditional Arabic"/>
          <w:sz w:val="34"/>
          <w:szCs w:val="34"/>
          <w:rtl/>
        </w:rPr>
        <w:t>(</w:t>
      </w:r>
      <w:r w:rsidRPr="00436AED">
        <w:rPr>
          <w:rStyle w:val="a5"/>
          <w:rFonts w:cs="Traditional Arabic"/>
          <w:sz w:val="34"/>
          <w:szCs w:val="34"/>
          <w:rtl/>
        </w:rPr>
        <w:footnoteReference w:id="146"/>
      </w:r>
      <w:r w:rsidRPr="00436AED">
        <w:rPr>
          <w:rStyle w:val="a5"/>
          <w:rFonts w:cs="Traditional Arabic"/>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center"/>
        <w:rPr>
          <w:rFonts w:cs="Traditional Arabic"/>
          <w:b/>
          <w:bCs/>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23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حُرِّمَتْ عَلَيْكُمْ أُمَّهَاتُكُمْ وَبَنَاتُكُمْ وَأَخَوَاتُكُمْ وَعَمَّاتُكُمْ وَخَالاتُكُمْ وَبَنَاتُ الأَخِ وَبَنَاتُ الأُخْتِ وَأُمَّهَاتُكُمُ اللَّاتِي أَرْضَعْنَكُمْ وَأَخَوَاتُكُمْ مِنَ الرَّضَاعَةِ وَأُمَّهَاتُ نِسَائِكُمْ وَرَبَائِبُكُمُ اللَّاتِي فِي حُجُورِكُمْ مِنْ نِسَائِكُمُ اللَّاتِي دَخَلْتُمْ بِهِنَّ فَإِنْ لَمْ تَكُونُوا دَخَلْتُمْ بِهِنَّ فَلا جُنَاحَ عَلَيْكُمْ وَحَلائِلُ أَبْنَائِكُمُ الَّذِينَ مِنْ أَصْلابِكُمْ وَأَنْ تَجْمَعُوا بَيْنَ الأُخْتَيْنِ إِلَّا مَا قَدْ سَلَفَ إِنَّ اللَّهَ كَانَ غَفُورًا رَحِيمًا</w:t>
      </w:r>
      <w:r>
        <w:rPr>
          <w:rFonts w:cs="Traditional Arabic"/>
          <w:sz w:val="34"/>
          <w:szCs w:val="34"/>
          <w:rtl/>
        </w:rPr>
        <w:t>﴾</w:t>
      </w:r>
      <w:r w:rsidRPr="00436AED">
        <w:rPr>
          <w:rFonts w:cs="Traditional Arabic"/>
          <w:sz w:val="34"/>
          <w:szCs w:val="34"/>
          <w:rtl/>
        </w:rPr>
        <w:t xml:space="preserve"> [النساء: 23]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 تعالى -: </w:t>
      </w:r>
      <w:r>
        <w:rPr>
          <w:rFonts w:cs="Traditional Arabic"/>
          <w:sz w:val="34"/>
          <w:szCs w:val="34"/>
          <w:rtl/>
        </w:rPr>
        <w:t>﴿</w:t>
      </w:r>
      <w:r w:rsidRPr="00436AED">
        <w:rPr>
          <w:rFonts w:cs="Traditional Arabic"/>
          <w:sz w:val="34"/>
          <w:szCs w:val="34"/>
          <w:rtl/>
        </w:rPr>
        <w:t>حُرِّمَتْ عَلَيْكُمْ أُمَّهَاتُكُمْ</w:t>
      </w:r>
      <w:r>
        <w:rPr>
          <w:rFonts w:cs="Traditional Arabic"/>
          <w:sz w:val="34"/>
          <w:szCs w:val="34"/>
          <w:rtl/>
        </w:rPr>
        <w:t>﴾</w:t>
      </w:r>
      <w:r w:rsidRPr="00436AED">
        <w:rPr>
          <w:rFonts w:cs="Traditional Arabic"/>
          <w:sz w:val="34"/>
          <w:szCs w:val="34"/>
          <w:rtl/>
        </w:rPr>
        <w:t xml:space="preserve"> أي: وطؤهن، فعرف الاستعمال يدل على تعيين </w:t>
      </w:r>
      <w:r w:rsidRPr="00436AED">
        <w:rPr>
          <w:rFonts w:cs="Traditional Arabic"/>
          <w:sz w:val="34"/>
          <w:szCs w:val="34"/>
          <w:rtl/>
        </w:rPr>
        <w:lastRenderedPageBreak/>
        <w:t>المحذوف</w:t>
      </w:r>
      <w:r w:rsidRPr="00436AED">
        <w:rPr>
          <w:rStyle w:val="a5"/>
          <w:rFonts w:cs="Traditional Arabic"/>
          <w:sz w:val="34"/>
          <w:szCs w:val="34"/>
          <w:rtl/>
        </w:rPr>
        <w:t>(</w:t>
      </w:r>
      <w:r w:rsidRPr="00436AED">
        <w:rPr>
          <w:rStyle w:val="a5"/>
          <w:rFonts w:cs="Traditional Arabic"/>
          <w:sz w:val="34"/>
          <w:szCs w:val="34"/>
          <w:rtl/>
        </w:rPr>
        <w:footnoteReference w:id="147"/>
      </w:r>
      <w:r w:rsidRPr="00436AED">
        <w:rPr>
          <w:rStyle w:val="a5"/>
          <w:rFonts w:cs="Traditional Arabic"/>
          <w:sz w:val="34"/>
          <w:szCs w:val="34"/>
          <w:rtl/>
        </w:rPr>
        <w:t>)</w:t>
      </w:r>
      <w:r w:rsidRPr="00436AED">
        <w:rPr>
          <w:rFonts w:cs="Traditional Arabic"/>
          <w:sz w:val="34"/>
          <w:szCs w:val="34"/>
          <w:rtl/>
        </w:rPr>
        <w:t>؛ "الفتح": 4/58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والقول الذي رواه يحيى هذا</w:t>
      </w:r>
      <w:r w:rsidRPr="00436AED">
        <w:rPr>
          <w:rStyle w:val="a5"/>
          <w:rFonts w:cs="Traditional Arabic"/>
          <w:sz w:val="34"/>
          <w:szCs w:val="34"/>
          <w:rtl/>
        </w:rPr>
        <w:t>(</w:t>
      </w:r>
      <w:r w:rsidRPr="00436AED">
        <w:rPr>
          <w:rStyle w:val="a5"/>
          <w:rFonts w:cs="Traditional Arabic"/>
          <w:sz w:val="34"/>
          <w:szCs w:val="34"/>
          <w:rtl/>
        </w:rPr>
        <w:footnoteReference w:id="148"/>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149"/>
      </w:r>
      <w:r w:rsidRPr="00436AED">
        <w:rPr>
          <w:rStyle w:val="a5"/>
          <w:rFonts w:cs="Traditional Arabic"/>
          <w:sz w:val="34"/>
          <w:szCs w:val="34"/>
          <w:rtl/>
        </w:rPr>
        <w:t>)</w:t>
      </w:r>
      <w:r w:rsidRPr="00436AED">
        <w:rPr>
          <w:rFonts w:cs="Traditional Arabic"/>
          <w:sz w:val="34"/>
          <w:szCs w:val="34"/>
          <w:rtl/>
        </w:rPr>
        <w:t xml:space="preserve"> قد ن</w:t>
      </w:r>
      <w:r w:rsidRPr="00436AED">
        <w:rPr>
          <w:rFonts w:cs="Traditional Arabic" w:hint="cs"/>
          <w:sz w:val="34"/>
          <w:szCs w:val="34"/>
          <w:rtl/>
        </w:rPr>
        <w:t>ُ</w:t>
      </w:r>
      <w:r w:rsidRPr="00436AED">
        <w:rPr>
          <w:rFonts w:cs="Traditional Arabic"/>
          <w:sz w:val="34"/>
          <w:szCs w:val="34"/>
          <w:rtl/>
        </w:rPr>
        <w:t>سب إلى سفيان الثوري</w:t>
      </w:r>
      <w:r w:rsidRPr="00436AED">
        <w:rPr>
          <w:rStyle w:val="a5"/>
          <w:rFonts w:cs="Traditional Arabic"/>
          <w:sz w:val="34"/>
          <w:szCs w:val="34"/>
          <w:rtl/>
        </w:rPr>
        <w:t>(</w:t>
      </w:r>
      <w:r w:rsidRPr="00436AED">
        <w:rPr>
          <w:rStyle w:val="a5"/>
          <w:rFonts w:cs="Traditional Arabic"/>
          <w:sz w:val="34"/>
          <w:szCs w:val="34"/>
          <w:rtl/>
        </w:rPr>
        <w:footnoteReference w:id="150"/>
      </w:r>
      <w:r w:rsidRPr="00436AED">
        <w:rPr>
          <w:rStyle w:val="a5"/>
          <w:rFonts w:cs="Traditional Arabic"/>
          <w:sz w:val="34"/>
          <w:szCs w:val="34"/>
          <w:rtl/>
        </w:rPr>
        <w:t>)</w:t>
      </w:r>
      <w:r w:rsidRPr="00436AED">
        <w:rPr>
          <w:rFonts w:cs="Traditional Arabic"/>
          <w:sz w:val="34"/>
          <w:szCs w:val="34"/>
          <w:rtl/>
        </w:rPr>
        <w:t>، والأ</w:t>
      </w:r>
      <w:r w:rsidRPr="00436AED">
        <w:rPr>
          <w:rFonts w:cs="Traditional Arabic" w:hint="cs"/>
          <w:sz w:val="34"/>
          <w:szCs w:val="34"/>
          <w:rtl/>
        </w:rPr>
        <w:t>َ</w:t>
      </w:r>
      <w:r w:rsidRPr="00436AED">
        <w:rPr>
          <w:rFonts w:cs="Traditional Arabic"/>
          <w:sz w:val="34"/>
          <w:szCs w:val="34"/>
          <w:rtl/>
        </w:rPr>
        <w:t>و</w:t>
      </w:r>
      <w:r w:rsidRPr="00436AED">
        <w:rPr>
          <w:rFonts w:cs="Traditional Arabic" w:hint="cs"/>
          <w:sz w:val="34"/>
          <w:szCs w:val="34"/>
          <w:rtl/>
        </w:rPr>
        <w:t>ْ</w:t>
      </w:r>
      <w:r w:rsidRPr="00436AED">
        <w:rPr>
          <w:rFonts w:cs="Traditional Arabic"/>
          <w:sz w:val="34"/>
          <w:szCs w:val="34"/>
          <w:rtl/>
        </w:rPr>
        <w:t>زاعي</w:t>
      </w:r>
      <w:r w:rsidRPr="00436AED">
        <w:rPr>
          <w:rStyle w:val="a5"/>
          <w:rFonts w:cs="Traditional Arabic"/>
          <w:sz w:val="34"/>
          <w:szCs w:val="34"/>
          <w:rtl/>
        </w:rPr>
        <w:t>(</w:t>
      </w:r>
      <w:r w:rsidRPr="00436AED">
        <w:rPr>
          <w:rStyle w:val="a5"/>
          <w:rFonts w:cs="Traditional Arabic"/>
          <w:sz w:val="34"/>
          <w:szCs w:val="34"/>
          <w:rtl/>
        </w:rPr>
        <w:footnoteReference w:id="151"/>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152"/>
      </w:r>
      <w:r w:rsidRPr="00436AED">
        <w:rPr>
          <w:rStyle w:val="a5"/>
          <w:rFonts w:cs="Traditional Arabic"/>
          <w:sz w:val="34"/>
          <w:szCs w:val="34"/>
          <w:rtl/>
        </w:rPr>
        <w:t>)</w:t>
      </w:r>
      <w:r w:rsidRPr="00436AED">
        <w:rPr>
          <w:rFonts w:cs="Traditional Arabic"/>
          <w:sz w:val="34"/>
          <w:szCs w:val="34"/>
          <w:rtl/>
        </w:rPr>
        <w:t>، وبه قال أحمد، وزاد: وكذا لو تلوط بأبي امرأته، أو بأخيها، أو بشخص، ثم ولد للشخص بن</w:t>
      </w:r>
      <w:r w:rsidRPr="00436AED">
        <w:rPr>
          <w:rFonts w:cs="Traditional Arabic" w:hint="cs"/>
          <w:sz w:val="34"/>
          <w:szCs w:val="34"/>
          <w:rtl/>
        </w:rPr>
        <w:t>ْ</w:t>
      </w:r>
      <w:r w:rsidRPr="00436AED">
        <w:rPr>
          <w:rFonts w:cs="Traditional Arabic"/>
          <w:sz w:val="34"/>
          <w:szCs w:val="34"/>
          <w:rtl/>
        </w:rPr>
        <w:t>ت، فإنَّ كلا</w:t>
      </w:r>
      <w:r w:rsidRPr="00436AED">
        <w:rPr>
          <w:rFonts w:cs="Traditional Arabic" w:hint="cs"/>
          <w:sz w:val="34"/>
          <w:szCs w:val="34"/>
          <w:rtl/>
        </w:rPr>
        <w:t>ّ</w:t>
      </w:r>
      <w:r w:rsidRPr="00436AED">
        <w:rPr>
          <w:rFonts w:cs="Traditional Arabic"/>
          <w:sz w:val="34"/>
          <w:szCs w:val="34"/>
          <w:rtl/>
        </w:rPr>
        <w:t>ً منهن تحرم على الواطئ؛ لكونها بنت أو أخت من نكحه</w:t>
      </w:r>
      <w:r w:rsidRPr="00436AED">
        <w:rPr>
          <w:rStyle w:val="a5"/>
          <w:rFonts w:cs="Traditional Arabic"/>
          <w:sz w:val="34"/>
          <w:szCs w:val="34"/>
          <w:rtl/>
        </w:rPr>
        <w:t>(</w:t>
      </w:r>
      <w:r w:rsidRPr="00436AED">
        <w:rPr>
          <w:rStyle w:val="a5"/>
          <w:rFonts w:cs="Traditional Arabic"/>
          <w:sz w:val="34"/>
          <w:szCs w:val="34"/>
          <w:rtl/>
        </w:rPr>
        <w:footnoteReference w:id="153"/>
      </w:r>
      <w:r w:rsidRPr="00436AED">
        <w:rPr>
          <w:rStyle w:val="a5"/>
          <w:rFonts w:cs="Traditional Arabic"/>
          <w:sz w:val="34"/>
          <w:szCs w:val="34"/>
          <w:rtl/>
        </w:rPr>
        <w:t>)</w:t>
      </w:r>
      <w:r w:rsidRPr="00436AED">
        <w:rPr>
          <w:rFonts w:cs="Traditional Arabic"/>
          <w:sz w:val="34"/>
          <w:szCs w:val="34"/>
          <w:rtl/>
        </w:rPr>
        <w:t>، وخالف ذلك الجمهور</w:t>
      </w:r>
      <w:r w:rsidRPr="00436AED">
        <w:rPr>
          <w:rStyle w:val="a5"/>
          <w:rFonts w:cs="Traditional Arabic"/>
          <w:sz w:val="34"/>
          <w:szCs w:val="34"/>
          <w:rtl/>
        </w:rPr>
        <w:t>(</w:t>
      </w:r>
      <w:r w:rsidRPr="00436AED">
        <w:rPr>
          <w:rStyle w:val="a5"/>
          <w:rFonts w:cs="Traditional Arabic"/>
          <w:sz w:val="34"/>
          <w:szCs w:val="34"/>
          <w:rtl/>
        </w:rPr>
        <w:footnoteReference w:id="154"/>
      </w:r>
      <w:r w:rsidRPr="00436AED">
        <w:rPr>
          <w:rStyle w:val="a5"/>
          <w:rFonts w:cs="Traditional Arabic"/>
          <w:sz w:val="34"/>
          <w:szCs w:val="34"/>
          <w:rtl/>
        </w:rPr>
        <w:t>)</w:t>
      </w:r>
      <w:r w:rsidRPr="00436AED">
        <w:rPr>
          <w:rFonts w:cs="Traditional Arabic"/>
          <w:sz w:val="34"/>
          <w:szCs w:val="34"/>
          <w:rtl/>
        </w:rPr>
        <w:t xml:space="preserve">؛ فخصوه بالمرأة المعقود عليها، وهو ظاهر القرآن؛ لقوله: </w:t>
      </w:r>
      <w:r>
        <w:rPr>
          <w:rFonts w:cs="Traditional Arabic"/>
          <w:sz w:val="34"/>
          <w:szCs w:val="34"/>
          <w:rtl/>
        </w:rPr>
        <w:t>﴿</w:t>
      </w:r>
      <w:r w:rsidRPr="00436AED">
        <w:rPr>
          <w:rFonts w:cs="Traditional Arabic"/>
          <w:sz w:val="34"/>
          <w:szCs w:val="34"/>
          <w:rtl/>
        </w:rPr>
        <w:t>وَأُمَّهَاتُ نِسَائِكُمْ</w:t>
      </w:r>
      <w:r>
        <w:rPr>
          <w:rFonts w:cs="Traditional Arabic" w:hint="cs"/>
          <w:sz w:val="34"/>
          <w:szCs w:val="34"/>
          <w:rtl/>
        </w:rPr>
        <w:t>﴾</w:t>
      </w:r>
      <w:r w:rsidRPr="00436AED">
        <w:rPr>
          <w:rFonts w:cs="Traditional Arabic" w:hint="cs"/>
          <w:sz w:val="34"/>
          <w:szCs w:val="34"/>
          <w:rtl/>
        </w:rPr>
        <w:t>....</w:t>
      </w:r>
      <w:r w:rsidRPr="00436AED">
        <w:rPr>
          <w:rFonts w:cs="Traditional Arabic"/>
          <w:sz w:val="34"/>
          <w:szCs w:val="34"/>
          <w:rtl/>
        </w:rPr>
        <w:t xml:space="preserve"> </w:t>
      </w:r>
      <w:r w:rsidRPr="00436AED">
        <w:rPr>
          <w:rFonts w:cs="Traditional Arabic" w:hint="cs"/>
          <w:sz w:val="34"/>
          <w:szCs w:val="34"/>
          <w:rtl/>
        </w:rPr>
        <w:t>و</w:t>
      </w:r>
      <w:r>
        <w:rPr>
          <w:rFonts w:cs="Traditional Arabic" w:hint="cs"/>
          <w:sz w:val="34"/>
          <w:szCs w:val="34"/>
          <w:rtl/>
        </w:rPr>
        <w:t>﴿</w:t>
      </w:r>
      <w:r w:rsidRPr="00436AED">
        <w:rPr>
          <w:rFonts w:cs="Traditional Arabic"/>
          <w:sz w:val="34"/>
          <w:szCs w:val="34"/>
          <w:rtl/>
        </w:rPr>
        <w:t>وَأَنْ تَجْمَعُوا بَيْنَ الأُخْتَيْنِ</w:t>
      </w:r>
      <w:r>
        <w:rPr>
          <w:rFonts w:cs="Traditional Arabic"/>
          <w:sz w:val="34"/>
          <w:szCs w:val="34"/>
          <w:rtl/>
        </w:rPr>
        <w:t>﴾</w:t>
      </w:r>
      <w:r w:rsidRPr="00436AED">
        <w:rPr>
          <w:rFonts w:cs="Traditional Arabic"/>
          <w:sz w:val="34"/>
          <w:szCs w:val="34"/>
          <w:rtl/>
        </w:rPr>
        <w:t xml:space="preserve"> والذكر ليس من النساء ولا أخت</w:t>
      </w:r>
      <w:r w:rsidRPr="00436AED">
        <w:rPr>
          <w:rFonts w:cs="Traditional Arabic" w:hint="cs"/>
          <w:sz w:val="34"/>
          <w:szCs w:val="34"/>
          <w:rtl/>
        </w:rPr>
        <w:t>ً</w:t>
      </w:r>
      <w:r w:rsidRPr="00436AED">
        <w:rPr>
          <w:rFonts w:cs="Traditional Arabic"/>
          <w:sz w:val="34"/>
          <w:szCs w:val="34"/>
          <w:rtl/>
        </w:rPr>
        <w:t>ا</w:t>
      </w:r>
      <w:r w:rsidRPr="00436AED">
        <w:rPr>
          <w:rStyle w:val="a5"/>
          <w:rFonts w:cs="Traditional Arabic"/>
          <w:sz w:val="34"/>
          <w:szCs w:val="34"/>
          <w:rtl/>
        </w:rPr>
        <w:t>(</w:t>
      </w:r>
      <w:r w:rsidRPr="00436AED">
        <w:rPr>
          <w:rStyle w:val="a5"/>
          <w:rFonts w:cs="Traditional Arabic"/>
          <w:sz w:val="34"/>
          <w:szCs w:val="34"/>
          <w:rtl/>
        </w:rPr>
        <w:footnoteReference w:id="155"/>
      </w:r>
      <w:r w:rsidRPr="00436AED">
        <w:rPr>
          <w:rStyle w:val="a5"/>
          <w:rFonts w:cs="Traditional Arabic"/>
          <w:sz w:val="34"/>
          <w:szCs w:val="34"/>
          <w:rtl/>
        </w:rPr>
        <w:t>)</w:t>
      </w:r>
      <w:r w:rsidRPr="00436AED">
        <w:rPr>
          <w:rFonts w:cs="Traditional Arabic"/>
          <w:sz w:val="34"/>
          <w:szCs w:val="34"/>
          <w:rtl/>
        </w:rPr>
        <w:t>؛ "الفتح": 9/60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قوله</w:t>
      </w:r>
      <w:r w:rsidRPr="00436AED">
        <w:rPr>
          <w:rStyle w:val="a5"/>
          <w:rFonts w:cs="Traditional Arabic"/>
          <w:sz w:val="34"/>
          <w:szCs w:val="34"/>
          <w:rtl/>
        </w:rPr>
        <w:t>(</w:t>
      </w:r>
      <w:r w:rsidRPr="00436AED">
        <w:rPr>
          <w:rStyle w:val="a5"/>
          <w:rFonts w:cs="Traditional Arabic"/>
          <w:sz w:val="34"/>
          <w:szCs w:val="34"/>
          <w:rtl/>
        </w:rPr>
        <w:footnoteReference w:id="156"/>
      </w:r>
      <w:r w:rsidRPr="00436AED">
        <w:rPr>
          <w:rStyle w:val="a5"/>
          <w:rFonts w:cs="Traditional Arabic"/>
          <w:sz w:val="34"/>
          <w:szCs w:val="34"/>
          <w:rtl/>
        </w:rPr>
        <w:t>)</w:t>
      </w:r>
      <w:r w:rsidRPr="00436AED">
        <w:rPr>
          <w:rFonts w:cs="Traditional Arabic"/>
          <w:sz w:val="34"/>
          <w:szCs w:val="34"/>
          <w:rtl/>
        </w:rPr>
        <w:t xml:space="preserve">: "باب: </w:t>
      </w:r>
      <w:r>
        <w:rPr>
          <w:rFonts w:cs="Traditional Arabic"/>
          <w:sz w:val="34"/>
          <w:szCs w:val="34"/>
          <w:rtl/>
        </w:rPr>
        <w:t>﴿</w:t>
      </w:r>
      <w:r w:rsidRPr="00436AED">
        <w:rPr>
          <w:rFonts w:cs="Traditional Arabic"/>
          <w:sz w:val="34"/>
          <w:szCs w:val="34"/>
          <w:rtl/>
        </w:rPr>
        <w:t>وَرَبَائِبُكُمُ اللَّاتِي فِي حُجُورِكُمْ مِنْ نِسَائِكُمُ اللَّاتِي دَخَلْتُمْ بِهِنَّ</w:t>
      </w:r>
      <w:r>
        <w:rPr>
          <w:rFonts w:cs="Traditional Arabic"/>
          <w:sz w:val="34"/>
          <w:szCs w:val="34"/>
          <w:rtl/>
        </w:rPr>
        <w:t>﴾</w:t>
      </w:r>
      <w:r w:rsidRPr="00436AED">
        <w:rPr>
          <w:rFonts w:cs="Traditional Arabic"/>
          <w:sz w:val="34"/>
          <w:szCs w:val="34"/>
          <w:rtl/>
        </w:rPr>
        <w:t xml:space="preserve">، هذه الترجمة معقودة </w:t>
      </w:r>
      <w:r w:rsidRPr="00436AED">
        <w:rPr>
          <w:rFonts w:cs="Traditional Arabic"/>
          <w:sz w:val="34"/>
          <w:szCs w:val="34"/>
          <w:rtl/>
        </w:rPr>
        <w:lastRenderedPageBreak/>
        <w:t xml:space="preserve">لتفسير الربيبة، وتفسير المُراد بالدُّخول.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فأما الربيبة: فهي بنت امرأة الرجل</w:t>
      </w:r>
      <w:r w:rsidRPr="00436AED">
        <w:rPr>
          <w:rStyle w:val="a5"/>
          <w:rFonts w:cs="Traditional Arabic"/>
          <w:sz w:val="34"/>
          <w:szCs w:val="34"/>
          <w:rtl/>
        </w:rPr>
        <w:t>(</w:t>
      </w:r>
      <w:r w:rsidRPr="00436AED">
        <w:rPr>
          <w:rStyle w:val="a5"/>
          <w:rFonts w:cs="Traditional Arabic"/>
          <w:sz w:val="34"/>
          <w:szCs w:val="34"/>
          <w:rtl/>
        </w:rPr>
        <w:footnoteReference w:id="157"/>
      </w:r>
      <w:r w:rsidRPr="00436AED">
        <w:rPr>
          <w:rStyle w:val="a5"/>
          <w:rFonts w:cs="Traditional Arabic"/>
          <w:sz w:val="34"/>
          <w:szCs w:val="34"/>
          <w:rtl/>
        </w:rPr>
        <w:t>)</w:t>
      </w:r>
      <w:r w:rsidRPr="00436AED">
        <w:rPr>
          <w:rFonts w:cs="Traditional Arabic"/>
          <w:sz w:val="34"/>
          <w:szCs w:val="34"/>
          <w:rtl/>
        </w:rPr>
        <w:t>، قيل لها ذلك؛ لأنها مربوبة</w:t>
      </w:r>
      <w:r w:rsidRPr="00436AED">
        <w:rPr>
          <w:rStyle w:val="a5"/>
          <w:rFonts w:cs="Traditional Arabic"/>
          <w:sz w:val="34"/>
          <w:szCs w:val="34"/>
          <w:rtl/>
        </w:rPr>
        <w:t>(</w:t>
      </w:r>
      <w:r w:rsidRPr="00436AED">
        <w:rPr>
          <w:rStyle w:val="a5"/>
          <w:rFonts w:cs="Traditional Arabic"/>
          <w:sz w:val="34"/>
          <w:szCs w:val="34"/>
          <w:rtl/>
        </w:rPr>
        <w:footnoteReference w:id="158"/>
      </w:r>
      <w:r w:rsidRPr="00436AED">
        <w:rPr>
          <w:rStyle w:val="a5"/>
          <w:rFonts w:cs="Traditional Arabic"/>
          <w:sz w:val="34"/>
          <w:szCs w:val="34"/>
          <w:rtl/>
        </w:rPr>
        <w:t>)</w:t>
      </w:r>
      <w:r w:rsidRPr="00436AED">
        <w:rPr>
          <w:rFonts w:cs="Traditional Arabic"/>
          <w:sz w:val="34"/>
          <w:szCs w:val="34"/>
          <w:rtl/>
        </w:rPr>
        <w:t>، وغلط مَن قال: هو م</w:t>
      </w:r>
      <w:r w:rsidRPr="00436AED">
        <w:rPr>
          <w:rFonts w:cs="Traditional Arabic" w:hint="cs"/>
          <w:sz w:val="34"/>
          <w:szCs w:val="34"/>
          <w:rtl/>
        </w:rPr>
        <w:t>ِ</w:t>
      </w:r>
      <w:r w:rsidRPr="00436AED">
        <w:rPr>
          <w:rFonts w:cs="Traditional Arabic"/>
          <w:sz w:val="34"/>
          <w:szCs w:val="34"/>
          <w:rtl/>
        </w:rPr>
        <w:t>ن الت</w:t>
      </w:r>
      <w:r w:rsidRPr="00436AED">
        <w:rPr>
          <w:rFonts w:cs="Traditional Arabic" w:hint="cs"/>
          <w:sz w:val="34"/>
          <w:szCs w:val="34"/>
          <w:rtl/>
        </w:rPr>
        <w:t>َّ</w:t>
      </w:r>
      <w:r w:rsidRPr="00436AED">
        <w:rPr>
          <w:rFonts w:cs="Traditional Arabic"/>
          <w:sz w:val="34"/>
          <w:szCs w:val="34"/>
          <w:rtl/>
        </w:rPr>
        <w:t>ر</w:t>
      </w:r>
      <w:r w:rsidRPr="00436AED">
        <w:rPr>
          <w:rFonts w:cs="Traditional Arabic" w:hint="cs"/>
          <w:sz w:val="34"/>
          <w:szCs w:val="34"/>
          <w:rtl/>
        </w:rPr>
        <w:t>ْ</w:t>
      </w:r>
      <w:r w:rsidRPr="00436AED">
        <w:rPr>
          <w:rFonts w:cs="Traditional Arabic"/>
          <w:sz w:val="34"/>
          <w:szCs w:val="34"/>
          <w:rtl/>
        </w:rPr>
        <w:t>بية</w:t>
      </w:r>
      <w:r w:rsidRPr="00436AED">
        <w:rPr>
          <w:rStyle w:val="a5"/>
          <w:rFonts w:cs="Traditional Arabic"/>
          <w:sz w:val="34"/>
          <w:szCs w:val="34"/>
          <w:rtl/>
        </w:rPr>
        <w:t>(</w:t>
      </w:r>
      <w:r w:rsidRPr="00436AED">
        <w:rPr>
          <w:rStyle w:val="a5"/>
          <w:rFonts w:cs="Traditional Arabic"/>
          <w:sz w:val="34"/>
          <w:szCs w:val="34"/>
          <w:rtl/>
        </w:rPr>
        <w:footnoteReference w:id="159"/>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وأما الدخول ففيه قولان: أحدهما: أن المراد به الج</w:t>
      </w:r>
      <w:r w:rsidRPr="00436AED">
        <w:rPr>
          <w:rFonts w:cs="Traditional Arabic" w:hint="cs"/>
          <w:sz w:val="34"/>
          <w:szCs w:val="34"/>
          <w:rtl/>
        </w:rPr>
        <w:t>ِ</w:t>
      </w:r>
      <w:r w:rsidRPr="00436AED">
        <w:rPr>
          <w:rFonts w:cs="Traditional Arabic"/>
          <w:sz w:val="34"/>
          <w:szCs w:val="34"/>
          <w:rtl/>
        </w:rPr>
        <w:t>ماع، وهو أصح ق</w:t>
      </w:r>
      <w:r w:rsidRPr="00436AED">
        <w:rPr>
          <w:rFonts w:cs="Traditional Arabic" w:hint="cs"/>
          <w:sz w:val="34"/>
          <w:szCs w:val="34"/>
          <w:rtl/>
        </w:rPr>
        <w:t>َ</w:t>
      </w:r>
      <w:r w:rsidRPr="00436AED">
        <w:rPr>
          <w:rFonts w:cs="Traditional Arabic"/>
          <w:sz w:val="34"/>
          <w:szCs w:val="34"/>
          <w:rtl/>
        </w:rPr>
        <w:t>و</w:t>
      </w:r>
      <w:r w:rsidRPr="00436AED">
        <w:rPr>
          <w:rFonts w:cs="Traditional Arabic" w:hint="cs"/>
          <w:sz w:val="34"/>
          <w:szCs w:val="34"/>
          <w:rtl/>
        </w:rPr>
        <w:t>ْ</w:t>
      </w:r>
      <w:r w:rsidRPr="00436AED">
        <w:rPr>
          <w:rFonts w:cs="Traditional Arabic"/>
          <w:sz w:val="34"/>
          <w:szCs w:val="34"/>
          <w:rtl/>
        </w:rPr>
        <w:t>لي الشافعي</w:t>
      </w:r>
      <w:r w:rsidRPr="00436AED">
        <w:rPr>
          <w:rStyle w:val="a5"/>
          <w:rFonts w:cs="Traditional Arabic"/>
          <w:sz w:val="34"/>
          <w:szCs w:val="34"/>
          <w:rtl/>
        </w:rPr>
        <w:t>(</w:t>
      </w:r>
      <w:r w:rsidRPr="00436AED">
        <w:rPr>
          <w:rStyle w:val="a5"/>
          <w:rFonts w:cs="Traditional Arabic"/>
          <w:sz w:val="34"/>
          <w:szCs w:val="34"/>
          <w:rtl/>
        </w:rPr>
        <w:footnoteReference w:id="160"/>
      </w:r>
      <w:r w:rsidRPr="00436AED">
        <w:rPr>
          <w:rStyle w:val="a5"/>
          <w:rFonts w:cs="Traditional Arabic"/>
          <w:sz w:val="34"/>
          <w:szCs w:val="34"/>
          <w:rtl/>
        </w:rPr>
        <w:t>)</w:t>
      </w:r>
      <w:r w:rsidRPr="00436AED">
        <w:rPr>
          <w:rFonts w:cs="Traditional Arabic"/>
          <w:sz w:val="34"/>
          <w:szCs w:val="34"/>
          <w:rtl/>
        </w:rPr>
        <w:t>، والقول الآخر وهو قول الأئمة الثلاثة المراد به: الخلوة</w:t>
      </w:r>
      <w:r w:rsidRPr="00436AED">
        <w:rPr>
          <w:rStyle w:val="a5"/>
          <w:rFonts w:cs="Traditional Arabic"/>
          <w:sz w:val="34"/>
          <w:szCs w:val="34"/>
          <w:rtl/>
        </w:rPr>
        <w:t>(</w:t>
      </w:r>
      <w:r w:rsidRPr="00436AED">
        <w:rPr>
          <w:rStyle w:val="a5"/>
          <w:rFonts w:cs="Traditional Arabic"/>
          <w:sz w:val="34"/>
          <w:szCs w:val="34"/>
          <w:rtl/>
        </w:rPr>
        <w:footnoteReference w:id="161"/>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9/62.</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قوله</w:t>
      </w:r>
      <w:r w:rsidRPr="00436AED">
        <w:rPr>
          <w:rStyle w:val="a5"/>
          <w:rFonts w:cs="Traditional Arabic"/>
          <w:sz w:val="34"/>
          <w:szCs w:val="34"/>
          <w:rtl/>
        </w:rPr>
        <w:t>(</w:t>
      </w:r>
      <w:r w:rsidRPr="00436AED">
        <w:rPr>
          <w:rStyle w:val="a5"/>
          <w:rFonts w:cs="Traditional Arabic"/>
          <w:sz w:val="34"/>
          <w:szCs w:val="34"/>
          <w:rtl/>
        </w:rPr>
        <w:footnoteReference w:id="162"/>
      </w:r>
      <w:r w:rsidRPr="00436AED">
        <w:rPr>
          <w:rStyle w:val="a5"/>
          <w:rFonts w:cs="Traditional Arabic"/>
          <w:sz w:val="34"/>
          <w:szCs w:val="34"/>
          <w:rtl/>
        </w:rPr>
        <w:t>)</w:t>
      </w:r>
      <w:r w:rsidRPr="00436AED">
        <w:rPr>
          <w:rFonts w:cs="Traditional Arabic"/>
          <w:sz w:val="34"/>
          <w:szCs w:val="34"/>
          <w:rtl/>
        </w:rPr>
        <w:t xml:space="preserve">: "وهل تُسَمَّى الربيبة وإن لم تكن في حجره"، أشار بهذا إلى أن التقييد بقوله: </w:t>
      </w:r>
      <w:r>
        <w:rPr>
          <w:rFonts w:cs="Traditional Arabic"/>
          <w:sz w:val="34"/>
          <w:szCs w:val="34"/>
          <w:rtl/>
        </w:rPr>
        <w:t>﴿</w:t>
      </w:r>
      <w:r w:rsidRPr="00436AED">
        <w:rPr>
          <w:rFonts w:cs="Traditional Arabic"/>
          <w:sz w:val="34"/>
          <w:szCs w:val="34"/>
          <w:rtl/>
        </w:rPr>
        <w:t>فِي حُجُورِكُمْ</w:t>
      </w:r>
      <w:r>
        <w:rPr>
          <w:rFonts w:cs="Traditional Arabic"/>
          <w:sz w:val="34"/>
          <w:szCs w:val="34"/>
          <w:rtl/>
        </w:rPr>
        <w:t>﴾</w:t>
      </w:r>
      <w:r w:rsidRPr="00436AED">
        <w:rPr>
          <w:rFonts w:cs="Traditional Arabic"/>
          <w:sz w:val="34"/>
          <w:szCs w:val="34"/>
          <w:rtl/>
        </w:rPr>
        <w:t>، هل هو للغالب؟ أو يعتبر فيه مفهوم المخالفة؟ وقد ذهب الجمهور إلى الأول</w:t>
      </w:r>
      <w:r w:rsidRPr="00436AED">
        <w:rPr>
          <w:rStyle w:val="a5"/>
          <w:rFonts w:cs="Traditional Arabic"/>
          <w:sz w:val="34"/>
          <w:szCs w:val="34"/>
          <w:rtl/>
        </w:rPr>
        <w:t>(</w:t>
      </w:r>
      <w:r w:rsidRPr="00436AED">
        <w:rPr>
          <w:rStyle w:val="a5"/>
          <w:rFonts w:cs="Traditional Arabic"/>
          <w:sz w:val="34"/>
          <w:szCs w:val="34"/>
          <w:rtl/>
        </w:rPr>
        <w:footnoteReference w:id="163"/>
      </w:r>
      <w:r w:rsidRPr="00436AED">
        <w:rPr>
          <w:rStyle w:val="a5"/>
          <w:rFonts w:cs="Traditional Arabic"/>
          <w:sz w:val="34"/>
          <w:szCs w:val="34"/>
          <w:rtl/>
        </w:rPr>
        <w:t>)</w:t>
      </w:r>
      <w:r w:rsidRPr="00436AED">
        <w:rPr>
          <w:rFonts w:cs="Traditional Arabic"/>
          <w:sz w:val="34"/>
          <w:szCs w:val="34"/>
          <w:rtl/>
        </w:rPr>
        <w:t xml:space="preserve">، وفيه خلاف قديم، </w:t>
      </w:r>
      <w:r w:rsidRPr="00436AED">
        <w:rPr>
          <w:rFonts w:cs="Traditional Arabic"/>
          <w:sz w:val="34"/>
          <w:szCs w:val="34"/>
          <w:rtl/>
        </w:rPr>
        <w:lastRenderedPageBreak/>
        <w:t>أخرجه عبدالرزاق</w:t>
      </w:r>
      <w:r w:rsidRPr="00436AED">
        <w:rPr>
          <w:rStyle w:val="a5"/>
          <w:rFonts w:cs="Traditional Arabic"/>
          <w:sz w:val="34"/>
          <w:szCs w:val="34"/>
          <w:rtl/>
        </w:rPr>
        <w:t>(</w:t>
      </w:r>
      <w:r w:rsidRPr="00436AED">
        <w:rPr>
          <w:rStyle w:val="a5"/>
          <w:rFonts w:cs="Traditional Arabic"/>
          <w:sz w:val="34"/>
          <w:szCs w:val="34"/>
          <w:rtl/>
        </w:rPr>
        <w:footnoteReference w:id="164"/>
      </w:r>
      <w:r w:rsidRPr="00436AED">
        <w:rPr>
          <w:rStyle w:val="a5"/>
          <w:rFonts w:cs="Traditional Arabic"/>
          <w:sz w:val="34"/>
          <w:szCs w:val="34"/>
          <w:rtl/>
        </w:rPr>
        <w:t>)</w:t>
      </w:r>
      <w:r w:rsidRPr="00436AED">
        <w:rPr>
          <w:rFonts w:cs="Traditional Arabic"/>
          <w:sz w:val="34"/>
          <w:szCs w:val="34"/>
          <w:rtl/>
        </w:rPr>
        <w:t>، وابن الم</w:t>
      </w:r>
      <w:r w:rsidRPr="00436AED">
        <w:rPr>
          <w:rFonts w:cs="Traditional Arabic" w:hint="cs"/>
          <w:sz w:val="34"/>
          <w:szCs w:val="34"/>
          <w:rtl/>
        </w:rPr>
        <w:t>ُ</w:t>
      </w:r>
      <w:r w:rsidRPr="00436AED">
        <w:rPr>
          <w:rFonts w:cs="Traditional Arabic"/>
          <w:sz w:val="34"/>
          <w:szCs w:val="34"/>
          <w:rtl/>
        </w:rPr>
        <w:t>نذر</w:t>
      </w:r>
      <w:r w:rsidRPr="00436AED">
        <w:rPr>
          <w:rStyle w:val="a5"/>
          <w:rFonts w:cs="Traditional Arabic"/>
          <w:sz w:val="34"/>
          <w:szCs w:val="34"/>
          <w:rtl/>
        </w:rPr>
        <w:t>(</w:t>
      </w:r>
      <w:r w:rsidRPr="00436AED">
        <w:rPr>
          <w:rStyle w:val="a5"/>
          <w:rFonts w:cs="Traditional Arabic"/>
          <w:sz w:val="34"/>
          <w:szCs w:val="34"/>
          <w:rtl/>
        </w:rPr>
        <w:footnoteReference w:id="165"/>
      </w:r>
      <w:r w:rsidRPr="00436AED">
        <w:rPr>
          <w:rStyle w:val="a5"/>
          <w:rFonts w:cs="Traditional Arabic"/>
          <w:sz w:val="34"/>
          <w:szCs w:val="34"/>
          <w:rtl/>
        </w:rPr>
        <w:t>)</w:t>
      </w:r>
      <w:r w:rsidRPr="00436AED">
        <w:rPr>
          <w:rFonts w:cs="Traditional Arabic"/>
          <w:sz w:val="34"/>
          <w:szCs w:val="34"/>
          <w:rtl/>
        </w:rPr>
        <w:t>، وغيرهما</w:t>
      </w:r>
      <w:r w:rsidRPr="00436AED">
        <w:rPr>
          <w:rStyle w:val="a5"/>
          <w:rFonts w:cs="Traditional Arabic"/>
          <w:sz w:val="34"/>
          <w:szCs w:val="34"/>
          <w:rtl/>
        </w:rPr>
        <w:t>(</w:t>
      </w:r>
      <w:r w:rsidRPr="00436AED">
        <w:rPr>
          <w:rStyle w:val="a5"/>
          <w:rFonts w:cs="Traditional Arabic"/>
          <w:sz w:val="34"/>
          <w:szCs w:val="34"/>
          <w:rtl/>
        </w:rPr>
        <w:footnoteReference w:id="166"/>
      </w:r>
      <w:r w:rsidRPr="00436AED">
        <w:rPr>
          <w:rStyle w:val="a5"/>
          <w:rFonts w:cs="Traditional Arabic"/>
          <w:sz w:val="34"/>
          <w:szCs w:val="34"/>
          <w:rtl/>
        </w:rPr>
        <w:t>)</w:t>
      </w:r>
      <w:r w:rsidRPr="00436AED">
        <w:rPr>
          <w:rFonts w:cs="Traditional Arabic"/>
          <w:sz w:val="34"/>
          <w:szCs w:val="34"/>
          <w:rtl/>
        </w:rPr>
        <w:t xml:space="preserve"> من طريق إبراهيم بن عبيد</w:t>
      </w:r>
      <w:r w:rsidRPr="00436AED">
        <w:rPr>
          <w:rStyle w:val="a5"/>
          <w:rFonts w:cs="Traditional Arabic"/>
          <w:sz w:val="34"/>
          <w:szCs w:val="34"/>
          <w:rtl/>
        </w:rPr>
        <w:t>(</w:t>
      </w:r>
      <w:r w:rsidRPr="00436AED">
        <w:rPr>
          <w:rStyle w:val="a5"/>
          <w:rFonts w:cs="Traditional Arabic"/>
          <w:sz w:val="34"/>
          <w:szCs w:val="34"/>
          <w:rtl/>
        </w:rPr>
        <w:footnoteReference w:id="167"/>
      </w:r>
      <w:r w:rsidRPr="00436AED">
        <w:rPr>
          <w:rStyle w:val="a5"/>
          <w:rFonts w:cs="Traditional Arabic"/>
          <w:sz w:val="34"/>
          <w:szCs w:val="34"/>
          <w:rtl/>
        </w:rPr>
        <w:t>)</w:t>
      </w:r>
      <w:r w:rsidRPr="00436AED">
        <w:rPr>
          <w:rFonts w:cs="Traditional Arabic"/>
          <w:sz w:val="34"/>
          <w:szCs w:val="34"/>
          <w:rtl/>
        </w:rPr>
        <w:t xml:space="preserve"> عن مالك بن أوس</w:t>
      </w:r>
      <w:r w:rsidRPr="00436AED">
        <w:rPr>
          <w:rStyle w:val="a5"/>
          <w:rFonts w:cs="Traditional Arabic"/>
          <w:sz w:val="34"/>
          <w:szCs w:val="34"/>
          <w:rtl/>
        </w:rPr>
        <w:t>(</w:t>
      </w:r>
      <w:r w:rsidRPr="00436AED">
        <w:rPr>
          <w:rStyle w:val="a5"/>
          <w:rFonts w:cs="Traditional Arabic"/>
          <w:sz w:val="34"/>
          <w:szCs w:val="34"/>
          <w:rtl/>
        </w:rPr>
        <w:footnoteReference w:id="168"/>
      </w:r>
      <w:r w:rsidRPr="00436AED">
        <w:rPr>
          <w:rStyle w:val="a5"/>
          <w:rFonts w:cs="Traditional Arabic"/>
          <w:sz w:val="34"/>
          <w:szCs w:val="34"/>
          <w:rtl/>
        </w:rPr>
        <w:t>)</w:t>
      </w:r>
      <w:r w:rsidRPr="00436AED">
        <w:rPr>
          <w:rFonts w:cs="Traditional Arabic"/>
          <w:sz w:val="34"/>
          <w:szCs w:val="34"/>
          <w:rtl/>
        </w:rPr>
        <w:t>، وقال: كانت عندي امرأة قد ولدت</w:t>
      </w:r>
      <w:r w:rsidRPr="00436AED">
        <w:rPr>
          <w:rFonts w:cs="Traditional Arabic" w:hint="cs"/>
          <w:sz w:val="34"/>
          <w:szCs w:val="34"/>
          <w:rtl/>
        </w:rPr>
        <w:t>ْ</w:t>
      </w:r>
      <w:r w:rsidRPr="00436AED">
        <w:rPr>
          <w:rFonts w:cs="Traditional Arabic"/>
          <w:sz w:val="34"/>
          <w:szCs w:val="34"/>
          <w:rtl/>
        </w:rPr>
        <w:t xml:space="preserve"> لي، فماتت فوجدت عليها، فلقيت علي بن أبي طالب، فقال لي: ما</w:t>
      </w:r>
      <w:r w:rsidRPr="00436AED">
        <w:rPr>
          <w:rFonts w:cs="Traditional Arabic" w:hint="cs"/>
          <w:sz w:val="34"/>
          <w:szCs w:val="34"/>
          <w:rtl/>
        </w:rPr>
        <w:t xml:space="preserve"> </w:t>
      </w:r>
      <w:r w:rsidRPr="00436AED">
        <w:rPr>
          <w:rFonts w:cs="Traditional Arabic"/>
          <w:sz w:val="34"/>
          <w:szCs w:val="34"/>
          <w:rtl/>
        </w:rPr>
        <w:t>لك؟ فأخبرته فقال: ألها ابنة؟ يعني من غيرك، قلت</w:t>
      </w:r>
      <w:r w:rsidRPr="00436AED">
        <w:rPr>
          <w:rFonts w:cs="Traditional Arabic" w:hint="cs"/>
          <w:sz w:val="34"/>
          <w:szCs w:val="34"/>
          <w:rtl/>
        </w:rPr>
        <w:t>ُ</w:t>
      </w:r>
      <w:r w:rsidRPr="00436AED">
        <w:rPr>
          <w:rFonts w:cs="Traditional Arabic"/>
          <w:sz w:val="34"/>
          <w:szCs w:val="34"/>
          <w:rtl/>
        </w:rPr>
        <w:t>: نعم، قال: كانت</w:t>
      </w:r>
      <w:r w:rsidRPr="00436AED">
        <w:rPr>
          <w:rFonts w:cs="Traditional Arabic" w:hint="cs"/>
          <w:sz w:val="34"/>
          <w:szCs w:val="34"/>
          <w:rtl/>
        </w:rPr>
        <w:t>ْ</w:t>
      </w:r>
      <w:r w:rsidRPr="00436AED">
        <w:rPr>
          <w:rFonts w:cs="Traditional Arabic"/>
          <w:sz w:val="34"/>
          <w:szCs w:val="34"/>
          <w:rtl/>
        </w:rPr>
        <w:t xml:space="preserve"> في حجرك؟ قلت: لا، هي في الطائف، قال: فانكحها، قلت</w:t>
      </w:r>
      <w:r w:rsidRPr="00436AED">
        <w:rPr>
          <w:rFonts w:cs="Traditional Arabic" w:hint="cs"/>
          <w:sz w:val="34"/>
          <w:szCs w:val="34"/>
          <w:rtl/>
        </w:rPr>
        <w:t>ُ</w:t>
      </w:r>
      <w:r w:rsidRPr="00436AED">
        <w:rPr>
          <w:rFonts w:cs="Traditional Arabic"/>
          <w:sz w:val="34"/>
          <w:szCs w:val="34"/>
          <w:rtl/>
        </w:rPr>
        <w:t xml:space="preserve">: فأين قوله - تعالى -: </w:t>
      </w:r>
      <w:r>
        <w:rPr>
          <w:rFonts w:cs="Traditional Arabic"/>
          <w:sz w:val="34"/>
          <w:szCs w:val="34"/>
          <w:rtl/>
        </w:rPr>
        <w:t>﴿</w:t>
      </w:r>
      <w:r w:rsidRPr="00436AED">
        <w:rPr>
          <w:rFonts w:cs="Traditional Arabic"/>
          <w:sz w:val="34"/>
          <w:szCs w:val="34"/>
          <w:rtl/>
        </w:rPr>
        <w:t>وَرَبَائِبُكُمُ</w:t>
      </w:r>
      <w:r>
        <w:rPr>
          <w:rFonts w:cs="Traditional Arabic"/>
          <w:sz w:val="34"/>
          <w:szCs w:val="34"/>
          <w:rtl/>
        </w:rPr>
        <w:t>﴾</w:t>
      </w:r>
      <w:r w:rsidRPr="00436AED">
        <w:rPr>
          <w:rFonts w:cs="Traditional Arabic"/>
          <w:sz w:val="34"/>
          <w:szCs w:val="34"/>
          <w:rtl/>
        </w:rPr>
        <w:t>، قال: إنها لم تكن في حجرك".</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وقد دفع بعضُ المتأخِّرين هذا الأثر</w:t>
      </w:r>
      <w:r w:rsidRPr="00436AED">
        <w:rPr>
          <w:rStyle w:val="a5"/>
          <w:rFonts w:cs="Traditional Arabic"/>
          <w:sz w:val="34"/>
          <w:szCs w:val="34"/>
          <w:rtl/>
        </w:rPr>
        <w:t>(</w:t>
      </w:r>
      <w:r w:rsidRPr="00436AED">
        <w:rPr>
          <w:rStyle w:val="a5"/>
          <w:rFonts w:cs="Traditional Arabic"/>
          <w:sz w:val="34"/>
          <w:szCs w:val="34"/>
          <w:rtl/>
        </w:rPr>
        <w:footnoteReference w:id="169"/>
      </w:r>
      <w:r w:rsidRPr="00436AED">
        <w:rPr>
          <w:rStyle w:val="a5"/>
          <w:rFonts w:cs="Traditional Arabic"/>
          <w:sz w:val="34"/>
          <w:szCs w:val="34"/>
          <w:rtl/>
        </w:rPr>
        <w:t>)</w:t>
      </w:r>
      <w:r w:rsidRPr="00436AED">
        <w:rPr>
          <w:rFonts w:cs="Traditional Arabic"/>
          <w:sz w:val="34"/>
          <w:szCs w:val="34"/>
          <w:rtl/>
        </w:rPr>
        <w:t>، وادَّعى نف</w:t>
      </w:r>
      <w:r w:rsidRPr="00436AED">
        <w:rPr>
          <w:rFonts w:cs="Traditional Arabic" w:hint="cs"/>
          <w:sz w:val="34"/>
          <w:szCs w:val="34"/>
          <w:rtl/>
        </w:rPr>
        <w:t>ْ</w:t>
      </w:r>
      <w:r w:rsidRPr="00436AED">
        <w:rPr>
          <w:rFonts w:cs="Traditional Arabic"/>
          <w:sz w:val="34"/>
          <w:szCs w:val="34"/>
          <w:rtl/>
        </w:rPr>
        <w:t>ي ثُبُوته بأن إبراهيم بن عبيد لا يعرف، وهو عجيب، فإن الأثر المذكور عند ابن أبي حاتم في تفسيره</w:t>
      </w:r>
      <w:r w:rsidRPr="00436AED">
        <w:rPr>
          <w:rStyle w:val="a5"/>
          <w:rFonts w:cs="Traditional Arabic"/>
          <w:sz w:val="34"/>
          <w:szCs w:val="34"/>
          <w:rtl/>
        </w:rPr>
        <w:t>(</w:t>
      </w:r>
      <w:r w:rsidRPr="00436AED">
        <w:rPr>
          <w:rStyle w:val="a5"/>
          <w:rFonts w:cs="Traditional Arabic"/>
          <w:sz w:val="34"/>
          <w:szCs w:val="34"/>
          <w:rtl/>
        </w:rPr>
        <w:footnoteReference w:id="170"/>
      </w:r>
      <w:r w:rsidRPr="00436AED">
        <w:rPr>
          <w:rStyle w:val="a5"/>
          <w:rFonts w:cs="Traditional Arabic"/>
          <w:sz w:val="34"/>
          <w:szCs w:val="34"/>
          <w:rtl/>
        </w:rPr>
        <w:t>)</w:t>
      </w:r>
      <w:r w:rsidRPr="00436AED">
        <w:rPr>
          <w:rFonts w:cs="Traditional Arabic"/>
          <w:sz w:val="34"/>
          <w:szCs w:val="34"/>
          <w:rtl/>
        </w:rPr>
        <w:t xml:space="preserve"> من طريق إبراهيم بن عبيد بن رفاعة، وإبراهيم ثقة تابعي معروف، وأبوه وجده صحابيان، والأثر صحيح عن علي</w:t>
      </w:r>
      <w:r w:rsidRPr="00436AED">
        <w:rPr>
          <w:rStyle w:val="a5"/>
          <w:rFonts w:cs="Traditional Arabic"/>
          <w:sz w:val="34"/>
          <w:szCs w:val="34"/>
          <w:rtl/>
        </w:rPr>
        <w:t>(</w:t>
      </w:r>
      <w:r w:rsidRPr="00436AED">
        <w:rPr>
          <w:rStyle w:val="a5"/>
          <w:rFonts w:cs="Traditional Arabic"/>
          <w:sz w:val="34"/>
          <w:szCs w:val="34"/>
          <w:rtl/>
        </w:rPr>
        <w:footnoteReference w:id="171"/>
      </w:r>
      <w:r w:rsidRPr="00436AED">
        <w:rPr>
          <w:rStyle w:val="a5"/>
          <w:rFonts w:cs="Traditional Arabic"/>
          <w:sz w:val="34"/>
          <w:szCs w:val="34"/>
          <w:rtl/>
        </w:rPr>
        <w:t>)</w:t>
      </w:r>
      <w:r w:rsidRPr="00436AED">
        <w:rPr>
          <w:rFonts w:cs="Traditional Arabic"/>
          <w:sz w:val="34"/>
          <w:szCs w:val="34"/>
          <w:rtl/>
        </w:rPr>
        <w:t xml:space="preserve">، وكذا صحَّ عن عمر أنه أفتى من </w:t>
      </w:r>
      <w:r w:rsidRPr="00436AED">
        <w:rPr>
          <w:rFonts w:cs="Traditional Arabic"/>
          <w:sz w:val="34"/>
          <w:szCs w:val="34"/>
          <w:rtl/>
        </w:rPr>
        <w:lastRenderedPageBreak/>
        <w:t>سأله؛ إذ تزوج بنت رجل كانت تحته جدتها، ولم تكن البنتُ في حجره، أخرجه أبو عُبَيد</w:t>
      </w:r>
      <w:r w:rsidRPr="00436AED">
        <w:rPr>
          <w:rStyle w:val="a5"/>
          <w:rFonts w:cs="Traditional Arabic"/>
          <w:sz w:val="34"/>
          <w:szCs w:val="34"/>
          <w:rtl/>
        </w:rPr>
        <w:t>(</w:t>
      </w:r>
      <w:r w:rsidRPr="00436AED">
        <w:rPr>
          <w:rStyle w:val="a5"/>
          <w:rFonts w:cs="Traditional Arabic"/>
          <w:sz w:val="34"/>
          <w:szCs w:val="34"/>
          <w:rtl/>
        </w:rPr>
        <w:footnoteReference w:id="172"/>
      </w:r>
      <w:r w:rsidRPr="00436AED">
        <w:rPr>
          <w:rStyle w:val="a5"/>
          <w:rFonts w:cs="Traditional Arabic"/>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وهذا، و</w:t>
      </w:r>
      <w:r w:rsidRPr="00436AED">
        <w:rPr>
          <w:rFonts w:cs="Traditional Arabic" w:hint="cs"/>
          <w:sz w:val="34"/>
          <w:szCs w:val="34"/>
          <w:rtl/>
        </w:rPr>
        <w:t>إ</w:t>
      </w:r>
      <w:r w:rsidRPr="00436AED">
        <w:rPr>
          <w:rFonts w:cs="Traditional Arabic"/>
          <w:sz w:val="34"/>
          <w:szCs w:val="34"/>
          <w:rtl/>
        </w:rPr>
        <w:t>ن كان الجمهورُ على خلافه، فقد احتج أبو عبيد</w:t>
      </w:r>
      <w:r w:rsidRPr="00436AED">
        <w:rPr>
          <w:rStyle w:val="a5"/>
          <w:rFonts w:cs="Traditional Arabic"/>
          <w:sz w:val="34"/>
          <w:szCs w:val="34"/>
          <w:rtl/>
        </w:rPr>
        <w:t>(</w:t>
      </w:r>
      <w:r w:rsidRPr="00436AED">
        <w:rPr>
          <w:rStyle w:val="a5"/>
          <w:rFonts w:cs="Traditional Arabic"/>
          <w:sz w:val="34"/>
          <w:szCs w:val="34"/>
          <w:rtl/>
        </w:rPr>
        <w:footnoteReference w:id="173"/>
      </w:r>
      <w:r w:rsidRPr="00436AED">
        <w:rPr>
          <w:rStyle w:val="a5"/>
          <w:rFonts w:cs="Traditional Arabic"/>
          <w:sz w:val="34"/>
          <w:szCs w:val="34"/>
          <w:rtl/>
        </w:rPr>
        <w:t>)</w:t>
      </w:r>
      <w:r w:rsidRPr="00436AED">
        <w:rPr>
          <w:rFonts w:cs="Traditional Arabic"/>
          <w:sz w:val="34"/>
          <w:szCs w:val="34"/>
          <w:rtl/>
        </w:rPr>
        <w:t xml:space="preserve"> للجمهور بقوله </w:t>
      </w:r>
      <w:r w:rsidRPr="00436AED">
        <w:rPr>
          <w:rFonts w:cs="Traditional Arabic" w:hint="cs"/>
          <w:sz w:val="34"/>
          <w:szCs w:val="34"/>
          <w:rtl/>
        </w:rPr>
        <w:t>-</w:t>
      </w:r>
      <w:r w:rsidRPr="00436AED">
        <w:rPr>
          <w:rFonts w:cs="Traditional Arabic"/>
          <w:sz w:val="34"/>
          <w:szCs w:val="34"/>
          <w:rtl/>
        </w:rPr>
        <w:t xml:space="preserve"> صلى الله عليه وسلم  -: ((فلا تعرضن بناتكن))</w:t>
      </w:r>
      <w:r w:rsidRPr="00436AED">
        <w:rPr>
          <w:rStyle w:val="a5"/>
          <w:rFonts w:cs="Traditional Arabic"/>
          <w:sz w:val="34"/>
          <w:szCs w:val="34"/>
          <w:rtl/>
        </w:rPr>
        <w:t>(</w:t>
      </w:r>
      <w:r w:rsidRPr="00436AED">
        <w:rPr>
          <w:rStyle w:val="a5"/>
          <w:rFonts w:cs="Traditional Arabic"/>
          <w:sz w:val="34"/>
          <w:szCs w:val="34"/>
          <w:rtl/>
        </w:rPr>
        <w:footnoteReference w:id="174"/>
      </w:r>
      <w:r w:rsidRPr="00436AED">
        <w:rPr>
          <w:rStyle w:val="a5"/>
          <w:rFonts w:cs="Traditional Arabic"/>
          <w:sz w:val="34"/>
          <w:szCs w:val="34"/>
          <w:rtl/>
        </w:rPr>
        <w:t>)</w:t>
      </w:r>
      <w:r w:rsidRPr="00436AED">
        <w:rPr>
          <w:rFonts w:cs="Traditional Arabic"/>
          <w:sz w:val="34"/>
          <w:szCs w:val="34"/>
          <w:rtl/>
        </w:rPr>
        <w:t>، قال: نعم، ولم يقيد بالحجر، وهذا فيه نظر؛ لأن المطلق محمول على المقيد، ولولا الإجماع</w:t>
      </w:r>
      <w:r w:rsidRPr="00436AED">
        <w:rPr>
          <w:rStyle w:val="a5"/>
          <w:rFonts w:cs="Traditional Arabic"/>
          <w:sz w:val="34"/>
          <w:szCs w:val="34"/>
          <w:rtl/>
        </w:rPr>
        <w:t>(</w:t>
      </w:r>
      <w:r w:rsidRPr="00436AED">
        <w:rPr>
          <w:rStyle w:val="a5"/>
          <w:rFonts w:cs="Traditional Arabic"/>
          <w:sz w:val="34"/>
          <w:szCs w:val="34"/>
          <w:rtl/>
        </w:rPr>
        <w:footnoteReference w:id="175"/>
      </w:r>
      <w:r w:rsidRPr="00436AED">
        <w:rPr>
          <w:rStyle w:val="a5"/>
          <w:rFonts w:cs="Traditional Arabic"/>
          <w:sz w:val="34"/>
          <w:szCs w:val="34"/>
          <w:rtl/>
        </w:rPr>
        <w:t>)</w:t>
      </w:r>
      <w:r w:rsidRPr="00436AED">
        <w:rPr>
          <w:rFonts w:cs="Traditional Arabic"/>
          <w:sz w:val="34"/>
          <w:szCs w:val="34"/>
          <w:rtl/>
        </w:rPr>
        <w:t xml:space="preserve"> الحادث في المسألة وندرة المخالف</w:t>
      </w:r>
      <w:r w:rsidRPr="00436AED">
        <w:rPr>
          <w:rStyle w:val="a5"/>
          <w:rFonts w:cs="Traditional Arabic"/>
          <w:sz w:val="34"/>
          <w:szCs w:val="34"/>
          <w:rtl/>
        </w:rPr>
        <w:t>(</w:t>
      </w:r>
      <w:r w:rsidRPr="00436AED">
        <w:rPr>
          <w:rStyle w:val="a5"/>
          <w:rFonts w:cs="Traditional Arabic"/>
          <w:sz w:val="34"/>
          <w:szCs w:val="34"/>
          <w:rtl/>
        </w:rPr>
        <w:footnoteReference w:id="176"/>
      </w:r>
      <w:r w:rsidRPr="00436AED">
        <w:rPr>
          <w:rStyle w:val="a5"/>
          <w:rFonts w:cs="Traditional Arabic"/>
          <w:sz w:val="34"/>
          <w:szCs w:val="34"/>
          <w:rtl/>
        </w:rPr>
        <w:t>)</w:t>
      </w:r>
      <w:r w:rsidRPr="00436AED">
        <w:rPr>
          <w:rFonts w:cs="Traditional Arabic"/>
          <w:sz w:val="34"/>
          <w:szCs w:val="34"/>
          <w:rtl/>
        </w:rPr>
        <w:t>، لكان الأخ</w:t>
      </w:r>
      <w:r w:rsidRPr="00436AED">
        <w:rPr>
          <w:rFonts w:cs="Traditional Arabic" w:hint="cs"/>
          <w:sz w:val="34"/>
          <w:szCs w:val="34"/>
          <w:rtl/>
        </w:rPr>
        <w:t>ْ</w:t>
      </w:r>
      <w:r w:rsidRPr="00436AED">
        <w:rPr>
          <w:rFonts w:cs="Traditional Arabic"/>
          <w:sz w:val="34"/>
          <w:szCs w:val="34"/>
          <w:rtl/>
        </w:rPr>
        <w:t>ذ به أو</w:t>
      </w:r>
      <w:r w:rsidRPr="00436AED">
        <w:rPr>
          <w:rFonts w:cs="Traditional Arabic" w:hint="cs"/>
          <w:sz w:val="34"/>
          <w:szCs w:val="34"/>
          <w:rtl/>
        </w:rPr>
        <w:t>ْ</w:t>
      </w:r>
      <w:r w:rsidRPr="00436AED">
        <w:rPr>
          <w:rFonts w:cs="Traditional Arabic"/>
          <w:sz w:val="34"/>
          <w:szCs w:val="34"/>
          <w:rtl/>
        </w:rPr>
        <w:t>لى؛ لأنَّ التحريم جاء مشروط</w:t>
      </w:r>
      <w:r w:rsidRPr="00436AED">
        <w:rPr>
          <w:rFonts w:cs="Traditional Arabic" w:hint="cs"/>
          <w:sz w:val="34"/>
          <w:szCs w:val="34"/>
          <w:rtl/>
        </w:rPr>
        <w:t>ً</w:t>
      </w:r>
      <w:r w:rsidRPr="00436AED">
        <w:rPr>
          <w:rFonts w:cs="Traditional Arabic"/>
          <w:sz w:val="34"/>
          <w:szCs w:val="34"/>
          <w:rtl/>
        </w:rPr>
        <w:t>ا بأمر</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ن: أن تكون في الحِجْر، وأن يكون الذي يريد التز</w:t>
      </w:r>
      <w:r w:rsidRPr="00436AED">
        <w:rPr>
          <w:rFonts w:cs="Traditional Arabic" w:hint="cs"/>
          <w:sz w:val="34"/>
          <w:szCs w:val="34"/>
          <w:rtl/>
        </w:rPr>
        <w:t>ْ</w:t>
      </w:r>
      <w:r w:rsidRPr="00436AED">
        <w:rPr>
          <w:rFonts w:cs="Traditional Arabic"/>
          <w:sz w:val="34"/>
          <w:szCs w:val="34"/>
          <w:rtl/>
        </w:rPr>
        <w:t>ويج قد دخل بالأم، فلا تحرم بوجود أحد الشرطين؛ "الفتح": 9/62 - 63</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24</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وَالْمُحْصَنَاتُ مِنَ النِّسَاءِ إِلَّا مَا مَلَكَتْ أَيْمَانُكُمْ كِتَابَ اللَّهِ عَلَيْكُمْ وَأُحِلَّ لَكُمْ مَا وَرَاءَ ذَلِكُمْ أَنْ تَبْتَغُوا بِأَمْوَالِكُمْ مُحْصِنِينَ غَيْرَ مُسَافِحِينَ فَمَا اسْتَمْتَعْتُمْ بِهِ مِنْهُنَّ فَآتُوهُنَّ أُجُورَهُنَّ فَرِيضَةً وَلا جُنَاحَ عَلَيْكُمْ فِيمَا تَرَاضَيْتُمْ بِهِ مِنْ بَعْدِ الْفَرِيضَةِ إِنَّ اللَّهَ كَانَ عَلِيمًا حَكِيمًا</w:t>
      </w:r>
      <w:r>
        <w:rPr>
          <w:rFonts w:cs="Traditional Arabic"/>
          <w:sz w:val="34"/>
          <w:szCs w:val="34"/>
          <w:rtl/>
        </w:rPr>
        <w:t>﴾</w:t>
      </w:r>
      <w:r w:rsidRPr="00436AED">
        <w:rPr>
          <w:rFonts w:cs="Traditional Arabic"/>
          <w:sz w:val="34"/>
          <w:szCs w:val="34"/>
          <w:rtl/>
        </w:rPr>
        <w:t xml:space="preserve"> [النساء: 24]</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لكن تخصيص الكتاب بالسنة جائز</w:t>
      </w:r>
      <w:r w:rsidRPr="00436AED">
        <w:rPr>
          <w:rStyle w:val="a5"/>
          <w:rFonts w:cs="Traditional Arabic"/>
          <w:sz w:val="34"/>
          <w:szCs w:val="34"/>
          <w:rtl/>
        </w:rPr>
        <w:t>(</w:t>
      </w:r>
      <w:r w:rsidRPr="00436AED">
        <w:rPr>
          <w:rStyle w:val="a5"/>
          <w:rFonts w:cs="Traditional Arabic"/>
          <w:sz w:val="34"/>
          <w:szCs w:val="34"/>
          <w:rtl/>
        </w:rPr>
        <w:footnoteReference w:id="177"/>
      </w:r>
      <w:r w:rsidRPr="00436AED">
        <w:rPr>
          <w:rStyle w:val="a5"/>
          <w:rFonts w:cs="Traditional Arabic"/>
          <w:sz w:val="34"/>
          <w:szCs w:val="34"/>
          <w:rtl/>
        </w:rPr>
        <w:t>)</w:t>
      </w:r>
      <w:r w:rsidRPr="00436AED">
        <w:rPr>
          <w:rFonts w:cs="Traditional Arabic"/>
          <w:sz w:val="34"/>
          <w:szCs w:val="34"/>
          <w:rtl/>
        </w:rPr>
        <w:t>، كذلك الزيادة عليه</w:t>
      </w:r>
      <w:r w:rsidRPr="00436AED">
        <w:rPr>
          <w:rStyle w:val="a5"/>
          <w:rFonts w:cs="Traditional Arabic"/>
          <w:sz w:val="34"/>
          <w:szCs w:val="34"/>
          <w:rtl/>
        </w:rPr>
        <w:t>(</w:t>
      </w:r>
      <w:r w:rsidRPr="00436AED">
        <w:rPr>
          <w:rStyle w:val="a5"/>
          <w:rFonts w:cs="Traditional Arabic"/>
          <w:sz w:val="34"/>
          <w:szCs w:val="34"/>
          <w:rtl/>
        </w:rPr>
        <w:footnoteReference w:id="178"/>
      </w:r>
      <w:r w:rsidRPr="00436AED">
        <w:rPr>
          <w:rStyle w:val="a5"/>
          <w:rFonts w:cs="Traditional Arabic"/>
          <w:sz w:val="34"/>
          <w:szCs w:val="34"/>
          <w:rtl/>
        </w:rPr>
        <w:t>)</w:t>
      </w:r>
      <w:r w:rsidRPr="00436AED">
        <w:rPr>
          <w:rFonts w:cs="Traditional Arabic"/>
          <w:sz w:val="34"/>
          <w:szCs w:val="34"/>
          <w:rtl/>
        </w:rPr>
        <w:t xml:space="preserve">، كما في قوله - تعالى -: </w:t>
      </w:r>
      <w:r>
        <w:rPr>
          <w:rFonts w:cs="Traditional Arabic"/>
          <w:sz w:val="34"/>
          <w:szCs w:val="34"/>
          <w:rtl/>
        </w:rPr>
        <w:t>﴿</w:t>
      </w:r>
      <w:r w:rsidRPr="00436AED">
        <w:rPr>
          <w:rFonts w:cs="Traditional Arabic"/>
          <w:sz w:val="34"/>
          <w:szCs w:val="34"/>
          <w:rtl/>
        </w:rPr>
        <w:t xml:space="preserve">وَأُحِلَّ لَكُمْ مَا </w:t>
      </w:r>
      <w:r w:rsidRPr="00436AED">
        <w:rPr>
          <w:rFonts w:cs="Traditional Arabic"/>
          <w:sz w:val="34"/>
          <w:szCs w:val="34"/>
          <w:rtl/>
        </w:rPr>
        <w:lastRenderedPageBreak/>
        <w:t>وَرَاءَ ذَلِكُمْ</w:t>
      </w:r>
      <w:r>
        <w:rPr>
          <w:rFonts w:cs="Traditional Arabic"/>
          <w:sz w:val="34"/>
          <w:szCs w:val="34"/>
          <w:rtl/>
        </w:rPr>
        <w:t>﴾</w:t>
      </w:r>
      <w:r w:rsidRPr="00436AED">
        <w:rPr>
          <w:rFonts w:cs="Traditional Arabic"/>
          <w:sz w:val="34"/>
          <w:szCs w:val="34"/>
          <w:rtl/>
        </w:rPr>
        <w:t>، وأج</w:t>
      </w:r>
      <w:r w:rsidRPr="00436AED">
        <w:rPr>
          <w:rFonts w:cs="Traditional Arabic" w:hint="cs"/>
          <w:sz w:val="34"/>
          <w:szCs w:val="34"/>
          <w:rtl/>
        </w:rPr>
        <w:t>ْ</w:t>
      </w:r>
      <w:r w:rsidRPr="00436AED">
        <w:rPr>
          <w:rFonts w:cs="Traditional Arabic"/>
          <w:sz w:val="34"/>
          <w:szCs w:val="34"/>
          <w:rtl/>
        </w:rPr>
        <w:t>م</w:t>
      </w:r>
      <w:r w:rsidRPr="00436AED">
        <w:rPr>
          <w:rFonts w:cs="Traditional Arabic" w:hint="cs"/>
          <w:sz w:val="34"/>
          <w:szCs w:val="34"/>
          <w:rtl/>
        </w:rPr>
        <w:t>َ</w:t>
      </w:r>
      <w:r w:rsidRPr="00436AED">
        <w:rPr>
          <w:rFonts w:cs="Traditional Arabic"/>
          <w:sz w:val="34"/>
          <w:szCs w:val="34"/>
          <w:rtl/>
        </w:rPr>
        <w:t>ع</w:t>
      </w:r>
      <w:r w:rsidRPr="00436AED">
        <w:rPr>
          <w:rFonts w:cs="Traditional Arabic" w:hint="cs"/>
          <w:sz w:val="34"/>
          <w:szCs w:val="34"/>
          <w:rtl/>
        </w:rPr>
        <w:t>ُ</w:t>
      </w:r>
      <w:r w:rsidRPr="00436AED">
        <w:rPr>
          <w:rFonts w:cs="Traditional Arabic"/>
          <w:sz w:val="34"/>
          <w:szCs w:val="34"/>
          <w:rtl/>
        </w:rPr>
        <w:t>وا على تحريم نكاح العمة مع بنت أخيها</w:t>
      </w:r>
      <w:r w:rsidRPr="00436AED">
        <w:rPr>
          <w:rStyle w:val="a5"/>
          <w:rFonts w:cs="Traditional Arabic"/>
          <w:sz w:val="34"/>
          <w:szCs w:val="34"/>
          <w:rtl/>
        </w:rPr>
        <w:t>(</w:t>
      </w:r>
      <w:r w:rsidRPr="00436AED">
        <w:rPr>
          <w:rStyle w:val="a5"/>
          <w:rFonts w:cs="Traditional Arabic"/>
          <w:sz w:val="34"/>
          <w:szCs w:val="34"/>
          <w:rtl/>
        </w:rPr>
        <w:footnoteReference w:id="179"/>
      </w:r>
      <w:r w:rsidRPr="00436AED">
        <w:rPr>
          <w:rStyle w:val="a5"/>
          <w:rFonts w:cs="Traditional Arabic"/>
          <w:sz w:val="34"/>
          <w:szCs w:val="34"/>
          <w:rtl/>
        </w:rPr>
        <w:t>)</w:t>
      </w:r>
      <w:r w:rsidRPr="00436AED">
        <w:rPr>
          <w:rFonts w:cs="Traditional Arabic"/>
          <w:sz w:val="34"/>
          <w:szCs w:val="34"/>
          <w:rtl/>
        </w:rPr>
        <w:t>، وسند الإجماع في ذلك السنة الثابتة</w:t>
      </w:r>
      <w:r w:rsidRPr="00436AED">
        <w:rPr>
          <w:rStyle w:val="a5"/>
          <w:rFonts w:cs="Traditional Arabic"/>
          <w:sz w:val="34"/>
          <w:szCs w:val="34"/>
          <w:rtl/>
        </w:rPr>
        <w:t>(</w:t>
      </w:r>
      <w:r w:rsidRPr="00436AED">
        <w:rPr>
          <w:rStyle w:val="a5"/>
          <w:rFonts w:cs="Traditional Arabic"/>
          <w:sz w:val="34"/>
          <w:szCs w:val="34"/>
          <w:rtl/>
        </w:rPr>
        <w:footnoteReference w:id="180"/>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5/333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وأما قوله - تعالى -: </w:t>
      </w:r>
      <w:r>
        <w:rPr>
          <w:rFonts w:cs="Traditional Arabic"/>
          <w:sz w:val="34"/>
          <w:szCs w:val="34"/>
          <w:rtl/>
        </w:rPr>
        <w:t>﴿</w:t>
      </w:r>
      <w:r w:rsidRPr="00436AED">
        <w:rPr>
          <w:rFonts w:cs="Traditional Arabic"/>
          <w:sz w:val="34"/>
          <w:szCs w:val="34"/>
          <w:rtl/>
        </w:rPr>
        <w:t>أَنْ تَبْتَغُوا بِأَمْوَالِكُمْ</w:t>
      </w:r>
      <w:r>
        <w:rPr>
          <w:rFonts w:cs="Traditional Arabic"/>
          <w:sz w:val="34"/>
          <w:szCs w:val="34"/>
          <w:rtl/>
        </w:rPr>
        <w:t>﴾</w:t>
      </w:r>
      <w:r w:rsidRPr="00436AED">
        <w:rPr>
          <w:rFonts w:cs="Traditional Arabic"/>
          <w:sz w:val="34"/>
          <w:szCs w:val="34"/>
          <w:rtl/>
        </w:rPr>
        <w:t>، فإنه يدل على اشتراط ما يسم</w:t>
      </w:r>
      <w:r w:rsidRPr="00436AED">
        <w:rPr>
          <w:rFonts w:cs="Traditional Arabic" w:hint="cs"/>
          <w:sz w:val="34"/>
          <w:szCs w:val="34"/>
          <w:rtl/>
        </w:rPr>
        <w:t>َّ</w:t>
      </w:r>
      <w:r w:rsidRPr="00436AED">
        <w:rPr>
          <w:rFonts w:cs="Traditional Arabic"/>
          <w:sz w:val="34"/>
          <w:szCs w:val="34"/>
          <w:rtl/>
        </w:rPr>
        <w:t>ى مالاً في الجملة ق</w:t>
      </w:r>
      <w:r w:rsidRPr="00436AED">
        <w:rPr>
          <w:rFonts w:cs="Traditional Arabic" w:hint="cs"/>
          <w:sz w:val="34"/>
          <w:szCs w:val="34"/>
          <w:rtl/>
        </w:rPr>
        <w:t>َ</w:t>
      </w:r>
      <w:r w:rsidRPr="00436AED">
        <w:rPr>
          <w:rFonts w:cs="Traditional Arabic"/>
          <w:sz w:val="34"/>
          <w:szCs w:val="34"/>
          <w:rtl/>
        </w:rPr>
        <w:t>ل أو كثر</w:t>
      </w:r>
      <w:r w:rsidRPr="00436AED">
        <w:rPr>
          <w:rStyle w:val="a5"/>
          <w:rFonts w:cs="Traditional Arabic"/>
          <w:sz w:val="34"/>
          <w:szCs w:val="34"/>
          <w:rtl/>
        </w:rPr>
        <w:t>(</w:t>
      </w:r>
      <w:r w:rsidRPr="00436AED">
        <w:rPr>
          <w:rStyle w:val="a5"/>
          <w:rFonts w:cs="Traditional Arabic"/>
          <w:sz w:val="34"/>
          <w:szCs w:val="34"/>
          <w:rtl/>
        </w:rPr>
        <w:footnoteReference w:id="181"/>
      </w:r>
      <w:r w:rsidRPr="00436AED">
        <w:rPr>
          <w:rStyle w:val="a5"/>
          <w:rFonts w:cs="Traditional Arabic"/>
          <w:sz w:val="34"/>
          <w:szCs w:val="34"/>
          <w:rtl/>
        </w:rPr>
        <w:t>)</w:t>
      </w:r>
      <w:r w:rsidRPr="00436AED">
        <w:rPr>
          <w:rFonts w:cs="Traditional Arabic"/>
          <w:sz w:val="34"/>
          <w:szCs w:val="34"/>
          <w:rtl/>
        </w:rPr>
        <w:t>، وقد حد</w:t>
      </w:r>
      <w:r w:rsidRPr="00436AED">
        <w:rPr>
          <w:rFonts w:cs="Traditional Arabic" w:hint="cs"/>
          <w:sz w:val="34"/>
          <w:szCs w:val="34"/>
          <w:rtl/>
        </w:rPr>
        <w:t>َّ</w:t>
      </w:r>
      <w:r w:rsidRPr="00436AED">
        <w:rPr>
          <w:rFonts w:cs="Traditional Arabic"/>
          <w:sz w:val="34"/>
          <w:szCs w:val="34"/>
          <w:rtl/>
        </w:rPr>
        <w:t>ه بعض</w:t>
      </w:r>
      <w:r w:rsidRPr="00436AED">
        <w:rPr>
          <w:rFonts w:cs="Traditional Arabic" w:hint="cs"/>
          <w:sz w:val="34"/>
          <w:szCs w:val="34"/>
          <w:rtl/>
        </w:rPr>
        <w:t>ُ</w:t>
      </w:r>
      <w:r w:rsidRPr="00436AED">
        <w:rPr>
          <w:rFonts w:cs="Traditional Arabic"/>
          <w:sz w:val="34"/>
          <w:szCs w:val="34"/>
          <w:rtl/>
        </w:rPr>
        <w:t xml:space="preserve"> المالكية بما تجب فيه الزكاة</w:t>
      </w:r>
      <w:r w:rsidRPr="00436AED">
        <w:rPr>
          <w:rStyle w:val="a5"/>
          <w:rFonts w:cs="Traditional Arabic"/>
          <w:sz w:val="34"/>
          <w:szCs w:val="34"/>
          <w:rtl/>
        </w:rPr>
        <w:t>(</w:t>
      </w:r>
      <w:r w:rsidRPr="00436AED">
        <w:rPr>
          <w:rStyle w:val="a5"/>
          <w:rFonts w:cs="Traditional Arabic"/>
          <w:sz w:val="34"/>
          <w:szCs w:val="34"/>
          <w:rtl/>
        </w:rPr>
        <w:footnoteReference w:id="182"/>
      </w:r>
      <w:r w:rsidRPr="00436AED">
        <w:rPr>
          <w:rStyle w:val="a5"/>
          <w:rFonts w:cs="Traditional Arabic"/>
          <w:sz w:val="34"/>
          <w:szCs w:val="34"/>
          <w:rtl/>
        </w:rPr>
        <w:t>)</w:t>
      </w:r>
      <w:r w:rsidRPr="00436AED">
        <w:rPr>
          <w:rFonts w:cs="Traditional Arabic"/>
          <w:sz w:val="34"/>
          <w:szCs w:val="34"/>
          <w:rtl/>
        </w:rPr>
        <w:t>، وهو أقوى م</w:t>
      </w:r>
      <w:r w:rsidRPr="00436AED">
        <w:rPr>
          <w:rFonts w:cs="Traditional Arabic" w:hint="cs"/>
          <w:sz w:val="34"/>
          <w:szCs w:val="34"/>
          <w:rtl/>
        </w:rPr>
        <w:t>ِ</w:t>
      </w:r>
      <w:r w:rsidRPr="00436AED">
        <w:rPr>
          <w:rFonts w:cs="Traditional Arabic"/>
          <w:sz w:val="34"/>
          <w:szCs w:val="34"/>
          <w:rtl/>
        </w:rPr>
        <w:t>ن قياسه على نصاب السرقة</w:t>
      </w:r>
      <w:r w:rsidRPr="00436AED">
        <w:rPr>
          <w:rStyle w:val="a5"/>
          <w:rFonts w:cs="Traditional Arabic"/>
          <w:sz w:val="34"/>
          <w:szCs w:val="34"/>
          <w:rtl/>
        </w:rPr>
        <w:t>(</w:t>
      </w:r>
      <w:r w:rsidRPr="00436AED">
        <w:rPr>
          <w:rStyle w:val="a5"/>
          <w:rFonts w:cs="Traditional Arabic"/>
          <w:sz w:val="34"/>
          <w:szCs w:val="34"/>
          <w:rtl/>
        </w:rPr>
        <w:footnoteReference w:id="183"/>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وأقوى من ذلك رده إلى المتعارف</w:t>
      </w:r>
      <w:r w:rsidRPr="00436AED">
        <w:rPr>
          <w:rStyle w:val="a5"/>
          <w:rFonts w:cs="Traditional Arabic"/>
          <w:sz w:val="34"/>
          <w:szCs w:val="34"/>
          <w:rtl/>
        </w:rPr>
        <w:t>(</w:t>
      </w:r>
      <w:r w:rsidRPr="00436AED">
        <w:rPr>
          <w:rStyle w:val="a5"/>
          <w:rFonts w:cs="Traditional Arabic"/>
          <w:sz w:val="34"/>
          <w:szCs w:val="34"/>
          <w:rtl/>
        </w:rPr>
        <w:footnoteReference w:id="184"/>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9/117.</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25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وَمَنْ لَمْ يَسْتَطِعْ مِنْكُمْ طَوْلًا أَنْ يَنكِحَ الْمُحْصَنَاتِ الْمُؤْمِنَاتِ فَمِنْ مَا مَلَكَتْ أَيْمَانُكُمْ مِنْ فَتَيَاتِكُمُ الْمُؤْمِنَاتِ وَاللَّهُ أَعْلَمُ بِإِيمَانِكُمْ بَعْضُكُمْ مِنْ بَعْضٍ فَانكِحُوهُنَّ بِإِذْنِ أهْلِهِنَّ وَآتُوهُنَّ أُجُورَهُنَّ بِالْمَعْرُوفِ مُحْصَنَاتٍ غَيْرَ مُسَافِحَاتٍ وَلا مُتَّخِذَاتِ أَخْدَانٍ فَإِذَا أُحْصِنَّ فَإِنْ أَتَيْنَ بِفَاحِشَةٍ فَعَلَيْهِنَّ نِصْفُ مَا عَلَى الْمُحْصَنَاتِ مِنَ الْعَذَابِ ذَلِكَ لِمَنْ خَشِيَ الْعَنَتَ مِنْكُمْ وَأَنْ تَصْبِرُوا خَيْرٌ لَكُمْ وَاللَّهُ غَفُورٌ رَحِيمٌ</w:t>
      </w:r>
      <w:r>
        <w:rPr>
          <w:rFonts w:cs="Traditional Arabic"/>
          <w:sz w:val="34"/>
          <w:szCs w:val="34"/>
          <w:rtl/>
        </w:rPr>
        <w:t>﴾</w:t>
      </w:r>
      <w:r w:rsidRPr="00436AED">
        <w:rPr>
          <w:rFonts w:cs="Traditional Arabic"/>
          <w:sz w:val="34"/>
          <w:szCs w:val="34"/>
          <w:rtl/>
        </w:rPr>
        <w:t xml:space="preserve"> [النساء: 25]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نعم قوله: </w:t>
      </w:r>
      <w:r>
        <w:rPr>
          <w:rFonts w:cs="Traditional Arabic"/>
          <w:sz w:val="34"/>
          <w:szCs w:val="34"/>
          <w:rtl/>
        </w:rPr>
        <w:t>﴿</w:t>
      </w:r>
      <w:r w:rsidRPr="00436AED">
        <w:rPr>
          <w:rFonts w:cs="Traditional Arabic"/>
          <w:sz w:val="34"/>
          <w:szCs w:val="34"/>
          <w:rtl/>
        </w:rPr>
        <w:t>وَمَنْ لَمْ يَسْتَطِعْ مِنْكُمْ طَوْلا</w:t>
      </w:r>
      <w:r w:rsidRPr="00436AED">
        <w:rPr>
          <w:rFonts w:cs="Traditional Arabic" w:hint="cs"/>
          <w:sz w:val="34"/>
          <w:szCs w:val="34"/>
          <w:rtl/>
        </w:rPr>
        <w:t>ً</w:t>
      </w:r>
      <w:r>
        <w:rPr>
          <w:rFonts w:cs="Traditional Arabic"/>
          <w:sz w:val="34"/>
          <w:szCs w:val="34"/>
          <w:rtl/>
        </w:rPr>
        <w:t>﴾</w:t>
      </w:r>
      <w:r w:rsidRPr="00436AED">
        <w:rPr>
          <w:rFonts w:cs="Traditional Arabic"/>
          <w:sz w:val="34"/>
          <w:szCs w:val="34"/>
          <w:rtl/>
        </w:rPr>
        <w:t xml:space="preserve"> على أن صداق الحرة لا</w:t>
      </w:r>
      <w:r w:rsidRPr="00436AED">
        <w:rPr>
          <w:rFonts w:cs="Traditional Arabic" w:hint="cs"/>
          <w:sz w:val="34"/>
          <w:szCs w:val="34"/>
          <w:rtl/>
        </w:rPr>
        <w:t xml:space="preserve"> </w:t>
      </w:r>
      <w:r w:rsidRPr="00436AED">
        <w:rPr>
          <w:rFonts w:cs="Traditional Arabic"/>
          <w:sz w:val="34"/>
          <w:szCs w:val="34"/>
          <w:rtl/>
        </w:rPr>
        <w:t>بد وأن يكون</w:t>
      </w:r>
      <w:r w:rsidRPr="00436AED">
        <w:rPr>
          <w:rFonts w:cs="Traditional Arabic" w:hint="cs"/>
          <w:sz w:val="34"/>
          <w:szCs w:val="34"/>
          <w:rtl/>
        </w:rPr>
        <w:t>َ</w:t>
      </w:r>
      <w:r w:rsidRPr="00436AED">
        <w:rPr>
          <w:rFonts w:cs="Traditional Arabic"/>
          <w:sz w:val="34"/>
          <w:szCs w:val="34"/>
          <w:rtl/>
        </w:rPr>
        <w:t xml:space="preserve"> ما ينطلق عليه اسم مال له قدر، ليحصل الفر</w:t>
      </w:r>
      <w:r w:rsidRPr="00436AED">
        <w:rPr>
          <w:rFonts w:cs="Traditional Arabic" w:hint="cs"/>
          <w:sz w:val="34"/>
          <w:szCs w:val="34"/>
          <w:rtl/>
        </w:rPr>
        <w:t>ْ</w:t>
      </w:r>
      <w:r w:rsidRPr="00436AED">
        <w:rPr>
          <w:rFonts w:cs="Traditional Arabic"/>
          <w:sz w:val="34"/>
          <w:szCs w:val="34"/>
          <w:rtl/>
        </w:rPr>
        <w:t>ق بينه وبين مه</w:t>
      </w:r>
      <w:r w:rsidRPr="00436AED">
        <w:rPr>
          <w:rFonts w:cs="Traditional Arabic" w:hint="cs"/>
          <w:sz w:val="34"/>
          <w:szCs w:val="34"/>
          <w:rtl/>
        </w:rPr>
        <w:t>ْ</w:t>
      </w:r>
      <w:r w:rsidRPr="00436AED">
        <w:rPr>
          <w:rFonts w:cs="Traditional Arabic"/>
          <w:sz w:val="34"/>
          <w:szCs w:val="34"/>
          <w:rtl/>
        </w:rPr>
        <w:t>ر الأ</w:t>
      </w:r>
      <w:r w:rsidRPr="00436AED">
        <w:rPr>
          <w:rFonts w:cs="Traditional Arabic" w:hint="cs"/>
          <w:sz w:val="34"/>
          <w:szCs w:val="34"/>
          <w:rtl/>
        </w:rPr>
        <w:t>َ</w:t>
      </w:r>
      <w:r w:rsidRPr="00436AED">
        <w:rPr>
          <w:rFonts w:cs="Traditional Arabic"/>
          <w:sz w:val="34"/>
          <w:szCs w:val="34"/>
          <w:rtl/>
        </w:rPr>
        <w:t>م</w:t>
      </w:r>
      <w:r w:rsidRPr="00436AED">
        <w:rPr>
          <w:rFonts w:cs="Traditional Arabic" w:hint="cs"/>
          <w:sz w:val="34"/>
          <w:szCs w:val="34"/>
          <w:rtl/>
        </w:rPr>
        <w:t>َ</w:t>
      </w:r>
      <w:r w:rsidRPr="00436AED">
        <w:rPr>
          <w:rFonts w:cs="Traditional Arabic"/>
          <w:sz w:val="34"/>
          <w:szCs w:val="34"/>
          <w:rtl/>
        </w:rPr>
        <w:t>ة</w:t>
      </w:r>
      <w:r w:rsidRPr="00436AED">
        <w:rPr>
          <w:rStyle w:val="a5"/>
          <w:rFonts w:cs="Traditional Arabic"/>
          <w:sz w:val="34"/>
          <w:szCs w:val="34"/>
          <w:rtl/>
        </w:rPr>
        <w:t>(</w:t>
      </w:r>
      <w:r w:rsidRPr="00436AED">
        <w:rPr>
          <w:rStyle w:val="a5"/>
          <w:rFonts w:cs="Traditional Arabic"/>
          <w:sz w:val="34"/>
          <w:szCs w:val="34"/>
          <w:rtl/>
        </w:rPr>
        <w:footnoteReference w:id="185"/>
      </w:r>
      <w:r w:rsidRPr="00436AED">
        <w:rPr>
          <w:rStyle w:val="a5"/>
          <w:rFonts w:cs="Traditional Arabic"/>
          <w:sz w:val="34"/>
          <w:szCs w:val="34"/>
          <w:rtl/>
        </w:rPr>
        <w:t>)</w:t>
      </w:r>
      <w:r w:rsidRPr="00436AED">
        <w:rPr>
          <w:rFonts w:cs="Traditional Arabic"/>
          <w:sz w:val="34"/>
          <w:szCs w:val="34"/>
          <w:rtl/>
        </w:rPr>
        <w:t>؛ "الفتح": 9/117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(الطَّو</w:t>
      </w:r>
      <w:r w:rsidRPr="00436AED">
        <w:rPr>
          <w:rFonts w:cs="Traditional Arabic" w:hint="cs"/>
          <w:sz w:val="34"/>
          <w:szCs w:val="34"/>
          <w:rtl/>
        </w:rPr>
        <w:t>ْ</w:t>
      </w:r>
      <w:r w:rsidRPr="00436AED">
        <w:rPr>
          <w:rFonts w:cs="Traditional Arabic"/>
          <w:sz w:val="34"/>
          <w:szCs w:val="34"/>
          <w:rtl/>
        </w:rPr>
        <w:t>ل): بالفت</w:t>
      </w:r>
      <w:r w:rsidRPr="00436AED">
        <w:rPr>
          <w:rFonts w:cs="Traditional Arabic" w:hint="cs"/>
          <w:sz w:val="34"/>
          <w:szCs w:val="34"/>
          <w:rtl/>
        </w:rPr>
        <w:t>ْ</w:t>
      </w:r>
      <w:r w:rsidRPr="00436AED">
        <w:rPr>
          <w:rFonts w:cs="Traditional Arabic"/>
          <w:sz w:val="34"/>
          <w:szCs w:val="34"/>
          <w:rtl/>
        </w:rPr>
        <w:t>ح، أي: الفضل</w:t>
      </w:r>
      <w:r w:rsidRPr="00436AED">
        <w:rPr>
          <w:rStyle w:val="a5"/>
          <w:rFonts w:cs="Traditional Arabic"/>
          <w:sz w:val="34"/>
          <w:szCs w:val="34"/>
          <w:rtl/>
        </w:rPr>
        <w:t>(</w:t>
      </w:r>
      <w:r w:rsidRPr="00436AED">
        <w:rPr>
          <w:rStyle w:val="a5"/>
          <w:rFonts w:cs="Traditional Arabic"/>
          <w:sz w:val="34"/>
          <w:szCs w:val="34"/>
          <w:rtl/>
        </w:rPr>
        <w:footnoteReference w:id="186"/>
      </w:r>
      <w:r w:rsidRPr="00436AED">
        <w:rPr>
          <w:rStyle w:val="a5"/>
          <w:rFonts w:cs="Traditional Arabic"/>
          <w:sz w:val="34"/>
          <w:szCs w:val="34"/>
          <w:rtl/>
        </w:rPr>
        <w:t>)</w:t>
      </w:r>
      <w:r w:rsidRPr="00436AED">
        <w:rPr>
          <w:rFonts w:cs="Traditional Arabic"/>
          <w:sz w:val="34"/>
          <w:szCs w:val="34"/>
          <w:rtl/>
        </w:rPr>
        <w:t>؛ "الهدي": 159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 xml:space="preserve">قوله: </w:t>
      </w:r>
      <w:r>
        <w:rPr>
          <w:rFonts w:cs="Traditional Arabic"/>
          <w:sz w:val="34"/>
          <w:szCs w:val="34"/>
          <w:rtl/>
        </w:rPr>
        <w:t>﴿</w:t>
      </w:r>
      <w:r w:rsidRPr="00436AED">
        <w:rPr>
          <w:rFonts w:cs="Traditional Arabic"/>
          <w:sz w:val="34"/>
          <w:szCs w:val="34"/>
          <w:rtl/>
        </w:rPr>
        <w:t>فَتَيَاتِكُمُ الْمُؤْمِنَاتِ</w:t>
      </w:r>
      <w:r>
        <w:rPr>
          <w:rFonts w:cs="Traditional Arabic"/>
          <w:sz w:val="34"/>
          <w:szCs w:val="34"/>
          <w:rtl/>
        </w:rPr>
        <w:t>﴾</w:t>
      </w:r>
      <w:r w:rsidRPr="00436AED">
        <w:rPr>
          <w:rFonts w:cs="Traditional Arabic"/>
          <w:sz w:val="34"/>
          <w:szCs w:val="34"/>
          <w:rtl/>
        </w:rPr>
        <w:t xml:space="preserve"> جمع فتاة، والمراد: الإماء</w:t>
      </w:r>
      <w:r w:rsidRPr="00436AED">
        <w:rPr>
          <w:rStyle w:val="a5"/>
          <w:rFonts w:cs="Traditional Arabic"/>
          <w:sz w:val="34"/>
          <w:szCs w:val="34"/>
          <w:rtl/>
        </w:rPr>
        <w:t>(</w:t>
      </w:r>
      <w:r w:rsidRPr="00436AED">
        <w:rPr>
          <w:rStyle w:val="a5"/>
          <w:rFonts w:cs="Traditional Arabic"/>
          <w:sz w:val="34"/>
          <w:szCs w:val="34"/>
          <w:rtl/>
        </w:rPr>
        <w:footnoteReference w:id="187"/>
      </w:r>
      <w:r w:rsidRPr="00436AED">
        <w:rPr>
          <w:rStyle w:val="a5"/>
          <w:rFonts w:cs="Traditional Arabic"/>
          <w:sz w:val="34"/>
          <w:szCs w:val="34"/>
          <w:rtl/>
        </w:rPr>
        <w:t>)</w:t>
      </w:r>
      <w:r w:rsidRPr="00436AED">
        <w:rPr>
          <w:rFonts w:cs="Traditional Arabic"/>
          <w:sz w:val="34"/>
          <w:szCs w:val="34"/>
          <w:rtl/>
        </w:rPr>
        <w:t>؛ "الهدي": 174</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والمسافحات: جمع مسافحة</w:t>
      </w:r>
      <w:r w:rsidRPr="00436AED">
        <w:rPr>
          <w:rStyle w:val="a5"/>
          <w:rFonts w:cs="Traditional Arabic"/>
          <w:sz w:val="34"/>
          <w:szCs w:val="34"/>
          <w:rtl/>
        </w:rPr>
        <w:t>(</w:t>
      </w:r>
      <w:r w:rsidRPr="00436AED">
        <w:rPr>
          <w:rStyle w:val="a5"/>
          <w:rFonts w:cs="Traditional Arabic"/>
          <w:sz w:val="34"/>
          <w:szCs w:val="34"/>
          <w:rtl/>
        </w:rPr>
        <w:footnoteReference w:id="188"/>
      </w:r>
      <w:r w:rsidRPr="00436AED">
        <w:rPr>
          <w:rStyle w:val="a5"/>
          <w:rFonts w:cs="Traditional Arabic"/>
          <w:sz w:val="34"/>
          <w:szCs w:val="34"/>
          <w:rtl/>
        </w:rPr>
        <w:t>)</w:t>
      </w:r>
      <w:r w:rsidRPr="00436AED">
        <w:rPr>
          <w:rFonts w:cs="Traditional Arabic"/>
          <w:sz w:val="34"/>
          <w:szCs w:val="34"/>
          <w:rtl/>
        </w:rPr>
        <w:t>، مأخوذ من السفاح، وهو من أسماء الزنا</w:t>
      </w:r>
      <w:r w:rsidRPr="00436AED">
        <w:rPr>
          <w:rStyle w:val="a5"/>
          <w:rFonts w:cs="Traditional Arabic"/>
          <w:sz w:val="34"/>
          <w:szCs w:val="34"/>
          <w:rtl/>
        </w:rPr>
        <w:t>(</w:t>
      </w:r>
      <w:r w:rsidRPr="00436AED">
        <w:rPr>
          <w:rStyle w:val="a5"/>
          <w:rFonts w:cs="Traditional Arabic"/>
          <w:sz w:val="34"/>
          <w:szCs w:val="34"/>
          <w:rtl/>
        </w:rPr>
        <w:footnoteReference w:id="189"/>
      </w:r>
      <w:r w:rsidRPr="00436AED">
        <w:rPr>
          <w:rStyle w:val="a5"/>
          <w:rFonts w:cs="Traditional Arabic"/>
          <w:sz w:val="34"/>
          <w:szCs w:val="34"/>
          <w:rtl/>
        </w:rPr>
        <w:t>)</w:t>
      </w:r>
      <w:r w:rsidRPr="00436AED">
        <w:rPr>
          <w:rFonts w:cs="Traditional Arabic"/>
          <w:sz w:val="34"/>
          <w:szCs w:val="34"/>
          <w:rtl/>
        </w:rPr>
        <w:t xml:space="preserve">، والأخدان: جمع خِدْن </w:t>
      </w:r>
      <w:r w:rsidRPr="00436AED">
        <w:rPr>
          <w:rFonts w:cs="Traditional Arabic" w:hint="cs"/>
          <w:sz w:val="34"/>
          <w:szCs w:val="34"/>
          <w:rtl/>
        </w:rPr>
        <w:t xml:space="preserve">- </w:t>
      </w:r>
      <w:r w:rsidRPr="00436AED">
        <w:rPr>
          <w:rFonts w:cs="Traditional Arabic"/>
          <w:sz w:val="34"/>
          <w:szCs w:val="34"/>
          <w:rtl/>
        </w:rPr>
        <w:t>بكسر أوله، وسكون ثانيه</w:t>
      </w:r>
      <w:r w:rsidRPr="00436AED">
        <w:rPr>
          <w:rFonts w:cs="Traditional Arabic" w:hint="cs"/>
          <w:sz w:val="34"/>
          <w:szCs w:val="34"/>
          <w:rtl/>
        </w:rPr>
        <w:t xml:space="preserve"> -</w:t>
      </w:r>
      <w:r w:rsidRPr="00436AED">
        <w:rPr>
          <w:rFonts w:cs="Traditional Arabic"/>
          <w:sz w:val="34"/>
          <w:szCs w:val="34"/>
          <w:rtl/>
        </w:rPr>
        <w:t xml:space="preserve"> وهو الخ</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ين، والمراد به: الصاحب</w:t>
      </w:r>
      <w:r w:rsidRPr="00436AED">
        <w:rPr>
          <w:rStyle w:val="a5"/>
          <w:rFonts w:cs="Traditional Arabic"/>
          <w:sz w:val="34"/>
          <w:szCs w:val="34"/>
          <w:rtl/>
        </w:rPr>
        <w:t>(</w:t>
      </w:r>
      <w:r w:rsidRPr="00436AED">
        <w:rPr>
          <w:rStyle w:val="a5"/>
          <w:rFonts w:cs="Traditional Arabic"/>
          <w:sz w:val="34"/>
          <w:szCs w:val="34"/>
          <w:rtl/>
        </w:rPr>
        <w:footnoteReference w:id="190"/>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قال الراغب</w:t>
      </w:r>
      <w:r w:rsidRPr="00436AED">
        <w:rPr>
          <w:rStyle w:val="a5"/>
          <w:rFonts w:cs="Traditional Arabic"/>
          <w:sz w:val="34"/>
          <w:szCs w:val="34"/>
          <w:rtl/>
        </w:rPr>
        <w:t>(</w:t>
      </w:r>
      <w:r w:rsidRPr="00436AED">
        <w:rPr>
          <w:rStyle w:val="a5"/>
          <w:rFonts w:cs="Traditional Arabic"/>
          <w:sz w:val="34"/>
          <w:szCs w:val="34"/>
          <w:rtl/>
        </w:rPr>
        <w:footnoteReference w:id="191"/>
      </w:r>
      <w:r w:rsidRPr="00436AED">
        <w:rPr>
          <w:rStyle w:val="a5"/>
          <w:rFonts w:cs="Traditional Arabic"/>
          <w:sz w:val="34"/>
          <w:szCs w:val="34"/>
          <w:rtl/>
        </w:rPr>
        <w:t>)</w:t>
      </w:r>
      <w:r w:rsidRPr="00436AED">
        <w:rPr>
          <w:rFonts w:cs="Traditional Arabic"/>
          <w:sz w:val="34"/>
          <w:szCs w:val="34"/>
          <w:rtl/>
        </w:rPr>
        <w:t>: وأكثر ما يستعمل فيمن يصاحب غيره بش</w:t>
      </w:r>
      <w:r w:rsidRPr="00436AED">
        <w:rPr>
          <w:rFonts w:cs="Traditional Arabic" w:hint="cs"/>
          <w:sz w:val="34"/>
          <w:szCs w:val="34"/>
          <w:rtl/>
        </w:rPr>
        <w:t>َ</w:t>
      </w:r>
      <w:r w:rsidRPr="00436AED">
        <w:rPr>
          <w:rFonts w:cs="Traditional Arabic"/>
          <w:sz w:val="34"/>
          <w:szCs w:val="34"/>
          <w:rtl/>
        </w:rPr>
        <w:t>ه</w:t>
      </w:r>
      <w:r w:rsidRPr="00436AED">
        <w:rPr>
          <w:rFonts w:cs="Traditional Arabic" w:hint="cs"/>
          <w:sz w:val="34"/>
          <w:szCs w:val="34"/>
          <w:rtl/>
        </w:rPr>
        <w:t>ْ</w:t>
      </w:r>
      <w:r w:rsidRPr="00436AED">
        <w:rPr>
          <w:rFonts w:cs="Traditional Arabic"/>
          <w:sz w:val="34"/>
          <w:szCs w:val="34"/>
          <w:rtl/>
        </w:rPr>
        <w:t>وة، وأما قول الشاعر: خدين المعالي</w:t>
      </w:r>
      <w:r w:rsidRPr="00436AED">
        <w:rPr>
          <w:rStyle w:val="a5"/>
          <w:rFonts w:cs="Traditional Arabic"/>
          <w:sz w:val="34"/>
          <w:szCs w:val="34"/>
          <w:rtl/>
        </w:rPr>
        <w:t>(</w:t>
      </w:r>
      <w:r w:rsidRPr="00436AED">
        <w:rPr>
          <w:rStyle w:val="a5"/>
          <w:rFonts w:cs="Traditional Arabic"/>
          <w:sz w:val="34"/>
          <w:szCs w:val="34"/>
          <w:rtl/>
        </w:rPr>
        <w:footnoteReference w:id="192"/>
      </w:r>
      <w:r w:rsidRPr="00436AED">
        <w:rPr>
          <w:rStyle w:val="a5"/>
          <w:rFonts w:cs="Traditional Arabic"/>
          <w:sz w:val="34"/>
          <w:szCs w:val="34"/>
          <w:rtl/>
        </w:rPr>
        <w:t>)</w:t>
      </w:r>
      <w:r w:rsidRPr="00436AED">
        <w:rPr>
          <w:rFonts w:cs="Traditional Arabic" w:hint="eastAsia"/>
          <w:sz w:val="34"/>
          <w:szCs w:val="34"/>
          <w:rtl/>
        </w:rPr>
        <w:t>،</w:t>
      </w:r>
      <w:r w:rsidRPr="00436AED">
        <w:rPr>
          <w:rFonts w:cs="Traditional Arabic" w:hint="cs"/>
          <w:sz w:val="34"/>
          <w:szCs w:val="34"/>
          <w:rtl/>
        </w:rPr>
        <w:t xml:space="preserve"> </w:t>
      </w:r>
      <w:r w:rsidRPr="00436AED">
        <w:rPr>
          <w:rFonts w:cs="Traditional Arabic"/>
          <w:sz w:val="34"/>
          <w:szCs w:val="34"/>
          <w:rtl/>
        </w:rPr>
        <w:t xml:space="preserve">فهو </w:t>
      </w:r>
      <w:r w:rsidRPr="00436AED">
        <w:rPr>
          <w:rFonts w:cs="Traditional Arabic"/>
          <w:sz w:val="34"/>
          <w:szCs w:val="34"/>
          <w:rtl/>
        </w:rPr>
        <w:lastRenderedPageBreak/>
        <w:t>استعارة، قلت: والنكتة فيه أنه جعله يشتهي معالي الأمور، كما يشتهي غيره الصورة الجميلة، فجعل</w:t>
      </w:r>
      <w:r w:rsidRPr="00436AED">
        <w:rPr>
          <w:rFonts w:cs="Traditional Arabic" w:hint="cs"/>
          <w:sz w:val="34"/>
          <w:szCs w:val="34"/>
          <w:rtl/>
        </w:rPr>
        <w:t>َ</w:t>
      </w:r>
      <w:r w:rsidRPr="00436AED">
        <w:rPr>
          <w:rFonts w:cs="Traditional Arabic"/>
          <w:sz w:val="34"/>
          <w:szCs w:val="34"/>
          <w:rtl/>
        </w:rPr>
        <w:t>ه خدين</w:t>
      </w:r>
      <w:r w:rsidRPr="00436AED">
        <w:rPr>
          <w:rFonts w:cs="Traditional Arabic" w:hint="cs"/>
          <w:sz w:val="34"/>
          <w:szCs w:val="34"/>
          <w:rtl/>
        </w:rPr>
        <w:t>ً</w:t>
      </w:r>
      <w:r w:rsidRPr="00436AED">
        <w:rPr>
          <w:rFonts w:cs="Traditional Arabic"/>
          <w:sz w:val="34"/>
          <w:szCs w:val="34"/>
          <w:rtl/>
        </w:rPr>
        <w:t>ا لها؛ "الفتح": 12/168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hint="cs"/>
          <w:sz w:val="34"/>
          <w:szCs w:val="34"/>
          <w:rtl/>
        </w:rPr>
        <w:t>﴿</w:t>
      </w:r>
      <w:r w:rsidRPr="00436AED">
        <w:rPr>
          <w:rFonts w:cs="Traditional Arabic"/>
          <w:sz w:val="34"/>
          <w:szCs w:val="34"/>
          <w:rtl/>
        </w:rPr>
        <w:t>أَخْدَانٍ</w:t>
      </w:r>
      <w:r>
        <w:rPr>
          <w:rFonts w:cs="Traditional Arabic" w:hint="cs"/>
          <w:sz w:val="34"/>
          <w:szCs w:val="34"/>
          <w:rtl/>
        </w:rPr>
        <w:t>﴾</w:t>
      </w:r>
      <w:r w:rsidRPr="00436AED">
        <w:rPr>
          <w:rFonts w:cs="Traditional Arabic" w:hint="eastAsia"/>
          <w:sz w:val="34"/>
          <w:szCs w:val="34"/>
          <w:rtl/>
        </w:rPr>
        <w:t>؛</w:t>
      </w:r>
      <w:r w:rsidRPr="00436AED">
        <w:rPr>
          <w:rFonts w:cs="Traditional Arabic"/>
          <w:sz w:val="34"/>
          <w:szCs w:val="34"/>
          <w:rtl/>
        </w:rPr>
        <w:t xml:space="preserve"> أي: أخلاء، جمع خِدْن بالكسر، وهو الخليل</w:t>
      </w:r>
      <w:r w:rsidRPr="00436AED">
        <w:rPr>
          <w:rStyle w:val="a5"/>
          <w:rFonts w:cs="Traditional Arabic"/>
          <w:sz w:val="34"/>
          <w:szCs w:val="34"/>
          <w:rtl/>
        </w:rPr>
        <w:t>(</w:t>
      </w:r>
      <w:r w:rsidRPr="00436AED">
        <w:rPr>
          <w:rStyle w:val="a5"/>
          <w:rFonts w:cs="Traditional Arabic"/>
          <w:sz w:val="34"/>
          <w:szCs w:val="34"/>
          <w:rtl/>
        </w:rPr>
        <w:footnoteReference w:id="193"/>
      </w:r>
      <w:r w:rsidRPr="00436AED">
        <w:rPr>
          <w:rStyle w:val="a5"/>
          <w:rFonts w:cs="Traditional Arabic"/>
          <w:sz w:val="34"/>
          <w:szCs w:val="34"/>
          <w:rtl/>
        </w:rPr>
        <w:t>)</w:t>
      </w:r>
      <w:r w:rsidRPr="00436AED">
        <w:rPr>
          <w:rFonts w:cs="Traditional Arabic"/>
          <w:sz w:val="34"/>
          <w:szCs w:val="34"/>
          <w:rtl/>
        </w:rPr>
        <w:t>؛ "الهدي": 116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hint="cs"/>
          <w:sz w:val="34"/>
          <w:szCs w:val="34"/>
          <w:rtl/>
        </w:rPr>
        <w:t>﴿</w:t>
      </w:r>
      <w:r w:rsidRPr="00436AED">
        <w:rPr>
          <w:rFonts w:cs="Traditional Arabic"/>
          <w:sz w:val="34"/>
          <w:szCs w:val="34"/>
          <w:rtl/>
        </w:rPr>
        <w:t>الْعَنَتَ</w:t>
      </w:r>
      <w:r>
        <w:rPr>
          <w:rFonts w:cs="Traditional Arabic" w:hint="cs"/>
          <w:sz w:val="34"/>
          <w:szCs w:val="34"/>
          <w:rtl/>
        </w:rPr>
        <w:t>﴾</w:t>
      </w:r>
      <w:r w:rsidRPr="00436AED">
        <w:rPr>
          <w:rFonts w:cs="Traditional Arabic"/>
          <w:sz w:val="34"/>
          <w:szCs w:val="34"/>
          <w:rtl/>
        </w:rPr>
        <w:t xml:space="preserve"> بمثناة آخره، أي: الزنا</w:t>
      </w:r>
      <w:r w:rsidRPr="00436AED">
        <w:rPr>
          <w:rStyle w:val="a5"/>
          <w:rFonts w:cs="Traditional Arabic"/>
          <w:sz w:val="34"/>
          <w:szCs w:val="34"/>
          <w:rtl/>
        </w:rPr>
        <w:t>(</w:t>
      </w:r>
      <w:r w:rsidRPr="00436AED">
        <w:rPr>
          <w:rStyle w:val="a5"/>
          <w:rFonts w:cs="Traditional Arabic"/>
          <w:sz w:val="34"/>
          <w:szCs w:val="34"/>
          <w:rtl/>
        </w:rPr>
        <w:footnoteReference w:id="194"/>
      </w:r>
      <w:r w:rsidRPr="00436AED">
        <w:rPr>
          <w:rStyle w:val="a5"/>
          <w:rFonts w:cs="Traditional Arabic"/>
          <w:sz w:val="34"/>
          <w:szCs w:val="34"/>
          <w:rtl/>
        </w:rPr>
        <w:t>)</w:t>
      </w:r>
      <w:r w:rsidRPr="00436AED">
        <w:rPr>
          <w:rFonts w:cs="Traditional Arabic"/>
          <w:sz w:val="34"/>
          <w:szCs w:val="34"/>
          <w:rtl/>
        </w:rPr>
        <w:t>، وأصله الضَّرر</w:t>
      </w:r>
      <w:r w:rsidRPr="00436AED">
        <w:rPr>
          <w:rStyle w:val="a5"/>
          <w:rFonts w:cs="Traditional Arabic"/>
          <w:sz w:val="34"/>
          <w:szCs w:val="34"/>
          <w:rtl/>
        </w:rPr>
        <w:t>(</w:t>
      </w:r>
      <w:r w:rsidRPr="00436AED">
        <w:rPr>
          <w:rStyle w:val="a5"/>
          <w:rFonts w:cs="Traditional Arabic"/>
          <w:sz w:val="34"/>
          <w:szCs w:val="34"/>
          <w:rtl/>
        </w:rPr>
        <w:footnoteReference w:id="195"/>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"الهدي": 168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29</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أَيُّهَا الَّذِينَ آمَنُوا لا تَأْكُلُوا أَمْوَالَكُمْ بَيْنَكُمْ بِالْبَاطِلِ إِلَّا أَنْ تَكُونَ تِجَارَةً عَنْ تَرَاضٍ مِنْكُمْ وَلا تَقْتُلُوا أَنفُسَكُمْ إِنَّ اللَّهَ كَانَ بِكُمْ رَحِيمًا</w:t>
      </w:r>
      <w:r>
        <w:rPr>
          <w:rFonts w:cs="Traditional Arabic"/>
          <w:sz w:val="34"/>
          <w:szCs w:val="34"/>
          <w:rtl/>
        </w:rPr>
        <w:t>﴾</w:t>
      </w:r>
      <w:r w:rsidRPr="00436AED">
        <w:rPr>
          <w:rFonts w:cs="Traditional Arabic"/>
          <w:sz w:val="34"/>
          <w:szCs w:val="34"/>
          <w:rtl/>
        </w:rPr>
        <w:t xml:space="preserve"> [النساء: 29]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والآية... فيها تقييد التجارة المباحة بالتراضي</w:t>
      </w:r>
      <w:r w:rsidRPr="00436AED">
        <w:rPr>
          <w:rStyle w:val="a5"/>
          <w:rFonts w:cs="Traditional Arabic"/>
          <w:sz w:val="34"/>
          <w:szCs w:val="34"/>
          <w:rtl/>
        </w:rPr>
        <w:t>(</w:t>
      </w:r>
      <w:r w:rsidRPr="00436AED">
        <w:rPr>
          <w:rStyle w:val="a5"/>
          <w:rFonts w:cs="Traditional Arabic"/>
          <w:sz w:val="34"/>
          <w:szCs w:val="34"/>
          <w:rtl/>
        </w:rPr>
        <w:footnoteReference w:id="196"/>
      </w:r>
      <w:r w:rsidRPr="00436AED">
        <w:rPr>
          <w:rStyle w:val="a5"/>
          <w:rFonts w:cs="Traditional Arabic"/>
          <w:sz w:val="34"/>
          <w:szCs w:val="34"/>
          <w:rtl/>
        </w:rPr>
        <w:t>)</w:t>
      </w:r>
      <w:r w:rsidRPr="00436AED">
        <w:rPr>
          <w:rFonts w:cs="Traditional Arabic"/>
          <w:sz w:val="34"/>
          <w:szCs w:val="34"/>
          <w:rtl/>
        </w:rPr>
        <w:t xml:space="preserve">، وقوله: </w:t>
      </w:r>
      <w:r>
        <w:rPr>
          <w:rFonts w:cs="Traditional Arabic"/>
          <w:sz w:val="34"/>
          <w:szCs w:val="34"/>
          <w:rtl/>
        </w:rPr>
        <w:t>﴿</w:t>
      </w:r>
      <w:r w:rsidRPr="00436AED">
        <w:rPr>
          <w:rFonts w:cs="Traditional Arabic"/>
          <w:sz w:val="34"/>
          <w:szCs w:val="34"/>
          <w:rtl/>
        </w:rPr>
        <w:t>أَمْوَالَكُم</w:t>
      </w:r>
      <w:r w:rsidRPr="00436AED">
        <w:rPr>
          <w:rFonts w:cs="Traditional Arabic" w:hint="cs"/>
          <w:sz w:val="34"/>
          <w:szCs w:val="34"/>
          <w:rtl/>
        </w:rPr>
        <w:t>ْ</w:t>
      </w:r>
      <w:r>
        <w:rPr>
          <w:rFonts w:cs="Traditional Arabic"/>
          <w:sz w:val="34"/>
          <w:szCs w:val="34"/>
          <w:rtl/>
        </w:rPr>
        <w:t>﴾</w:t>
      </w:r>
      <w:r w:rsidRPr="00436AED">
        <w:rPr>
          <w:rFonts w:cs="Traditional Arabic"/>
          <w:sz w:val="34"/>
          <w:szCs w:val="34"/>
          <w:rtl/>
        </w:rPr>
        <w:t xml:space="preserve">؛ أي: مال كل إنسان لا يصرفه في </w:t>
      </w:r>
      <w:r w:rsidRPr="00436AED">
        <w:rPr>
          <w:rFonts w:cs="Traditional Arabic"/>
          <w:sz w:val="34"/>
          <w:szCs w:val="34"/>
          <w:rtl/>
        </w:rPr>
        <w:lastRenderedPageBreak/>
        <w:t>م</w:t>
      </w:r>
      <w:r w:rsidRPr="00436AED">
        <w:rPr>
          <w:rFonts w:cs="Traditional Arabic" w:hint="cs"/>
          <w:sz w:val="34"/>
          <w:szCs w:val="34"/>
          <w:rtl/>
        </w:rPr>
        <w:t>ُ</w:t>
      </w:r>
      <w:r w:rsidRPr="00436AED">
        <w:rPr>
          <w:rFonts w:cs="Traditional Arabic"/>
          <w:sz w:val="34"/>
          <w:szCs w:val="34"/>
          <w:rtl/>
        </w:rPr>
        <w:t>ح</w:t>
      </w:r>
      <w:r w:rsidRPr="00436AED">
        <w:rPr>
          <w:rFonts w:cs="Traditional Arabic" w:hint="cs"/>
          <w:sz w:val="34"/>
          <w:szCs w:val="34"/>
          <w:rtl/>
        </w:rPr>
        <w:t>َ</w:t>
      </w:r>
      <w:r w:rsidRPr="00436AED">
        <w:rPr>
          <w:rFonts w:cs="Traditional Arabic"/>
          <w:sz w:val="34"/>
          <w:szCs w:val="34"/>
          <w:rtl/>
        </w:rPr>
        <w:t>ر</w:t>
      </w:r>
      <w:r w:rsidRPr="00436AED">
        <w:rPr>
          <w:rFonts w:cs="Traditional Arabic" w:hint="cs"/>
          <w:sz w:val="34"/>
          <w:szCs w:val="34"/>
          <w:rtl/>
        </w:rPr>
        <w:t>َّ</w:t>
      </w:r>
      <w:r w:rsidRPr="00436AED">
        <w:rPr>
          <w:rFonts w:cs="Traditional Arabic"/>
          <w:sz w:val="34"/>
          <w:szCs w:val="34"/>
          <w:rtl/>
        </w:rPr>
        <w:t>م، أو المعنى: لا يأخذ بعض</w:t>
      </w:r>
      <w:r w:rsidRPr="00436AED">
        <w:rPr>
          <w:rFonts w:cs="Traditional Arabic" w:hint="cs"/>
          <w:sz w:val="34"/>
          <w:szCs w:val="34"/>
          <w:rtl/>
        </w:rPr>
        <w:t>ُ</w:t>
      </w:r>
      <w:r w:rsidRPr="00436AED">
        <w:rPr>
          <w:rFonts w:cs="Traditional Arabic"/>
          <w:sz w:val="34"/>
          <w:szCs w:val="34"/>
          <w:rtl/>
        </w:rPr>
        <w:t>كم مال بعض</w:t>
      </w:r>
      <w:r w:rsidRPr="00436AED">
        <w:rPr>
          <w:rStyle w:val="a5"/>
          <w:rFonts w:cs="Traditional Arabic"/>
          <w:sz w:val="34"/>
          <w:szCs w:val="34"/>
          <w:rtl/>
        </w:rPr>
        <w:t>(</w:t>
      </w:r>
      <w:r w:rsidRPr="00436AED">
        <w:rPr>
          <w:rStyle w:val="a5"/>
          <w:rFonts w:cs="Traditional Arabic"/>
          <w:sz w:val="34"/>
          <w:szCs w:val="34"/>
          <w:rtl/>
        </w:rPr>
        <w:footnoteReference w:id="197"/>
      </w:r>
      <w:r w:rsidRPr="00436AED">
        <w:rPr>
          <w:rStyle w:val="a5"/>
          <w:rFonts w:cs="Traditional Arabic"/>
          <w:sz w:val="34"/>
          <w:szCs w:val="34"/>
          <w:rtl/>
        </w:rPr>
        <w:t>)</w:t>
      </w:r>
      <w:r w:rsidRPr="00436AED">
        <w:rPr>
          <w:rFonts w:cs="Traditional Arabic"/>
          <w:sz w:val="34"/>
          <w:szCs w:val="34"/>
          <w:rtl/>
        </w:rPr>
        <w:t xml:space="preserve">. وقوله: </w:t>
      </w:r>
      <w:r>
        <w:rPr>
          <w:rFonts w:cs="Traditional Arabic" w:hint="cs"/>
          <w:sz w:val="34"/>
          <w:szCs w:val="34"/>
          <w:rtl/>
        </w:rPr>
        <w:t>﴿</w:t>
      </w:r>
      <w:r w:rsidRPr="00436AED">
        <w:rPr>
          <w:rFonts w:cs="Traditional Arabic"/>
          <w:sz w:val="34"/>
          <w:szCs w:val="34"/>
          <w:rtl/>
        </w:rPr>
        <w:t>إِلَّا أَن تَكُونَ</w:t>
      </w:r>
      <w:r>
        <w:rPr>
          <w:rFonts w:cs="Traditional Arabic" w:hint="cs"/>
          <w:sz w:val="34"/>
          <w:szCs w:val="34"/>
          <w:rtl/>
        </w:rPr>
        <w:t>﴾</w:t>
      </w:r>
      <w:r w:rsidRPr="00436AED">
        <w:rPr>
          <w:rFonts w:cs="Traditional Arabic"/>
          <w:sz w:val="34"/>
          <w:szCs w:val="34"/>
          <w:rtl/>
        </w:rPr>
        <w:t xml:space="preserve"> الاستثناء منقطع اتفاق</w:t>
      </w:r>
      <w:r w:rsidRPr="00436AED">
        <w:rPr>
          <w:rFonts w:cs="Traditional Arabic" w:hint="cs"/>
          <w:sz w:val="34"/>
          <w:szCs w:val="34"/>
          <w:rtl/>
        </w:rPr>
        <w:t>ً</w:t>
      </w:r>
      <w:r w:rsidRPr="00436AED">
        <w:rPr>
          <w:rFonts w:cs="Traditional Arabic"/>
          <w:sz w:val="34"/>
          <w:szCs w:val="34"/>
          <w:rtl/>
        </w:rPr>
        <w:t>ا</w:t>
      </w:r>
      <w:r w:rsidRPr="00436AED">
        <w:rPr>
          <w:rStyle w:val="a5"/>
          <w:rFonts w:cs="Traditional Arabic"/>
          <w:sz w:val="34"/>
          <w:szCs w:val="34"/>
          <w:rtl/>
        </w:rPr>
        <w:t>(</w:t>
      </w:r>
      <w:r w:rsidRPr="00436AED">
        <w:rPr>
          <w:rStyle w:val="a5"/>
          <w:rFonts w:cs="Traditional Arabic"/>
          <w:sz w:val="34"/>
          <w:szCs w:val="34"/>
          <w:rtl/>
        </w:rPr>
        <w:footnoteReference w:id="198"/>
      </w:r>
      <w:r w:rsidRPr="00436AED">
        <w:rPr>
          <w:rStyle w:val="a5"/>
          <w:rFonts w:cs="Traditional Arabic"/>
          <w:sz w:val="34"/>
          <w:szCs w:val="34"/>
          <w:rtl/>
        </w:rPr>
        <w:t>)</w:t>
      </w:r>
      <w:r w:rsidRPr="00436AED">
        <w:rPr>
          <w:rFonts w:cs="Traditional Arabic"/>
          <w:sz w:val="34"/>
          <w:szCs w:val="34"/>
          <w:rtl/>
        </w:rPr>
        <w:t>، والتقدير: لا تأكلوا أموالكم بينكم بالباطل، لكن إن</w:t>
      </w:r>
      <w:r w:rsidRPr="00436AED">
        <w:rPr>
          <w:rFonts w:cs="Traditional Arabic" w:hint="cs"/>
          <w:sz w:val="34"/>
          <w:szCs w:val="34"/>
          <w:rtl/>
        </w:rPr>
        <w:t>ْ</w:t>
      </w:r>
      <w:r w:rsidRPr="00436AED">
        <w:rPr>
          <w:rFonts w:cs="Traditional Arabic"/>
          <w:sz w:val="34"/>
          <w:szCs w:val="34"/>
          <w:rtl/>
        </w:rPr>
        <w:t xml:space="preserve"> حصلت</w:t>
      </w:r>
      <w:r w:rsidRPr="00436AED">
        <w:rPr>
          <w:rFonts w:cs="Traditional Arabic" w:hint="cs"/>
          <w:sz w:val="34"/>
          <w:szCs w:val="34"/>
          <w:rtl/>
        </w:rPr>
        <w:t>ْ</w:t>
      </w:r>
      <w:r w:rsidRPr="00436AED">
        <w:rPr>
          <w:rFonts w:cs="Traditional Arabic"/>
          <w:sz w:val="34"/>
          <w:szCs w:val="34"/>
          <w:rtl/>
        </w:rPr>
        <w:t xml:space="preserve"> بينكم تجارة وتراض</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تم فليس بباطل؛</w:t>
      </w:r>
      <w:r w:rsidRPr="00436AED">
        <w:rPr>
          <w:rFonts w:cs="Traditional Arabic" w:hint="cs"/>
          <w:sz w:val="34"/>
          <w:szCs w:val="34"/>
          <w:rtl/>
        </w:rPr>
        <w:t xml:space="preserve"> </w:t>
      </w:r>
      <w:r w:rsidRPr="00436AED">
        <w:rPr>
          <w:rFonts w:cs="Traditional Arabic"/>
          <w:sz w:val="34"/>
          <w:szCs w:val="34"/>
          <w:rtl/>
        </w:rPr>
        <w:t>"الفتح": 4/338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ومدار</w:t>
      </w:r>
      <w:r w:rsidRPr="00436AED">
        <w:rPr>
          <w:rFonts w:cs="Traditional Arabic" w:hint="cs"/>
          <w:sz w:val="34"/>
          <w:szCs w:val="34"/>
          <w:rtl/>
        </w:rPr>
        <w:t>ُ</w:t>
      </w:r>
      <w:r w:rsidRPr="00436AED">
        <w:rPr>
          <w:rFonts w:cs="Traditional Arabic"/>
          <w:sz w:val="34"/>
          <w:szCs w:val="34"/>
          <w:rtl/>
        </w:rPr>
        <w:t xml:space="preserve"> ذلك</w:t>
      </w:r>
      <w:r w:rsidRPr="00436AED">
        <w:rPr>
          <w:rStyle w:val="a5"/>
          <w:rFonts w:cs="Traditional Arabic"/>
          <w:sz w:val="34"/>
          <w:szCs w:val="34"/>
          <w:rtl/>
        </w:rPr>
        <w:t>(</w:t>
      </w:r>
      <w:r w:rsidRPr="00436AED">
        <w:rPr>
          <w:rStyle w:val="a5"/>
          <w:rFonts w:cs="Traditional Arabic"/>
          <w:sz w:val="34"/>
          <w:szCs w:val="34"/>
          <w:rtl/>
        </w:rPr>
        <w:footnoteReference w:id="199"/>
      </w:r>
      <w:r w:rsidRPr="00436AED">
        <w:rPr>
          <w:rStyle w:val="a5"/>
          <w:rFonts w:cs="Traditional Arabic"/>
          <w:sz w:val="34"/>
          <w:szCs w:val="34"/>
          <w:rtl/>
        </w:rPr>
        <w:t>)</w:t>
      </w:r>
      <w:r w:rsidRPr="00436AED">
        <w:rPr>
          <w:rFonts w:cs="Traditional Arabic"/>
          <w:sz w:val="34"/>
          <w:szCs w:val="34"/>
          <w:rtl/>
        </w:rPr>
        <w:t xml:space="preserve"> على ثلاثة أشياء: حفظ الصِّحَّة، والاحتماء عن المؤذي، واستفراغ المادة الفاسدة، وقد أشير إلى الثلاثة في القرآن... وكذا القول في المرض</w:t>
      </w:r>
      <w:r w:rsidRPr="00436AED">
        <w:rPr>
          <w:rStyle w:val="a5"/>
          <w:rFonts w:cs="Traditional Arabic"/>
          <w:sz w:val="34"/>
          <w:szCs w:val="34"/>
          <w:rtl/>
        </w:rPr>
        <w:t>(</w:t>
      </w:r>
      <w:r w:rsidRPr="00436AED">
        <w:rPr>
          <w:rStyle w:val="a5"/>
          <w:rFonts w:cs="Traditional Arabic"/>
          <w:sz w:val="34"/>
          <w:szCs w:val="34"/>
          <w:rtl/>
        </w:rPr>
        <w:footnoteReference w:id="200"/>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 xml:space="preserve">الثاني وهو الحمية، من قوله - تعالى -: </w:t>
      </w:r>
      <w:r>
        <w:rPr>
          <w:rFonts w:cs="Traditional Arabic"/>
          <w:sz w:val="34"/>
          <w:szCs w:val="34"/>
          <w:rtl/>
        </w:rPr>
        <w:t>﴿</w:t>
      </w:r>
      <w:r w:rsidRPr="00436AED">
        <w:rPr>
          <w:rFonts w:cs="Traditional Arabic"/>
          <w:sz w:val="34"/>
          <w:szCs w:val="34"/>
          <w:rtl/>
        </w:rPr>
        <w:t>وَلا تَقْتُلُوا أَنفُسَكُمْ</w:t>
      </w:r>
      <w:r>
        <w:rPr>
          <w:rFonts w:cs="Traditional Arabic"/>
          <w:sz w:val="34"/>
          <w:szCs w:val="34"/>
          <w:rtl/>
        </w:rPr>
        <w:t>﴾</w:t>
      </w:r>
      <w:r w:rsidRPr="00436AED">
        <w:rPr>
          <w:rFonts w:cs="Traditional Arabic"/>
          <w:sz w:val="34"/>
          <w:szCs w:val="34"/>
          <w:rtl/>
        </w:rPr>
        <w:t>، فإنه استنبط منه جواز التيم</w:t>
      </w:r>
      <w:r w:rsidRPr="00436AED">
        <w:rPr>
          <w:rFonts w:cs="Traditional Arabic" w:hint="cs"/>
          <w:sz w:val="34"/>
          <w:szCs w:val="34"/>
          <w:rtl/>
        </w:rPr>
        <w:t>ُّ</w:t>
      </w:r>
      <w:r w:rsidRPr="00436AED">
        <w:rPr>
          <w:rFonts w:cs="Traditional Arabic"/>
          <w:sz w:val="34"/>
          <w:szCs w:val="34"/>
          <w:rtl/>
        </w:rPr>
        <w:t>م عند خوف استعمال الماء البارد</w:t>
      </w:r>
      <w:r w:rsidRPr="00436AED">
        <w:rPr>
          <w:rStyle w:val="a5"/>
          <w:rFonts w:cs="Traditional Arabic"/>
          <w:sz w:val="34"/>
          <w:szCs w:val="34"/>
          <w:rtl/>
        </w:rPr>
        <w:t>(</w:t>
      </w:r>
      <w:r w:rsidRPr="00436AED">
        <w:rPr>
          <w:rStyle w:val="a5"/>
          <w:rFonts w:cs="Traditional Arabic"/>
          <w:sz w:val="34"/>
          <w:szCs w:val="34"/>
          <w:rtl/>
        </w:rPr>
        <w:footnoteReference w:id="201"/>
      </w:r>
      <w:r w:rsidRPr="00436AED">
        <w:rPr>
          <w:rStyle w:val="a5"/>
          <w:rFonts w:cs="Traditional Arabic"/>
          <w:sz w:val="34"/>
          <w:szCs w:val="34"/>
          <w:rtl/>
        </w:rPr>
        <w:t>)</w:t>
      </w:r>
      <w:r w:rsidRPr="00436AED">
        <w:rPr>
          <w:rFonts w:cs="Traditional Arabic"/>
          <w:sz w:val="34"/>
          <w:szCs w:val="34"/>
          <w:rtl/>
        </w:rPr>
        <w:t>؛ "الفتح": 10/140</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31</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تَجْتَنِبُوا كَبَائِرَ مَا تُنْهَوْنَ عَنْهُ نُكَفِّرْ عَنْكُمْ سَيِّئَاتِكُمْ وَنُدْخِلْكُمْ مُدْخَلًا كَرِيمًا</w:t>
      </w:r>
      <w:r>
        <w:rPr>
          <w:rFonts w:cs="Traditional Arabic"/>
          <w:sz w:val="34"/>
          <w:szCs w:val="34"/>
          <w:rtl/>
        </w:rPr>
        <w:t>﴾</w:t>
      </w:r>
      <w:r w:rsidRPr="00436AED">
        <w:rPr>
          <w:rFonts w:cs="Traditional Arabic"/>
          <w:sz w:val="34"/>
          <w:szCs w:val="34"/>
          <w:rtl/>
        </w:rPr>
        <w:t xml:space="preserve"> [النساء: 31]</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واستشكل ابن أبي جمرة</w:t>
      </w:r>
      <w:r w:rsidRPr="00436AED">
        <w:rPr>
          <w:rStyle w:val="a5"/>
          <w:rFonts w:cs="Traditional Arabic"/>
          <w:sz w:val="34"/>
          <w:szCs w:val="34"/>
          <w:rtl/>
        </w:rPr>
        <w:t>(</w:t>
      </w:r>
      <w:r w:rsidRPr="00436AED">
        <w:rPr>
          <w:rStyle w:val="a5"/>
          <w:rFonts w:cs="Traditional Arabic"/>
          <w:sz w:val="34"/>
          <w:szCs w:val="34"/>
          <w:rtl/>
        </w:rPr>
        <w:footnoteReference w:id="202"/>
      </w:r>
      <w:r w:rsidRPr="00436AED">
        <w:rPr>
          <w:rStyle w:val="a5"/>
          <w:rFonts w:cs="Traditional Arabic"/>
          <w:sz w:val="34"/>
          <w:szCs w:val="34"/>
          <w:rtl/>
        </w:rPr>
        <w:t>)</w:t>
      </w:r>
      <w:r w:rsidRPr="00436AED">
        <w:rPr>
          <w:rFonts w:cs="Traditional Arabic"/>
          <w:sz w:val="34"/>
          <w:szCs w:val="34"/>
          <w:rtl/>
        </w:rPr>
        <w:t xml:space="preserve"> وقوع التكفير بالمذكورات</w:t>
      </w:r>
      <w:r w:rsidRPr="00436AED">
        <w:rPr>
          <w:rStyle w:val="a5"/>
          <w:rFonts w:cs="Traditional Arabic"/>
          <w:sz w:val="34"/>
          <w:szCs w:val="34"/>
          <w:rtl/>
        </w:rPr>
        <w:t>(</w:t>
      </w:r>
      <w:r w:rsidRPr="00436AED">
        <w:rPr>
          <w:rStyle w:val="a5"/>
          <w:rFonts w:cs="Traditional Arabic"/>
          <w:sz w:val="34"/>
          <w:szCs w:val="34"/>
          <w:rtl/>
        </w:rPr>
        <w:footnoteReference w:id="203"/>
      </w:r>
      <w:r w:rsidRPr="00436AED">
        <w:rPr>
          <w:rStyle w:val="a5"/>
          <w:rFonts w:cs="Traditional Arabic"/>
          <w:sz w:val="34"/>
          <w:szCs w:val="34"/>
          <w:rtl/>
        </w:rPr>
        <w:t>)</w:t>
      </w:r>
      <w:r w:rsidRPr="00436AED">
        <w:rPr>
          <w:rFonts w:cs="Traditional Arabic"/>
          <w:sz w:val="34"/>
          <w:szCs w:val="34"/>
          <w:rtl/>
        </w:rPr>
        <w:t xml:space="preserve"> للوقوع في المحرَّمات والإخلال بالواجب؛ لأن الطاعات لا تسقط ذلك، فإن حمل على الوُقُوع في المكروه والإخلال بالمستحب لم يناسب</w:t>
      </w:r>
      <w:r w:rsidRPr="00436AED">
        <w:rPr>
          <w:rFonts w:cs="Traditional Arabic" w:hint="cs"/>
          <w:sz w:val="34"/>
          <w:szCs w:val="34"/>
          <w:rtl/>
        </w:rPr>
        <w:t>ْ</w:t>
      </w:r>
      <w:r w:rsidRPr="00436AED">
        <w:rPr>
          <w:rFonts w:cs="Traditional Arabic"/>
          <w:sz w:val="34"/>
          <w:szCs w:val="34"/>
          <w:rtl/>
        </w:rPr>
        <w:t xml:space="preserve"> إطلاق التكفير</w:t>
      </w:r>
      <w:r w:rsidRPr="00436AED">
        <w:rPr>
          <w:rStyle w:val="a5"/>
          <w:rFonts w:cs="Traditional Arabic"/>
          <w:sz w:val="34"/>
          <w:szCs w:val="34"/>
          <w:rtl/>
        </w:rPr>
        <w:t>(</w:t>
      </w:r>
      <w:r w:rsidRPr="00436AED">
        <w:rPr>
          <w:rStyle w:val="a5"/>
          <w:rFonts w:cs="Traditional Arabic"/>
          <w:sz w:val="34"/>
          <w:szCs w:val="34"/>
          <w:rtl/>
        </w:rPr>
        <w:footnoteReference w:id="204"/>
      </w:r>
      <w:r w:rsidRPr="00436AED">
        <w:rPr>
          <w:rStyle w:val="a5"/>
          <w:rFonts w:cs="Traditional Arabic"/>
          <w:sz w:val="34"/>
          <w:szCs w:val="34"/>
          <w:rtl/>
        </w:rPr>
        <w:t>)</w:t>
      </w:r>
      <w:r w:rsidRPr="00436AED">
        <w:rPr>
          <w:rFonts w:cs="Traditional Arabic"/>
          <w:sz w:val="34"/>
          <w:szCs w:val="34"/>
          <w:rtl/>
        </w:rPr>
        <w:t>، والجواب</w:t>
      </w:r>
      <w:r w:rsidRPr="00436AED">
        <w:rPr>
          <w:rFonts w:cs="Traditional Arabic" w:hint="cs"/>
          <w:sz w:val="34"/>
          <w:szCs w:val="34"/>
          <w:rtl/>
        </w:rPr>
        <w:t>ُ</w:t>
      </w:r>
      <w:r w:rsidRPr="00436AED">
        <w:rPr>
          <w:rFonts w:cs="Traditional Arabic"/>
          <w:sz w:val="34"/>
          <w:szCs w:val="34"/>
          <w:rtl/>
        </w:rPr>
        <w:t>: التزام الأول وأن الممتنع من تكفير الحرام والواجب ما كان كبيرة، فهي التي فيها النِّزاع، وأما الصغائر فلا نزاع أنها تُكفَّر</w:t>
      </w:r>
      <w:r w:rsidRPr="00436AED">
        <w:rPr>
          <w:rStyle w:val="a5"/>
          <w:rFonts w:cs="Traditional Arabic"/>
          <w:sz w:val="34"/>
          <w:szCs w:val="34"/>
          <w:rtl/>
        </w:rPr>
        <w:t>(</w:t>
      </w:r>
      <w:r w:rsidRPr="00436AED">
        <w:rPr>
          <w:rStyle w:val="a5"/>
          <w:rFonts w:cs="Traditional Arabic"/>
          <w:sz w:val="34"/>
          <w:szCs w:val="34"/>
          <w:rtl/>
        </w:rPr>
        <w:footnoteReference w:id="205"/>
      </w:r>
      <w:r w:rsidRPr="00436AED">
        <w:rPr>
          <w:rStyle w:val="a5"/>
          <w:rFonts w:cs="Traditional Arabic"/>
          <w:sz w:val="34"/>
          <w:szCs w:val="34"/>
          <w:rtl/>
        </w:rPr>
        <w:t>)</w:t>
      </w:r>
      <w:r w:rsidRPr="00436AED">
        <w:rPr>
          <w:rFonts w:cs="Traditional Arabic"/>
          <w:sz w:val="34"/>
          <w:szCs w:val="34"/>
          <w:rtl/>
        </w:rPr>
        <w:t xml:space="preserve">؛ لقوله - تعالى -: </w:t>
      </w:r>
      <w:r>
        <w:rPr>
          <w:rFonts w:cs="Traditional Arabic"/>
          <w:sz w:val="34"/>
          <w:szCs w:val="34"/>
          <w:rtl/>
        </w:rPr>
        <w:t>﴿</w:t>
      </w:r>
      <w:r w:rsidRPr="00436AED">
        <w:rPr>
          <w:rFonts w:cs="Traditional Arabic"/>
          <w:sz w:val="34"/>
          <w:szCs w:val="34"/>
          <w:rtl/>
        </w:rPr>
        <w:t>إِنْ تَجْتَنِبُوا كَبَائِرَ مَا تُنْهَوْنَ عَنْهُ نُكَفِّرْ عَنْكُمْ سَيِّئَاتِكُمْ</w:t>
      </w:r>
      <w:r>
        <w:rPr>
          <w:rFonts w:cs="Traditional Arabic"/>
          <w:sz w:val="34"/>
          <w:szCs w:val="34"/>
          <w:rtl/>
        </w:rPr>
        <w:t>﴾</w:t>
      </w:r>
      <w:r w:rsidRPr="00436AED">
        <w:rPr>
          <w:rFonts w:cs="Traditional Arabic"/>
          <w:sz w:val="34"/>
          <w:szCs w:val="34"/>
          <w:rtl/>
        </w:rPr>
        <w:t xml:space="preserve"> [النساء: 31]؛ "الفتح": 6/700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وليس المرادُ أن تكفير الصغائر شرطه اجتناب الكبائر؛ إذ اجتناب الكبائر بمجرده يكفرها كما</w:t>
      </w:r>
      <w:r w:rsidRPr="00436AED">
        <w:rPr>
          <w:rFonts w:cs="Traditional Arabic" w:hint="cs"/>
          <w:sz w:val="34"/>
          <w:szCs w:val="34"/>
          <w:rtl/>
        </w:rPr>
        <w:t xml:space="preserve"> </w:t>
      </w:r>
      <w:r w:rsidRPr="00436AED">
        <w:rPr>
          <w:rFonts w:cs="Traditional Arabic"/>
          <w:sz w:val="34"/>
          <w:szCs w:val="34"/>
          <w:rtl/>
        </w:rPr>
        <w:t>نطق به القرآن</w:t>
      </w:r>
      <w:r w:rsidRPr="00436AED">
        <w:rPr>
          <w:rStyle w:val="a5"/>
          <w:rFonts w:cs="Traditional Arabic"/>
          <w:sz w:val="34"/>
          <w:szCs w:val="34"/>
          <w:rtl/>
        </w:rPr>
        <w:t>(</w:t>
      </w:r>
      <w:r w:rsidRPr="00436AED">
        <w:rPr>
          <w:rStyle w:val="a5"/>
          <w:rFonts w:cs="Traditional Arabic"/>
          <w:sz w:val="34"/>
          <w:szCs w:val="34"/>
          <w:rtl/>
        </w:rPr>
        <w:footnoteReference w:id="206"/>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2/33</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lastRenderedPageBreak/>
        <w:t>سورة النساء: 32</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وَلا تَتَمَنَّوْا مَا فَضَّلَ اللَّهُ بِهِ بَعْضَكُمْ عَلَى بَعْضٍ لِلرِّجَالِ نَصِيبٌ مِمَّا اكْتَسَبُوا وَلِلنِّسَاءِ نَصِيبٌ مِمَّا اكْتَسَبْنَ وَاسْأَلُوا اللَّهَ مِنْ فَضْلِهِ إِنَّ اللَّهَ كَانَ بِكُلِّ شَيْءٍ عَلِيمًا</w:t>
      </w:r>
      <w:r>
        <w:rPr>
          <w:rFonts w:cs="Traditional Arabic"/>
          <w:sz w:val="34"/>
          <w:szCs w:val="34"/>
          <w:rtl/>
        </w:rPr>
        <w:t>﴾</w:t>
      </w:r>
      <w:r w:rsidRPr="00436AED">
        <w:rPr>
          <w:rFonts w:cs="Traditional Arabic"/>
          <w:sz w:val="34"/>
          <w:szCs w:val="34"/>
          <w:rtl/>
        </w:rPr>
        <w:t xml:space="preserve"> [النساء: 32]</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وحاصل ما في الآية: الزجر عن الحسد</w:t>
      </w:r>
      <w:r w:rsidRPr="00436AED">
        <w:rPr>
          <w:rStyle w:val="a5"/>
          <w:rFonts w:cs="Traditional Arabic"/>
          <w:sz w:val="34"/>
          <w:szCs w:val="34"/>
          <w:rtl/>
        </w:rPr>
        <w:t>(</w:t>
      </w:r>
      <w:r w:rsidRPr="00436AED">
        <w:rPr>
          <w:rStyle w:val="a5"/>
          <w:rFonts w:cs="Traditional Arabic"/>
          <w:sz w:val="34"/>
          <w:szCs w:val="34"/>
          <w:rtl/>
        </w:rPr>
        <w:footnoteReference w:id="207"/>
      </w:r>
      <w:r w:rsidRPr="00436AED">
        <w:rPr>
          <w:rStyle w:val="a5"/>
          <w:rFonts w:cs="Traditional Arabic"/>
          <w:sz w:val="34"/>
          <w:szCs w:val="34"/>
          <w:rtl/>
        </w:rPr>
        <w:t>)</w:t>
      </w:r>
      <w:r w:rsidRPr="00436AED">
        <w:rPr>
          <w:rFonts w:cs="Traditional Arabic"/>
          <w:sz w:val="34"/>
          <w:szCs w:val="34"/>
          <w:rtl/>
        </w:rPr>
        <w:t>... ويجمع الحديث</w:t>
      </w:r>
      <w:r w:rsidRPr="00436AED">
        <w:rPr>
          <w:rStyle w:val="a5"/>
          <w:rFonts w:cs="Traditional Arabic"/>
          <w:sz w:val="34"/>
          <w:szCs w:val="34"/>
          <w:rtl/>
        </w:rPr>
        <w:t>(</w:t>
      </w:r>
      <w:r w:rsidRPr="00436AED">
        <w:rPr>
          <w:rStyle w:val="a5"/>
          <w:rFonts w:cs="Traditional Arabic"/>
          <w:sz w:val="34"/>
          <w:szCs w:val="34"/>
          <w:rtl/>
        </w:rPr>
        <w:footnoteReference w:id="208"/>
      </w:r>
      <w:r w:rsidRPr="00436AED">
        <w:rPr>
          <w:rStyle w:val="a5"/>
          <w:rFonts w:cs="Traditional Arabic"/>
          <w:sz w:val="34"/>
          <w:szCs w:val="34"/>
          <w:rtl/>
        </w:rPr>
        <w:t>)</w:t>
      </w:r>
      <w:r w:rsidRPr="00436AED">
        <w:rPr>
          <w:rFonts w:cs="Traditional Arabic"/>
          <w:sz w:val="34"/>
          <w:szCs w:val="34"/>
          <w:rtl/>
        </w:rPr>
        <w:t xml:space="preserve"> والآية الحث على الرضا بالقضاء والتسليم لأمر الله - تعالى</w:t>
      </w:r>
      <w:r w:rsidRPr="00436AED">
        <w:rPr>
          <w:rStyle w:val="a5"/>
          <w:rFonts w:cs="Traditional Arabic"/>
          <w:sz w:val="34"/>
          <w:szCs w:val="34"/>
          <w:rtl/>
        </w:rPr>
        <w:t>(</w:t>
      </w:r>
      <w:r w:rsidRPr="00436AED">
        <w:rPr>
          <w:rStyle w:val="a5"/>
          <w:rFonts w:cs="Traditional Arabic"/>
          <w:sz w:val="34"/>
          <w:szCs w:val="34"/>
          <w:rtl/>
        </w:rPr>
        <w:footnoteReference w:id="209"/>
      </w:r>
      <w:r w:rsidRPr="00436AED">
        <w:rPr>
          <w:rStyle w:val="a5"/>
          <w:rFonts w:cs="Traditional Arabic"/>
          <w:sz w:val="34"/>
          <w:szCs w:val="34"/>
          <w:rtl/>
        </w:rPr>
        <w:t>)</w:t>
      </w:r>
      <w:r w:rsidRPr="00436AED">
        <w:rPr>
          <w:rFonts w:cs="Traditional Arabic"/>
          <w:sz w:val="34"/>
          <w:szCs w:val="34"/>
          <w:rtl/>
        </w:rPr>
        <w:t>؛ "الفتح": 13/234</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33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وَلِكُلٍّ جَعَلْنَا مَوَالِيَ مِمَّا تَرَكَ الْوَالِدَانِ وَالأَقْرَبُونَ وَالَّذِينَ عَقَدَتْ أَيْمَانُكُمْ فَآتُوهُمْ نَصِيبَهُمْ إِنَّ اللَّهَ كَانَ عَلَى كُلِّ شَيْءٍ شَهِيدًا</w:t>
      </w:r>
      <w:r>
        <w:rPr>
          <w:rFonts w:cs="Traditional Arabic"/>
          <w:sz w:val="34"/>
          <w:szCs w:val="34"/>
          <w:rtl/>
        </w:rPr>
        <w:t>﴾</w:t>
      </w:r>
      <w:r w:rsidRPr="00436AED">
        <w:rPr>
          <w:rFonts w:cs="Traditional Arabic"/>
          <w:sz w:val="34"/>
          <w:szCs w:val="34"/>
          <w:rtl/>
        </w:rPr>
        <w:t xml:space="preserve"> [النساء: 33]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قوله</w:t>
      </w:r>
      <w:r w:rsidRPr="00436AED">
        <w:rPr>
          <w:rStyle w:val="a5"/>
          <w:rFonts w:cs="Traditional Arabic"/>
          <w:sz w:val="34"/>
          <w:szCs w:val="34"/>
          <w:rtl/>
        </w:rPr>
        <w:t>(</w:t>
      </w:r>
      <w:r w:rsidRPr="00436AED">
        <w:rPr>
          <w:rStyle w:val="a5"/>
          <w:rFonts w:cs="Traditional Arabic"/>
          <w:sz w:val="34"/>
          <w:szCs w:val="34"/>
          <w:rtl/>
        </w:rPr>
        <w:footnoteReference w:id="210"/>
      </w:r>
      <w:r w:rsidRPr="00436AED">
        <w:rPr>
          <w:rStyle w:val="a5"/>
          <w:rFonts w:cs="Traditional Arabic"/>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وَلِكُلٍّ جَعَلْنَا مَوَالِيَ</w:t>
      </w:r>
      <w:r>
        <w:rPr>
          <w:rFonts w:cs="Traditional Arabic"/>
          <w:sz w:val="34"/>
          <w:szCs w:val="34"/>
          <w:rtl/>
        </w:rPr>
        <w:t>﴾</w:t>
      </w:r>
      <w:r w:rsidRPr="00436AED">
        <w:rPr>
          <w:rFonts w:cs="Traditional Arabic"/>
          <w:sz w:val="34"/>
          <w:szCs w:val="34"/>
          <w:rtl/>
        </w:rPr>
        <w:t xml:space="preserve"> قال</w:t>
      </w:r>
      <w:r w:rsidRPr="00436AED">
        <w:rPr>
          <w:rStyle w:val="a5"/>
          <w:rFonts w:cs="Traditional Arabic"/>
          <w:sz w:val="34"/>
          <w:szCs w:val="34"/>
          <w:rtl/>
        </w:rPr>
        <w:t>(</w:t>
      </w:r>
      <w:r w:rsidRPr="00436AED">
        <w:rPr>
          <w:rStyle w:val="a5"/>
          <w:rFonts w:cs="Traditional Arabic"/>
          <w:sz w:val="34"/>
          <w:szCs w:val="34"/>
          <w:rtl/>
        </w:rPr>
        <w:footnoteReference w:id="211"/>
      </w:r>
      <w:r w:rsidRPr="00436AED">
        <w:rPr>
          <w:rStyle w:val="a5"/>
          <w:rFonts w:cs="Traditional Arabic"/>
          <w:sz w:val="34"/>
          <w:szCs w:val="34"/>
          <w:rtl/>
        </w:rPr>
        <w:t>)</w:t>
      </w:r>
      <w:r w:rsidRPr="00436AED">
        <w:rPr>
          <w:rFonts w:cs="Traditional Arabic"/>
          <w:sz w:val="34"/>
          <w:szCs w:val="34"/>
          <w:rtl/>
        </w:rPr>
        <w:t>: ورثة، هذا متفق عليه بين أهل التفسير من السلَف، أسنده الطبري عن مجاهد، وقتادة، والسُّدِّي</w:t>
      </w:r>
      <w:r w:rsidRPr="00436AED">
        <w:rPr>
          <w:rStyle w:val="a5"/>
          <w:rFonts w:cs="Traditional Arabic"/>
          <w:sz w:val="34"/>
          <w:szCs w:val="34"/>
          <w:rtl/>
        </w:rPr>
        <w:t>(</w:t>
      </w:r>
      <w:r w:rsidRPr="00436AED">
        <w:rPr>
          <w:rStyle w:val="a5"/>
          <w:rFonts w:cs="Traditional Arabic"/>
          <w:sz w:val="34"/>
          <w:szCs w:val="34"/>
          <w:rtl/>
        </w:rPr>
        <w:footnoteReference w:id="212"/>
      </w:r>
      <w:r w:rsidRPr="00436AED">
        <w:rPr>
          <w:rStyle w:val="a5"/>
          <w:rFonts w:cs="Traditional Arabic"/>
          <w:sz w:val="34"/>
          <w:szCs w:val="34"/>
          <w:rtl/>
        </w:rPr>
        <w:t>)</w:t>
      </w:r>
      <w:r w:rsidRPr="00436AED">
        <w:rPr>
          <w:rFonts w:cs="Traditional Arabic"/>
          <w:sz w:val="34"/>
          <w:szCs w:val="34"/>
          <w:rtl/>
        </w:rPr>
        <w:t>، وغيرهم</w:t>
      </w:r>
      <w:r w:rsidRPr="00436AED">
        <w:rPr>
          <w:rStyle w:val="a5"/>
          <w:rFonts w:cs="Traditional Arabic"/>
          <w:sz w:val="34"/>
          <w:szCs w:val="34"/>
          <w:rtl/>
        </w:rPr>
        <w:t>(</w:t>
      </w:r>
      <w:r w:rsidRPr="00436AED">
        <w:rPr>
          <w:rStyle w:val="a5"/>
          <w:rFonts w:cs="Traditional Arabic"/>
          <w:sz w:val="34"/>
          <w:szCs w:val="34"/>
          <w:rtl/>
        </w:rPr>
        <w:footnoteReference w:id="213"/>
      </w:r>
      <w:r w:rsidRPr="00436AED">
        <w:rPr>
          <w:rStyle w:val="a5"/>
          <w:rFonts w:cs="Traditional Arabic"/>
          <w:sz w:val="34"/>
          <w:szCs w:val="34"/>
          <w:rtl/>
        </w:rPr>
        <w:t>)</w:t>
      </w:r>
      <w:r w:rsidRPr="00436AED">
        <w:rPr>
          <w:rFonts w:cs="Traditional Arabic"/>
          <w:sz w:val="34"/>
          <w:szCs w:val="34"/>
          <w:rtl/>
        </w:rPr>
        <w:t>. ثم قال: "وتأويل الكلام: ولكلكم أيها الناس جعلنا عصبة يرثونه مما ترك والداه وأقربوه من ميراثهم له"</w:t>
      </w:r>
      <w:r w:rsidRPr="00436AED">
        <w:rPr>
          <w:rStyle w:val="a5"/>
          <w:rFonts w:cs="Traditional Arabic"/>
          <w:sz w:val="34"/>
          <w:szCs w:val="34"/>
          <w:rtl/>
        </w:rPr>
        <w:t>(</w:t>
      </w:r>
      <w:r w:rsidRPr="00436AED">
        <w:rPr>
          <w:rStyle w:val="a5"/>
          <w:rFonts w:cs="Traditional Arabic"/>
          <w:sz w:val="34"/>
          <w:szCs w:val="34"/>
          <w:rtl/>
        </w:rPr>
        <w:footnoteReference w:id="214"/>
      </w:r>
      <w:r w:rsidRPr="00436AED">
        <w:rPr>
          <w:rStyle w:val="a5"/>
          <w:rFonts w:cs="Traditional Arabic"/>
          <w:sz w:val="34"/>
          <w:szCs w:val="34"/>
          <w:rtl/>
        </w:rPr>
        <w:t>)</w:t>
      </w:r>
      <w:r w:rsidRPr="00436AED">
        <w:rPr>
          <w:rFonts w:cs="Traditional Arabic"/>
          <w:sz w:val="34"/>
          <w:szCs w:val="34"/>
          <w:rtl/>
        </w:rPr>
        <w:t>، وذكر غيره للآية</w:t>
      </w:r>
      <w:r w:rsidRPr="00436AED">
        <w:rPr>
          <w:rStyle w:val="a5"/>
          <w:rFonts w:cs="Traditional Arabic"/>
          <w:sz w:val="34"/>
          <w:szCs w:val="34"/>
          <w:rtl/>
        </w:rPr>
        <w:t>(</w:t>
      </w:r>
      <w:r w:rsidRPr="00436AED">
        <w:rPr>
          <w:rStyle w:val="a5"/>
          <w:rFonts w:cs="Traditional Arabic"/>
          <w:sz w:val="34"/>
          <w:szCs w:val="34"/>
          <w:rtl/>
        </w:rPr>
        <w:footnoteReference w:id="215"/>
      </w:r>
      <w:r w:rsidRPr="00436AED">
        <w:rPr>
          <w:rStyle w:val="a5"/>
          <w:rFonts w:cs="Traditional Arabic"/>
          <w:sz w:val="34"/>
          <w:szCs w:val="34"/>
          <w:rtl/>
        </w:rPr>
        <w:t>)</w:t>
      </w:r>
      <w:r w:rsidRPr="00436AED">
        <w:rPr>
          <w:rFonts w:cs="Traditional Arabic"/>
          <w:sz w:val="34"/>
          <w:szCs w:val="34"/>
          <w:rtl/>
        </w:rPr>
        <w:t xml:space="preserve"> تقديرًا غير ذلك، فقيل: التقدير: جعلنا لكل ميت ورثة ترث مما ترك الوالدان والأقربون، وقيل: التقدير: ولكل مال مما ترك الوالدان والأقربون جعلنا ورثة يحوزونه، فعلى هذا </w:t>
      </w:r>
      <w:r>
        <w:rPr>
          <w:rFonts w:cs="Traditional Arabic" w:hint="cs"/>
          <w:sz w:val="34"/>
          <w:szCs w:val="34"/>
          <w:rtl/>
        </w:rPr>
        <w:t>﴿</w:t>
      </w:r>
      <w:r w:rsidRPr="00436AED">
        <w:rPr>
          <w:rFonts w:cs="Traditional Arabic"/>
          <w:sz w:val="34"/>
          <w:szCs w:val="34"/>
          <w:rtl/>
        </w:rPr>
        <w:t>كُلّ</w:t>
      </w:r>
      <w:r>
        <w:rPr>
          <w:rFonts w:cs="Traditional Arabic" w:hint="cs"/>
          <w:sz w:val="34"/>
          <w:szCs w:val="34"/>
          <w:rtl/>
        </w:rPr>
        <w:t>﴾</w:t>
      </w:r>
      <w:r w:rsidRPr="00436AED">
        <w:rPr>
          <w:rFonts w:cs="Traditional Arabic"/>
          <w:sz w:val="34"/>
          <w:szCs w:val="34"/>
          <w:rtl/>
        </w:rPr>
        <w:t xml:space="preserve"> متعلقة بـ</w:t>
      </w:r>
      <w:r>
        <w:rPr>
          <w:rFonts w:cs="Traditional Arabic" w:hint="cs"/>
          <w:sz w:val="34"/>
          <w:szCs w:val="34"/>
          <w:rtl/>
        </w:rPr>
        <w:t>﴿</w:t>
      </w:r>
      <w:r w:rsidRPr="00436AED">
        <w:rPr>
          <w:rFonts w:cs="Traditional Arabic"/>
          <w:sz w:val="34"/>
          <w:szCs w:val="34"/>
          <w:rtl/>
        </w:rPr>
        <w:t>جعل</w:t>
      </w:r>
      <w:r>
        <w:rPr>
          <w:rFonts w:cs="Traditional Arabic" w:hint="cs"/>
          <w:sz w:val="34"/>
          <w:szCs w:val="34"/>
          <w:rtl/>
        </w:rPr>
        <w:t>﴾</w:t>
      </w:r>
      <w:r w:rsidRPr="00436AED">
        <w:rPr>
          <w:rFonts w:cs="Traditional Arabic"/>
          <w:sz w:val="34"/>
          <w:szCs w:val="34"/>
          <w:rtl/>
        </w:rPr>
        <w:t>، و</w:t>
      </w:r>
      <w:r>
        <w:rPr>
          <w:rFonts w:cs="Traditional Arabic" w:hint="cs"/>
          <w:sz w:val="34"/>
          <w:szCs w:val="34"/>
          <w:rtl/>
        </w:rPr>
        <w:t>﴿</w:t>
      </w:r>
      <w:r w:rsidRPr="00436AED">
        <w:rPr>
          <w:rFonts w:cs="Traditional Arabic"/>
          <w:sz w:val="34"/>
          <w:szCs w:val="34"/>
          <w:rtl/>
        </w:rPr>
        <w:t>مِمَّا تَرَكَ</w:t>
      </w:r>
      <w:r>
        <w:rPr>
          <w:rFonts w:cs="Traditional Arabic" w:hint="cs"/>
          <w:sz w:val="34"/>
          <w:szCs w:val="34"/>
          <w:rtl/>
        </w:rPr>
        <w:t>﴾</w:t>
      </w:r>
      <w:r w:rsidRPr="00436AED">
        <w:rPr>
          <w:rFonts w:cs="Traditional Arabic"/>
          <w:sz w:val="34"/>
          <w:szCs w:val="34"/>
          <w:rtl/>
        </w:rPr>
        <w:t xml:space="preserve"> صفة </w:t>
      </w:r>
      <w:r w:rsidRPr="00436AED">
        <w:rPr>
          <w:rFonts w:cs="Traditional Arabic"/>
          <w:sz w:val="34"/>
          <w:szCs w:val="34"/>
          <w:rtl/>
        </w:rPr>
        <w:lastRenderedPageBreak/>
        <w:t>لـ</w:t>
      </w:r>
      <w:r>
        <w:rPr>
          <w:rFonts w:cs="Traditional Arabic" w:hint="cs"/>
          <w:sz w:val="34"/>
          <w:szCs w:val="34"/>
          <w:rtl/>
        </w:rPr>
        <w:t>﴿</w:t>
      </w:r>
      <w:r w:rsidRPr="00436AED">
        <w:rPr>
          <w:rFonts w:cs="Traditional Arabic"/>
          <w:sz w:val="34"/>
          <w:szCs w:val="34"/>
          <w:rtl/>
        </w:rPr>
        <w:t>ك</w:t>
      </w:r>
      <w:r w:rsidRPr="00436AED">
        <w:rPr>
          <w:rFonts w:cs="Traditional Arabic" w:hint="cs"/>
          <w:sz w:val="34"/>
          <w:szCs w:val="34"/>
          <w:rtl/>
        </w:rPr>
        <w:t>ُ</w:t>
      </w:r>
      <w:r w:rsidRPr="00436AED">
        <w:rPr>
          <w:rFonts w:cs="Traditional Arabic"/>
          <w:sz w:val="34"/>
          <w:szCs w:val="34"/>
          <w:rtl/>
        </w:rPr>
        <w:t>ل</w:t>
      </w:r>
      <w:r w:rsidRPr="00436AED">
        <w:rPr>
          <w:rFonts w:cs="Traditional Arabic" w:hint="cs"/>
          <w:sz w:val="34"/>
          <w:szCs w:val="34"/>
          <w:rtl/>
        </w:rPr>
        <w:t>ّ</w:t>
      </w:r>
      <w:r>
        <w:rPr>
          <w:rFonts w:cs="Traditional Arabic" w:hint="cs"/>
          <w:sz w:val="34"/>
          <w:szCs w:val="34"/>
          <w:rtl/>
        </w:rPr>
        <w:t>﴾</w:t>
      </w:r>
      <w:r w:rsidRPr="00436AED">
        <w:rPr>
          <w:rFonts w:cs="Traditional Arabic"/>
          <w:sz w:val="34"/>
          <w:szCs w:val="34"/>
          <w:rtl/>
        </w:rPr>
        <w:t>، و</w:t>
      </w:r>
      <w:r>
        <w:rPr>
          <w:rFonts w:cs="Traditional Arabic" w:hint="cs"/>
          <w:sz w:val="34"/>
          <w:szCs w:val="34"/>
          <w:rtl/>
        </w:rPr>
        <w:t>﴿</w:t>
      </w:r>
      <w:r w:rsidRPr="00436AED">
        <w:rPr>
          <w:rFonts w:cs="Traditional Arabic"/>
          <w:sz w:val="34"/>
          <w:szCs w:val="34"/>
          <w:rtl/>
        </w:rPr>
        <w:t>الْوالِدَان</w:t>
      </w:r>
      <w:r>
        <w:rPr>
          <w:rFonts w:cs="Traditional Arabic" w:hint="cs"/>
          <w:sz w:val="34"/>
          <w:szCs w:val="34"/>
          <w:rtl/>
        </w:rPr>
        <w:t>﴾</w:t>
      </w:r>
      <w:r w:rsidRPr="00436AED">
        <w:rPr>
          <w:rFonts w:cs="Traditional Arabic"/>
          <w:sz w:val="34"/>
          <w:szCs w:val="34"/>
          <w:rtl/>
        </w:rPr>
        <w:t xml:space="preserve"> فاعل </w:t>
      </w:r>
      <w:r>
        <w:rPr>
          <w:rFonts w:cs="Traditional Arabic" w:hint="cs"/>
          <w:sz w:val="34"/>
          <w:szCs w:val="34"/>
          <w:rtl/>
        </w:rPr>
        <w:t>﴿</w:t>
      </w:r>
      <w:r w:rsidRPr="00436AED">
        <w:rPr>
          <w:rFonts w:cs="Traditional Arabic"/>
          <w:sz w:val="34"/>
          <w:szCs w:val="34"/>
          <w:rtl/>
        </w:rPr>
        <w:t>تَرَكَ</w:t>
      </w:r>
      <w:r>
        <w:rPr>
          <w:rFonts w:cs="Traditional Arabic" w:hint="cs"/>
          <w:sz w:val="34"/>
          <w:szCs w:val="34"/>
          <w:rtl/>
        </w:rPr>
        <w:t>﴾</w:t>
      </w:r>
      <w:r w:rsidRPr="00436AED">
        <w:rPr>
          <w:rFonts w:cs="Traditional Arabic"/>
          <w:sz w:val="34"/>
          <w:szCs w:val="34"/>
          <w:rtl/>
        </w:rPr>
        <w:t>، ويلزم عليه الفصل بين الموصوف وصفته</w:t>
      </w:r>
      <w:r w:rsidRPr="00436AED">
        <w:rPr>
          <w:rStyle w:val="a5"/>
          <w:rFonts w:cs="Traditional Arabic"/>
          <w:sz w:val="34"/>
          <w:szCs w:val="34"/>
          <w:rtl/>
        </w:rPr>
        <w:t>(</w:t>
      </w:r>
      <w:r w:rsidRPr="00436AED">
        <w:rPr>
          <w:rStyle w:val="a5"/>
          <w:rFonts w:cs="Traditional Arabic"/>
          <w:sz w:val="34"/>
          <w:szCs w:val="34"/>
          <w:rtl/>
        </w:rPr>
        <w:footnoteReference w:id="216"/>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وقيل: التقدير: ولكل قوم جعلناهم مولى - أي: ورثة - نصيب مما ترك والداهم وأقربوهم، وهذا يقتضي أن </w:t>
      </w:r>
      <w:r>
        <w:rPr>
          <w:rFonts w:cs="Traditional Arabic" w:hint="cs"/>
          <w:sz w:val="34"/>
          <w:szCs w:val="34"/>
          <w:rtl/>
        </w:rPr>
        <w:t>﴿</w:t>
      </w:r>
      <w:r w:rsidRPr="00436AED">
        <w:rPr>
          <w:rFonts w:cs="Traditional Arabic"/>
          <w:sz w:val="34"/>
          <w:szCs w:val="34"/>
          <w:rtl/>
        </w:rPr>
        <w:t>لِكُلِّ</w:t>
      </w:r>
      <w:r>
        <w:rPr>
          <w:rFonts w:cs="Traditional Arabic" w:hint="cs"/>
          <w:sz w:val="34"/>
          <w:szCs w:val="34"/>
          <w:rtl/>
        </w:rPr>
        <w:t>﴾</w:t>
      </w:r>
      <w:r w:rsidRPr="00436AED">
        <w:rPr>
          <w:rFonts w:cs="Traditional Arabic"/>
          <w:sz w:val="34"/>
          <w:szCs w:val="34"/>
          <w:rtl/>
        </w:rPr>
        <w:t xml:space="preserve"> خبر مقدم، و</w:t>
      </w:r>
      <w:r>
        <w:rPr>
          <w:rFonts w:cs="Traditional Arabic" w:hint="cs"/>
          <w:sz w:val="34"/>
          <w:szCs w:val="34"/>
          <w:rtl/>
        </w:rPr>
        <w:t>﴿</w:t>
      </w:r>
      <w:r w:rsidRPr="00436AED">
        <w:rPr>
          <w:rFonts w:cs="Traditional Arabic"/>
          <w:sz w:val="34"/>
          <w:szCs w:val="34"/>
          <w:rtl/>
        </w:rPr>
        <w:t>نَصِيْب</w:t>
      </w:r>
      <w:r>
        <w:rPr>
          <w:rFonts w:cs="Traditional Arabic" w:hint="cs"/>
          <w:sz w:val="34"/>
          <w:szCs w:val="34"/>
          <w:rtl/>
        </w:rPr>
        <w:t>﴾</w:t>
      </w:r>
      <w:r w:rsidRPr="00436AED">
        <w:rPr>
          <w:rFonts w:cs="Traditional Arabic"/>
          <w:sz w:val="34"/>
          <w:szCs w:val="34"/>
          <w:rtl/>
        </w:rPr>
        <w:t xml:space="preserve"> مبتدأ مؤخر، و</w:t>
      </w:r>
      <w:r>
        <w:rPr>
          <w:rFonts w:cs="Traditional Arabic" w:hint="cs"/>
          <w:sz w:val="34"/>
          <w:szCs w:val="34"/>
          <w:rtl/>
        </w:rPr>
        <w:t>﴿</w:t>
      </w:r>
      <w:r w:rsidRPr="00436AED">
        <w:rPr>
          <w:rFonts w:cs="Traditional Arabic"/>
          <w:sz w:val="34"/>
          <w:szCs w:val="34"/>
          <w:rtl/>
        </w:rPr>
        <w:t>جَعَلْنَاهُم</w:t>
      </w:r>
      <w:r>
        <w:rPr>
          <w:rFonts w:cs="Traditional Arabic" w:hint="cs"/>
          <w:sz w:val="34"/>
          <w:szCs w:val="34"/>
          <w:rtl/>
        </w:rPr>
        <w:t>﴾</w:t>
      </w:r>
      <w:r w:rsidRPr="00436AED">
        <w:rPr>
          <w:rFonts w:cs="Traditional Arabic"/>
          <w:sz w:val="34"/>
          <w:szCs w:val="34"/>
          <w:rtl/>
        </w:rPr>
        <w:t xml:space="preserve"> صفة لقوم، و</w:t>
      </w:r>
      <w:r>
        <w:rPr>
          <w:rFonts w:cs="Traditional Arabic" w:hint="cs"/>
          <w:sz w:val="34"/>
          <w:szCs w:val="34"/>
          <w:rtl/>
        </w:rPr>
        <w:t>﴿</w:t>
      </w:r>
      <w:r w:rsidRPr="00436AED">
        <w:rPr>
          <w:rFonts w:cs="Traditional Arabic"/>
          <w:sz w:val="34"/>
          <w:szCs w:val="34"/>
          <w:rtl/>
        </w:rPr>
        <w:t>مِمَّا تَرَكَ</w:t>
      </w:r>
      <w:r>
        <w:rPr>
          <w:rFonts w:cs="Traditional Arabic" w:hint="cs"/>
          <w:sz w:val="34"/>
          <w:szCs w:val="34"/>
          <w:rtl/>
        </w:rPr>
        <w:t>﴾</w:t>
      </w:r>
      <w:r w:rsidRPr="00436AED">
        <w:rPr>
          <w:rFonts w:cs="Traditional Arabic"/>
          <w:sz w:val="34"/>
          <w:szCs w:val="34"/>
          <w:rtl/>
        </w:rPr>
        <w:t xml:space="preserve"> صفة للمبتدأ الذي حذف، و</w:t>
      </w:r>
      <w:r>
        <w:rPr>
          <w:rFonts w:cs="Traditional Arabic" w:hint="cs"/>
          <w:sz w:val="34"/>
          <w:szCs w:val="34"/>
          <w:rtl/>
        </w:rPr>
        <w:t>﴿</w:t>
      </w:r>
      <w:r w:rsidRPr="00436AED">
        <w:rPr>
          <w:rFonts w:cs="Traditional Arabic"/>
          <w:sz w:val="34"/>
          <w:szCs w:val="34"/>
          <w:rtl/>
        </w:rPr>
        <w:t>نَصِيبَ</w:t>
      </w:r>
      <w:r>
        <w:rPr>
          <w:rFonts w:cs="Traditional Arabic" w:hint="cs"/>
          <w:sz w:val="34"/>
          <w:szCs w:val="34"/>
          <w:rtl/>
        </w:rPr>
        <w:t>﴾</w:t>
      </w:r>
      <w:r w:rsidRPr="00436AED">
        <w:rPr>
          <w:rFonts w:cs="Traditional Arabic"/>
          <w:sz w:val="34"/>
          <w:szCs w:val="34"/>
          <w:rtl/>
        </w:rPr>
        <w:t xml:space="preserve"> صفته، وكذا حذف ما أضيفت إليه </w:t>
      </w:r>
      <w:r>
        <w:rPr>
          <w:rFonts w:cs="Traditional Arabic" w:hint="cs"/>
          <w:sz w:val="34"/>
          <w:szCs w:val="34"/>
          <w:rtl/>
        </w:rPr>
        <w:t>﴿</w:t>
      </w:r>
      <w:r w:rsidRPr="00436AED">
        <w:rPr>
          <w:rFonts w:cs="Traditional Arabic"/>
          <w:sz w:val="34"/>
          <w:szCs w:val="34"/>
          <w:rtl/>
        </w:rPr>
        <w:t>كُلٍّ</w:t>
      </w:r>
      <w:r>
        <w:rPr>
          <w:rFonts w:cs="Traditional Arabic" w:hint="cs"/>
          <w:sz w:val="34"/>
          <w:szCs w:val="34"/>
          <w:rtl/>
        </w:rPr>
        <w:t>﴾</w:t>
      </w:r>
      <w:r w:rsidRPr="00436AED">
        <w:rPr>
          <w:rFonts w:cs="Traditional Arabic"/>
          <w:sz w:val="34"/>
          <w:szCs w:val="34"/>
          <w:rtl/>
        </w:rPr>
        <w:t xml:space="preserve"> وبقيت صفته، وكذا حذف العائد على الموصوف، هذا حاصل ما ذكره المعربون</w:t>
      </w:r>
      <w:r w:rsidRPr="00436AED">
        <w:rPr>
          <w:rStyle w:val="a5"/>
          <w:rFonts w:cs="Traditional Arabic"/>
          <w:sz w:val="34"/>
          <w:szCs w:val="34"/>
          <w:rtl/>
        </w:rPr>
        <w:t>(</w:t>
      </w:r>
      <w:r w:rsidRPr="00436AED">
        <w:rPr>
          <w:rStyle w:val="a5"/>
          <w:rFonts w:cs="Traditional Arabic"/>
          <w:sz w:val="34"/>
          <w:szCs w:val="34"/>
          <w:rtl/>
        </w:rPr>
        <w:footnoteReference w:id="217"/>
      </w:r>
      <w:r w:rsidRPr="00436AED">
        <w:rPr>
          <w:rStyle w:val="a5"/>
          <w:rFonts w:cs="Traditional Arabic"/>
          <w:sz w:val="34"/>
          <w:szCs w:val="34"/>
          <w:rtl/>
        </w:rPr>
        <w:t>)</w:t>
      </w:r>
      <w:r w:rsidRPr="00436AED">
        <w:rPr>
          <w:rFonts w:cs="Traditional Arabic"/>
          <w:sz w:val="34"/>
          <w:szCs w:val="34"/>
          <w:rtl/>
        </w:rPr>
        <w:t>، وذكروا غير ذلك مما ظاهره التكل</w:t>
      </w:r>
      <w:r w:rsidRPr="00436AED">
        <w:rPr>
          <w:rFonts w:cs="Traditional Arabic" w:hint="cs"/>
          <w:sz w:val="34"/>
          <w:szCs w:val="34"/>
          <w:rtl/>
        </w:rPr>
        <w:t>ُّ</w:t>
      </w:r>
      <w:r w:rsidRPr="00436AED">
        <w:rPr>
          <w:rFonts w:cs="Traditional Arabic"/>
          <w:sz w:val="34"/>
          <w:szCs w:val="34"/>
          <w:rtl/>
        </w:rPr>
        <w:t>ف</w:t>
      </w:r>
      <w:r w:rsidRPr="00436AED">
        <w:rPr>
          <w:rStyle w:val="a5"/>
          <w:rFonts w:cs="Traditional Arabic"/>
          <w:sz w:val="34"/>
          <w:szCs w:val="34"/>
          <w:rtl/>
        </w:rPr>
        <w:t>(</w:t>
      </w:r>
      <w:r w:rsidRPr="00436AED">
        <w:rPr>
          <w:rStyle w:val="a5"/>
          <w:rFonts w:cs="Traditional Arabic"/>
          <w:sz w:val="34"/>
          <w:szCs w:val="34"/>
          <w:rtl/>
        </w:rPr>
        <w:footnoteReference w:id="218"/>
      </w:r>
      <w:r w:rsidRPr="00436AED">
        <w:rPr>
          <w:rStyle w:val="a5"/>
          <w:rFonts w:cs="Traditional Arabic"/>
          <w:sz w:val="34"/>
          <w:szCs w:val="34"/>
          <w:rtl/>
        </w:rPr>
        <w:t>)</w:t>
      </w:r>
      <w:r w:rsidRPr="00436AED">
        <w:rPr>
          <w:rFonts w:cs="Traditional Arabic"/>
          <w:sz w:val="34"/>
          <w:szCs w:val="34"/>
          <w:rtl/>
        </w:rPr>
        <w:t xml:space="preserve">، وأوضح من ذلك أن الذي يضاف إليه </w:t>
      </w:r>
      <w:r>
        <w:rPr>
          <w:rFonts w:cs="Traditional Arabic" w:hint="cs"/>
          <w:sz w:val="34"/>
          <w:szCs w:val="34"/>
          <w:rtl/>
        </w:rPr>
        <w:t>﴿</w:t>
      </w:r>
      <w:r w:rsidRPr="00436AED">
        <w:rPr>
          <w:rFonts w:cs="Traditional Arabic"/>
          <w:sz w:val="34"/>
          <w:szCs w:val="34"/>
          <w:rtl/>
        </w:rPr>
        <w:t>كُل</w:t>
      </w:r>
      <w:r>
        <w:rPr>
          <w:rFonts w:cs="Traditional Arabic" w:hint="cs"/>
          <w:sz w:val="34"/>
          <w:szCs w:val="34"/>
          <w:rtl/>
        </w:rPr>
        <w:t>﴾</w:t>
      </w:r>
      <w:r w:rsidRPr="00436AED">
        <w:rPr>
          <w:rFonts w:cs="Traditional Arabic"/>
          <w:sz w:val="34"/>
          <w:szCs w:val="34"/>
          <w:rtl/>
        </w:rPr>
        <w:t xml:space="preserve"> هو ما تقدم في الآية التي قبلها، وهو قوله: </w:t>
      </w:r>
      <w:r>
        <w:rPr>
          <w:rFonts w:cs="Traditional Arabic"/>
          <w:sz w:val="34"/>
          <w:szCs w:val="34"/>
          <w:rtl/>
        </w:rPr>
        <w:t>﴿</w:t>
      </w:r>
      <w:r w:rsidRPr="00436AED">
        <w:rPr>
          <w:rFonts w:cs="Traditional Arabic"/>
          <w:sz w:val="34"/>
          <w:szCs w:val="34"/>
          <w:rtl/>
        </w:rPr>
        <w:t>لِلرِّجَالِ نَصِيبٌ مِمَّا اكْتَسَبُوا وَلِلنِّسَاءِ نَصِيبٌ مِمَّا اكْتَسَبْنَ</w:t>
      </w:r>
      <w:r>
        <w:rPr>
          <w:rFonts w:cs="Traditional Arabic"/>
          <w:sz w:val="34"/>
          <w:szCs w:val="34"/>
          <w:rtl/>
        </w:rPr>
        <w:t>﴾</w:t>
      </w:r>
      <w:r w:rsidRPr="00436AED">
        <w:rPr>
          <w:rFonts w:cs="Traditional Arabic"/>
          <w:sz w:val="34"/>
          <w:szCs w:val="34"/>
          <w:rtl/>
        </w:rPr>
        <w:t xml:space="preserve"> [النساء: 32]، ثم قال: </w:t>
      </w:r>
      <w:r>
        <w:rPr>
          <w:rFonts w:cs="Traditional Arabic" w:hint="cs"/>
          <w:sz w:val="34"/>
          <w:szCs w:val="34"/>
          <w:rtl/>
        </w:rPr>
        <w:t>﴿</w:t>
      </w:r>
      <w:r w:rsidRPr="00436AED">
        <w:rPr>
          <w:rFonts w:cs="Traditional Arabic"/>
          <w:sz w:val="34"/>
          <w:szCs w:val="34"/>
          <w:rtl/>
        </w:rPr>
        <w:t>ولُكِلٍّ</w:t>
      </w:r>
      <w:r>
        <w:rPr>
          <w:rFonts w:cs="Traditional Arabic" w:hint="cs"/>
          <w:sz w:val="34"/>
          <w:szCs w:val="34"/>
          <w:rtl/>
        </w:rPr>
        <w:t>﴾</w:t>
      </w:r>
      <w:r w:rsidRPr="00436AED">
        <w:rPr>
          <w:rFonts w:cs="Traditional Arabic" w:hint="eastAsia"/>
          <w:sz w:val="34"/>
          <w:szCs w:val="34"/>
          <w:rtl/>
        </w:rPr>
        <w:t>؛</w:t>
      </w:r>
      <w:r w:rsidRPr="00436AED">
        <w:rPr>
          <w:rFonts w:cs="Traditional Arabic"/>
          <w:sz w:val="34"/>
          <w:szCs w:val="34"/>
          <w:rtl/>
        </w:rPr>
        <w:t xml:space="preserve"> أي: من الرجال والنساء (جَعَلْنَا)؛ أي: قدرنا نصيب</w:t>
      </w:r>
      <w:r w:rsidRPr="00436AED">
        <w:rPr>
          <w:rFonts w:cs="Traditional Arabic" w:hint="cs"/>
          <w:sz w:val="34"/>
          <w:szCs w:val="34"/>
          <w:rtl/>
        </w:rPr>
        <w:t>ً</w:t>
      </w:r>
      <w:r w:rsidRPr="00436AED">
        <w:rPr>
          <w:rFonts w:cs="Traditional Arabic"/>
          <w:sz w:val="34"/>
          <w:szCs w:val="34"/>
          <w:rtl/>
        </w:rPr>
        <w:t>ا؛ أي: ميراث</w:t>
      </w:r>
      <w:r w:rsidRPr="00436AED">
        <w:rPr>
          <w:rFonts w:cs="Traditional Arabic" w:hint="cs"/>
          <w:sz w:val="34"/>
          <w:szCs w:val="34"/>
          <w:rtl/>
        </w:rPr>
        <w:t>ً</w:t>
      </w:r>
      <w:r w:rsidRPr="00436AED">
        <w:rPr>
          <w:rFonts w:cs="Traditional Arabic"/>
          <w:sz w:val="34"/>
          <w:szCs w:val="34"/>
          <w:rtl/>
        </w:rPr>
        <w:t xml:space="preserve">ا </w:t>
      </w:r>
      <w:r>
        <w:rPr>
          <w:rFonts w:cs="Traditional Arabic"/>
          <w:sz w:val="34"/>
          <w:szCs w:val="34"/>
          <w:rtl/>
        </w:rPr>
        <w:t>﴿</w:t>
      </w:r>
      <w:r w:rsidRPr="00436AED">
        <w:rPr>
          <w:rFonts w:cs="Traditional Arabic"/>
          <w:sz w:val="34"/>
          <w:szCs w:val="34"/>
          <w:rtl/>
        </w:rPr>
        <w:t>مِمَّا تَرَكَ الْوَالِدَانِ وَالأَقْرَبُونَ وَالَّذِينَ عَقَدَتْ أَيْمَانُكُمْ</w:t>
      </w:r>
      <w:r>
        <w:rPr>
          <w:rFonts w:cs="Traditional Arabic"/>
          <w:sz w:val="34"/>
          <w:szCs w:val="34"/>
          <w:rtl/>
        </w:rPr>
        <w:t>﴾</w:t>
      </w:r>
      <w:r w:rsidRPr="00436AED">
        <w:rPr>
          <w:rFonts w:cs="Traditional Arabic"/>
          <w:sz w:val="34"/>
          <w:szCs w:val="34"/>
          <w:rtl/>
        </w:rPr>
        <w:t>؛ أي: بالحلف</w:t>
      </w:r>
      <w:r w:rsidRPr="00436AED">
        <w:rPr>
          <w:rStyle w:val="a5"/>
          <w:rFonts w:cs="Traditional Arabic"/>
          <w:sz w:val="34"/>
          <w:szCs w:val="34"/>
          <w:rtl/>
        </w:rPr>
        <w:t>(</w:t>
      </w:r>
      <w:r w:rsidRPr="00436AED">
        <w:rPr>
          <w:rStyle w:val="a5"/>
          <w:rFonts w:cs="Traditional Arabic"/>
          <w:sz w:val="34"/>
          <w:szCs w:val="34"/>
          <w:rtl/>
        </w:rPr>
        <w:footnoteReference w:id="219"/>
      </w:r>
      <w:r w:rsidRPr="00436AED">
        <w:rPr>
          <w:rStyle w:val="a5"/>
          <w:rFonts w:cs="Traditional Arabic"/>
          <w:sz w:val="34"/>
          <w:szCs w:val="34"/>
          <w:rtl/>
        </w:rPr>
        <w:t>)</w:t>
      </w:r>
      <w:r w:rsidRPr="00436AED">
        <w:rPr>
          <w:rFonts w:cs="Traditional Arabic"/>
          <w:sz w:val="34"/>
          <w:szCs w:val="34"/>
          <w:rtl/>
        </w:rPr>
        <w:t>، أو الموالاة</w:t>
      </w:r>
      <w:r w:rsidRPr="00436AED">
        <w:rPr>
          <w:rStyle w:val="a5"/>
          <w:rFonts w:cs="Traditional Arabic"/>
          <w:sz w:val="34"/>
          <w:szCs w:val="34"/>
          <w:rtl/>
        </w:rPr>
        <w:t>(</w:t>
      </w:r>
      <w:r w:rsidRPr="00436AED">
        <w:rPr>
          <w:rStyle w:val="a5"/>
          <w:rFonts w:cs="Traditional Arabic"/>
          <w:sz w:val="34"/>
          <w:szCs w:val="34"/>
          <w:rtl/>
        </w:rPr>
        <w:footnoteReference w:id="220"/>
      </w:r>
      <w:r w:rsidRPr="00436AED">
        <w:rPr>
          <w:rStyle w:val="a5"/>
          <w:rFonts w:cs="Traditional Arabic"/>
          <w:sz w:val="34"/>
          <w:szCs w:val="34"/>
          <w:rtl/>
        </w:rPr>
        <w:t>)</w:t>
      </w:r>
      <w:r w:rsidRPr="00436AED">
        <w:rPr>
          <w:rFonts w:cs="Traditional Arabic"/>
          <w:sz w:val="34"/>
          <w:szCs w:val="34"/>
          <w:rtl/>
        </w:rPr>
        <w:t>، أو المؤ</w:t>
      </w:r>
      <w:r w:rsidRPr="00436AED">
        <w:rPr>
          <w:rFonts w:cs="Traditional Arabic" w:hint="cs"/>
          <w:sz w:val="34"/>
          <w:szCs w:val="34"/>
          <w:rtl/>
        </w:rPr>
        <w:t>َ</w:t>
      </w:r>
      <w:r w:rsidRPr="00436AED">
        <w:rPr>
          <w:rFonts w:cs="Traditional Arabic"/>
          <w:sz w:val="34"/>
          <w:szCs w:val="34"/>
          <w:rtl/>
        </w:rPr>
        <w:t>اخاة</w:t>
      </w:r>
      <w:r w:rsidRPr="00436AED">
        <w:rPr>
          <w:rStyle w:val="a5"/>
          <w:rFonts w:cs="Traditional Arabic"/>
          <w:sz w:val="34"/>
          <w:szCs w:val="34"/>
          <w:rtl/>
        </w:rPr>
        <w:t>(</w:t>
      </w:r>
      <w:r w:rsidRPr="00436AED">
        <w:rPr>
          <w:rStyle w:val="a5"/>
          <w:rFonts w:cs="Traditional Arabic"/>
          <w:sz w:val="34"/>
          <w:szCs w:val="34"/>
          <w:rtl/>
        </w:rPr>
        <w:footnoteReference w:id="221"/>
      </w:r>
      <w:r w:rsidRPr="00436AED">
        <w:rPr>
          <w:rStyle w:val="a5"/>
          <w:rFonts w:cs="Traditional Arabic"/>
          <w:sz w:val="34"/>
          <w:szCs w:val="34"/>
          <w:rtl/>
        </w:rPr>
        <w:t>)</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lastRenderedPageBreak/>
        <w:t>﴿</w:t>
      </w:r>
      <w:r w:rsidRPr="00436AED">
        <w:rPr>
          <w:rFonts w:cs="Traditional Arabic"/>
          <w:sz w:val="34"/>
          <w:szCs w:val="34"/>
          <w:rtl/>
        </w:rPr>
        <w:t>فَآتُوهُمْ نَصِيبَهُمْ</w:t>
      </w:r>
      <w:r>
        <w:rPr>
          <w:rFonts w:cs="Traditional Arabic"/>
          <w:sz w:val="34"/>
          <w:szCs w:val="34"/>
          <w:rtl/>
        </w:rPr>
        <w:t>﴾</w:t>
      </w:r>
      <w:r w:rsidRPr="00436AED">
        <w:rPr>
          <w:rFonts w:cs="Traditional Arabic"/>
          <w:sz w:val="34"/>
          <w:szCs w:val="34"/>
          <w:rtl/>
        </w:rPr>
        <w:t xml:space="preserve"> [النساء: 33] خطاب ل</w:t>
      </w:r>
      <w:r w:rsidRPr="00436AED">
        <w:rPr>
          <w:rFonts w:cs="Traditional Arabic" w:hint="cs"/>
          <w:sz w:val="34"/>
          <w:szCs w:val="34"/>
          <w:rtl/>
        </w:rPr>
        <w:t>ِ</w:t>
      </w:r>
      <w:r w:rsidRPr="00436AED">
        <w:rPr>
          <w:rFonts w:cs="Traditional Arabic"/>
          <w:sz w:val="34"/>
          <w:szCs w:val="34"/>
          <w:rtl/>
        </w:rPr>
        <w:t>م</w:t>
      </w:r>
      <w:r w:rsidRPr="00436AED">
        <w:rPr>
          <w:rFonts w:cs="Traditional Arabic" w:hint="cs"/>
          <w:sz w:val="34"/>
          <w:szCs w:val="34"/>
          <w:rtl/>
        </w:rPr>
        <w:t>َ</w:t>
      </w:r>
      <w:r w:rsidRPr="00436AED">
        <w:rPr>
          <w:rFonts w:cs="Traditional Arabic"/>
          <w:sz w:val="34"/>
          <w:szCs w:val="34"/>
          <w:rtl/>
        </w:rPr>
        <w:t>ن يتو</w:t>
      </w:r>
      <w:r w:rsidRPr="00436AED">
        <w:rPr>
          <w:rFonts w:cs="Traditional Arabic" w:hint="cs"/>
          <w:sz w:val="34"/>
          <w:szCs w:val="34"/>
          <w:rtl/>
        </w:rPr>
        <w:t>َ</w:t>
      </w:r>
      <w:r w:rsidRPr="00436AED">
        <w:rPr>
          <w:rFonts w:cs="Traditional Arabic"/>
          <w:sz w:val="34"/>
          <w:szCs w:val="34"/>
          <w:rtl/>
        </w:rPr>
        <w:t>ل</w:t>
      </w:r>
      <w:r w:rsidRPr="00436AED">
        <w:rPr>
          <w:rFonts w:cs="Traditional Arabic" w:hint="cs"/>
          <w:sz w:val="34"/>
          <w:szCs w:val="34"/>
          <w:rtl/>
        </w:rPr>
        <w:t>َّ</w:t>
      </w:r>
      <w:r w:rsidRPr="00436AED">
        <w:rPr>
          <w:rFonts w:cs="Traditional Arabic"/>
          <w:sz w:val="34"/>
          <w:szCs w:val="34"/>
          <w:rtl/>
        </w:rPr>
        <w:t>ى ذلك، أي: م</w:t>
      </w:r>
      <w:r w:rsidRPr="00436AED">
        <w:rPr>
          <w:rFonts w:cs="Traditional Arabic" w:hint="cs"/>
          <w:sz w:val="34"/>
          <w:szCs w:val="34"/>
          <w:rtl/>
        </w:rPr>
        <w:t>َ</w:t>
      </w:r>
      <w:r w:rsidRPr="00436AED">
        <w:rPr>
          <w:rFonts w:cs="Traditional Arabic"/>
          <w:sz w:val="34"/>
          <w:szCs w:val="34"/>
          <w:rtl/>
        </w:rPr>
        <w:t>ن ولي على ميراث أحد فليعط</w:t>
      </w:r>
      <w:r w:rsidRPr="00436AED">
        <w:rPr>
          <w:rFonts w:cs="Traditional Arabic" w:hint="cs"/>
          <w:sz w:val="34"/>
          <w:szCs w:val="34"/>
          <w:rtl/>
        </w:rPr>
        <w:t>ِ</w:t>
      </w:r>
      <w:r w:rsidRPr="00436AED">
        <w:rPr>
          <w:rFonts w:cs="Traditional Arabic"/>
          <w:sz w:val="34"/>
          <w:szCs w:val="34"/>
          <w:rtl/>
        </w:rPr>
        <w:t xml:space="preserve"> لكل من يرثه نصيبه، وعلى هذا المعنى المتضح ينبغي أن يقع الإعراب، ويترك ما عداه من التعس</w:t>
      </w:r>
      <w:r w:rsidRPr="00436AED">
        <w:rPr>
          <w:rFonts w:cs="Traditional Arabic" w:hint="cs"/>
          <w:sz w:val="34"/>
          <w:szCs w:val="34"/>
          <w:rtl/>
        </w:rPr>
        <w:t>ُّ</w:t>
      </w:r>
      <w:r w:rsidRPr="00436AED">
        <w:rPr>
          <w:rFonts w:cs="Traditional Arabic"/>
          <w:sz w:val="34"/>
          <w:szCs w:val="34"/>
          <w:rtl/>
        </w:rPr>
        <w:t>ف.</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 هكذا وقع في هذه الرواية</w:t>
      </w:r>
      <w:r w:rsidRPr="00436AED">
        <w:rPr>
          <w:rStyle w:val="a5"/>
          <w:rFonts w:cs="Traditional Arabic"/>
          <w:sz w:val="34"/>
          <w:szCs w:val="34"/>
          <w:rtl/>
        </w:rPr>
        <w:t>(</w:t>
      </w:r>
      <w:r w:rsidRPr="00436AED">
        <w:rPr>
          <w:rStyle w:val="a5"/>
          <w:rFonts w:cs="Traditional Arabic"/>
          <w:sz w:val="34"/>
          <w:szCs w:val="34"/>
          <w:rtl/>
        </w:rPr>
        <w:footnoteReference w:id="222"/>
      </w:r>
      <w:r w:rsidRPr="00436AED">
        <w:rPr>
          <w:rStyle w:val="a5"/>
          <w:rFonts w:cs="Traditional Arabic"/>
          <w:sz w:val="34"/>
          <w:szCs w:val="34"/>
          <w:rtl/>
        </w:rPr>
        <w:t>)</w:t>
      </w:r>
      <w:r w:rsidRPr="00436AED">
        <w:rPr>
          <w:rFonts w:cs="Traditional Arabic"/>
          <w:sz w:val="34"/>
          <w:szCs w:val="34"/>
          <w:rtl/>
        </w:rPr>
        <w:t xml:space="preserve"> أن ناسخ ميراث الحليف هذه الآية، وروى الطبري</w:t>
      </w:r>
      <w:r w:rsidRPr="00436AED">
        <w:rPr>
          <w:rStyle w:val="a5"/>
          <w:rFonts w:cs="Traditional Arabic"/>
          <w:sz w:val="34"/>
          <w:szCs w:val="34"/>
          <w:rtl/>
        </w:rPr>
        <w:t>(</w:t>
      </w:r>
      <w:r w:rsidRPr="00436AED">
        <w:rPr>
          <w:rStyle w:val="a5"/>
          <w:rFonts w:cs="Traditional Arabic"/>
          <w:sz w:val="34"/>
          <w:szCs w:val="34"/>
          <w:rtl/>
        </w:rPr>
        <w:footnoteReference w:id="223"/>
      </w:r>
      <w:r w:rsidRPr="00436AED">
        <w:rPr>
          <w:rStyle w:val="a5"/>
          <w:rFonts w:cs="Traditional Arabic"/>
          <w:sz w:val="34"/>
          <w:szCs w:val="34"/>
          <w:rtl/>
        </w:rPr>
        <w:t>)</w:t>
      </w:r>
      <w:r w:rsidRPr="00436AED">
        <w:rPr>
          <w:rFonts w:cs="Traditional Arabic"/>
          <w:sz w:val="34"/>
          <w:szCs w:val="34"/>
          <w:rtl/>
        </w:rPr>
        <w:t xml:space="preserve"> من طريق علي</w:t>
      </w:r>
      <w:r w:rsidRPr="00436AED">
        <w:rPr>
          <w:rFonts w:cs="Traditional Arabic" w:hint="cs"/>
          <w:sz w:val="34"/>
          <w:szCs w:val="34"/>
          <w:rtl/>
        </w:rPr>
        <w:t> </w:t>
      </w:r>
      <w:r w:rsidRPr="00436AED">
        <w:rPr>
          <w:rFonts w:cs="Traditional Arabic"/>
          <w:sz w:val="34"/>
          <w:szCs w:val="34"/>
          <w:rtl/>
        </w:rPr>
        <w:t xml:space="preserve">بن أبي طلحة عن ابن عباس، قال: "كان الرجل يعاقد الرجل، فإذا مات ورثه الآخر، فأنزل الله: </w:t>
      </w:r>
      <w:r>
        <w:rPr>
          <w:rFonts w:cs="Traditional Arabic"/>
          <w:sz w:val="34"/>
          <w:szCs w:val="34"/>
          <w:rtl/>
        </w:rPr>
        <w:t>﴿</w:t>
      </w:r>
      <w:r w:rsidRPr="00436AED">
        <w:rPr>
          <w:rFonts w:cs="Traditional Arabic"/>
          <w:sz w:val="34"/>
          <w:szCs w:val="34"/>
          <w:rtl/>
        </w:rPr>
        <w:t>وَأُولُو الأَرْحَامِ بَعْضُهُمْ أَوْلَى بِبَعْضٍ فِي كِتَابِ اللَّهِ مِنَ الْمُؤْمِنِينَ وَالْمُهَاجِرِينَ إِلَّا أَنْ تَفْعَلُوا إِلَى أَوْلِيَائِكُمْ مَعْرُوفًا</w:t>
      </w:r>
      <w:r>
        <w:rPr>
          <w:rFonts w:cs="Traditional Arabic"/>
          <w:sz w:val="34"/>
          <w:szCs w:val="34"/>
          <w:rtl/>
        </w:rPr>
        <w:t>﴾</w:t>
      </w:r>
      <w:r w:rsidRPr="00436AED">
        <w:rPr>
          <w:rFonts w:cs="Traditional Arabic"/>
          <w:sz w:val="34"/>
          <w:szCs w:val="34"/>
          <w:rtl/>
        </w:rPr>
        <w:t xml:space="preserve"> [الأحزاب: 6]، يقول: إلا أن توصوا لأوليائكم الذين عاقدتم"، ومن طريق</w:t>
      </w:r>
      <w:r w:rsidRPr="00436AED">
        <w:rPr>
          <w:rStyle w:val="a5"/>
          <w:rFonts w:cs="Traditional Arabic"/>
          <w:sz w:val="34"/>
          <w:szCs w:val="34"/>
          <w:rtl/>
        </w:rPr>
        <w:t>(</w:t>
      </w:r>
      <w:r w:rsidRPr="00436AED">
        <w:rPr>
          <w:rStyle w:val="a5"/>
          <w:rFonts w:cs="Traditional Arabic"/>
          <w:sz w:val="34"/>
          <w:szCs w:val="34"/>
          <w:rtl/>
        </w:rPr>
        <w:footnoteReference w:id="224"/>
      </w:r>
      <w:r w:rsidRPr="00436AED">
        <w:rPr>
          <w:rStyle w:val="a5"/>
          <w:rFonts w:cs="Traditional Arabic"/>
          <w:sz w:val="34"/>
          <w:szCs w:val="34"/>
          <w:rtl/>
        </w:rPr>
        <w:t>)</w:t>
      </w:r>
      <w:r w:rsidRPr="00436AED">
        <w:rPr>
          <w:rFonts w:cs="Traditional Arabic"/>
          <w:sz w:val="34"/>
          <w:szCs w:val="34"/>
          <w:rtl/>
        </w:rPr>
        <w:t xml:space="preserve"> قتادة: "كان الرجل يعاقد الرجل في الجاهلية فيقول: دمي دمك، وترثني وأرثك، فلما جاء الإسلام أمروا أن يؤتوهم نصيبهم من الميراث، وهو السدس، ثم نسخ بالميراث، فقال: </w:t>
      </w:r>
      <w:r>
        <w:rPr>
          <w:rFonts w:cs="Traditional Arabic"/>
          <w:sz w:val="34"/>
          <w:szCs w:val="34"/>
          <w:rtl/>
        </w:rPr>
        <w:t>﴿</w:t>
      </w:r>
      <w:r w:rsidRPr="00436AED">
        <w:rPr>
          <w:rFonts w:cs="Traditional Arabic"/>
          <w:sz w:val="34"/>
          <w:szCs w:val="34"/>
          <w:rtl/>
        </w:rPr>
        <w:t>وَأُولُو الأَرْحَامِ بَعْضُهُمْ أَوْلَى بِبَعْضٍ</w:t>
      </w:r>
      <w:r>
        <w:rPr>
          <w:rFonts w:cs="Traditional Arabic"/>
          <w:sz w:val="34"/>
          <w:szCs w:val="34"/>
          <w:rtl/>
        </w:rPr>
        <w:t>﴾</w:t>
      </w:r>
      <w:r w:rsidRPr="00436AED">
        <w:rPr>
          <w:rFonts w:cs="Traditional Arabic"/>
          <w:sz w:val="34"/>
          <w:szCs w:val="34"/>
          <w:rtl/>
        </w:rPr>
        <w:t>، ومن طرق شتى عن جماعة من العلماء كذلك</w:t>
      </w:r>
      <w:r w:rsidRPr="00436AED">
        <w:rPr>
          <w:rStyle w:val="a5"/>
          <w:rFonts w:cs="Traditional Arabic"/>
          <w:sz w:val="34"/>
          <w:szCs w:val="34"/>
          <w:rtl/>
        </w:rPr>
        <w:t>(</w:t>
      </w:r>
      <w:r w:rsidRPr="00436AED">
        <w:rPr>
          <w:rStyle w:val="a5"/>
          <w:rFonts w:cs="Traditional Arabic"/>
          <w:sz w:val="34"/>
          <w:szCs w:val="34"/>
          <w:rtl/>
        </w:rPr>
        <w:footnoteReference w:id="225"/>
      </w:r>
      <w:r w:rsidRPr="00436AED">
        <w:rPr>
          <w:rStyle w:val="a5"/>
          <w:rFonts w:cs="Traditional Arabic"/>
          <w:sz w:val="34"/>
          <w:szCs w:val="34"/>
          <w:rtl/>
        </w:rPr>
        <w:t>)</w:t>
      </w:r>
      <w:r w:rsidRPr="00436AED">
        <w:rPr>
          <w:rFonts w:cs="Traditional Arabic"/>
          <w:sz w:val="34"/>
          <w:szCs w:val="34"/>
          <w:rtl/>
        </w:rPr>
        <w:t>، وهذا هو المعتم</w:t>
      </w:r>
      <w:r w:rsidRPr="00436AED">
        <w:rPr>
          <w:rFonts w:cs="Traditional Arabic" w:hint="cs"/>
          <w:sz w:val="34"/>
          <w:szCs w:val="34"/>
          <w:rtl/>
        </w:rPr>
        <w:t>َ</w:t>
      </w:r>
      <w:r w:rsidRPr="00436AED">
        <w:rPr>
          <w:rFonts w:cs="Traditional Arabic"/>
          <w:sz w:val="34"/>
          <w:szCs w:val="34"/>
          <w:rtl/>
        </w:rPr>
        <w:t>د، ويحتمل أن يكون النس</w:t>
      </w:r>
      <w:r w:rsidRPr="00436AED">
        <w:rPr>
          <w:rFonts w:cs="Traditional Arabic" w:hint="cs"/>
          <w:sz w:val="34"/>
          <w:szCs w:val="34"/>
          <w:rtl/>
        </w:rPr>
        <w:t>ْ</w:t>
      </w:r>
      <w:r w:rsidRPr="00436AED">
        <w:rPr>
          <w:rFonts w:cs="Traditional Arabic"/>
          <w:sz w:val="34"/>
          <w:szCs w:val="34"/>
          <w:rtl/>
        </w:rPr>
        <w:t>خ وقع مرت</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 xml:space="preserve">ن: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 </w:t>
      </w:r>
      <w:r w:rsidRPr="00436AED">
        <w:rPr>
          <w:rFonts w:cs="Traditional Arabic"/>
          <w:b/>
          <w:bCs/>
          <w:sz w:val="34"/>
          <w:szCs w:val="34"/>
          <w:rtl/>
        </w:rPr>
        <w:t>الأولى</w:t>
      </w:r>
      <w:r w:rsidRPr="00436AED">
        <w:rPr>
          <w:rFonts w:cs="Traditional Arabic"/>
          <w:sz w:val="34"/>
          <w:szCs w:val="34"/>
          <w:rtl/>
        </w:rPr>
        <w:t xml:space="preserve">: حيث كان المعاقد يرث وحده دون العصبة، فنزلت الآية: </w:t>
      </w:r>
      <w:r>
        <w:rPr>
          <w:rFonts w:cs="Traditional Arabic" w:hint="cs"/>
          <w:sz w:val="34"/>
          <w:szCs w:val="34"/>
          <w:rtl/>
        </w:rPr>
        <w:t>﴿</w:t>
      </w:r>
      <w:r w:rsidRPr="00436AED">
        <w:rPr>
          <w:rFonts w:cs="Traditional Arabic"/>
          <w:sz w:val="34"/>
          <w:szCs w:val="34"/>
          <w:rtl/>
        </w:rPr>
        <w:t>وَلِكُلٍّ</w:t>
      </w:r>
      <w:r>
        <w:rPr>
          <w:rFonts w:cs="Traditional Arabic" w:hint="cs"/>
          <w:sz w:val="34"/>
          <w:szCs w:val="34"/>
          <w:rtl/>
        </w:rPr>
        <w:t>﴾</w:t>
      </w:r>
      <w:r w:rsidRPr="00436AED">
        <w:rPr>
          <w:rFonts w:cs="Traditional Arabic"/>
          <w:sz w:val="34"/>
          <w:szCs w:val="34"/>
          <w:rtl/>
        </w:rPr>
        <w:t>، وهي آية الباب، فصاروا يرثون جميع</w:t>
      </w:r>
      <w:r w:rsidRPr="00436AED">
        <w:rPr>
          <w:rFonts w:cs="Traditional Arabic" w:hint="cs"/>
          <w:sz w:val="34"/>
          <w:szCs w:val="34"/>
          <w:rtl/>
        </w:rPr>
        <w:t>ً</w:t>
      </w:r>
      <w:r w:rsidRPr="00436AED">
        <w:rPr>
          <w:rFonts w:cs="Traditional Arabic"/>
          <w:sz w:val="34"/>
          <w:szCs w:val="34"/>
          <w:rtl/>
        </w:rPr>
        <w:t>ا، وعلى هذا ي</w:t>
      </w:r>
      <w:r w:rsidRPr="00436AED">
        <w:rPr>
          <w:rFonts w:cs="Traditional Arabic" w:hint="cs"/>
          <w:sz w:val="34"/>
          <w:szCs w:val="34"/>
          <w:rtl/>
        </w:rPr>
        <w:t>َ</w:t>
      </w:r>
      <w:r w:rsidRPr="00436AED">
        <w:rPr>
          <w:rFonts w:cs="Traditional Arabic"/>
          <w:sz w:val="34"/>
          <w:szCs w:val="34"/>
          <w:rtl/>
        </w:rPr>
        <w:t>ت</w:t>
      </w:r>
      <w:r w:rsidRPr="00436AED">
        <w:rPr>
          <w:rFonts w:cs="Traditional Arabic" w:hint="cs"/>
          <w:sz w:val="34"/>
          <w:szCs w:val="34"/>
          <w:rtl/>
        </w:rPr>
        <w:t>َ</w:t>
      </w:r>
      <w:r w:rsidRPr="00436AED">
        <w:rPr>
          <w:rFonts w:cs="Traditional Arabic"/>
          <w:sz w:val="34"/>
          <w:szCs w:val="34"/>
          <w:rtl/>
        </w:rPr>
        <w:t>ن</w:t>
      </w:r>
      <w:r w:rsidRPr="00436AED">
        <w:rPr>
          <w:rFonts w:cs="Traditional Arabic" w:hint="cs"/>
          <w:sz w:val="34"/>
          <w:szCs w:val="34"/>
          <w:rtl/>
        </w:rPr>
        <w:t>َ</w:t>
      </w:r>
      <w:r w:rsidRPr="00436AED">
        <w:rPr>
          <w:rFonts w:cs="Traditional Arabic"/>
          <w:sz w:val="34"/>
          <w:szCs w:val="34"/>
          <w:rtl/>
        </w:rPr>
        <w:t>زل حديث ابن عباس ثم نسخ ذلك آية الأحزاب</w:t>
      </w:r>
      <w:r w:rsidRPr="00436AED">
        <w:rPr>
          <w:rStyle w:val="a5"/>
          <w:rFonts w:cs="Traditional Arabic"/>
          <w:sz w:val="34"/>
          <w:szCs w:val="34"/>
          <w:rtl/>
        </w:rPr>
        <w:t>(</w:t>
      </w:r>
      <w:r w:rsidRPr="00436AED">
        <w:rPr>
          <w:rStyle w:val="a5"/>
          <w:rFonts w:cs="Traditional Arabic"/>
          <w:sz w:val="34"/>
          <w:szCs w:val="34"/>
          <w:rtl/>
        </w:rPr>
        <w:footnoteReference w:id="226"/>
      </w:r>
      <w:r w:rsidRPr="00436AED">
        <w:rPr>
          <w:rStyle w:val="a5"/>
          <w:rFonts w:cs="Traditional Arabic"/>
          <w:sz w:val="34"/>
          <w:szCs w:val="34"/>
          <w:rtl/>
        </w:rPr>
        <w:t>)</w:t>
      </w:r>
      <w:r w:rsidRPr="00436AED">
        <w:rPr>
          <w:rFonts w:cs="Traditional Arabic"/>
          <w:sz w:val="34"/>
          <w:szCs w:val="34"/>
          <w:rtl/>
        </w:rPr>
        <w:t>، وخص الميراث بالع</w:t>
      </w:r>
      <w:r w:rsidRPr="00436AED">
        <w:rPr>
          <w:rFonts w:cs="Traditional Arabic" w:hint="cs"/>
          <w:sz w:val="34"/>
          <w:szCs w:val="34"/>
          <w:rtl/>
        </w:rPr>
        <w:t>ُ</w:t>
      </w:r>
      <w:r w:rsidRPr="00436AED">
        <w:rPr>
          <w:rFonts w:cs="Traditional Arabic"/>
          <w:sz w:val="34"/>
          <w:szCs w:val="34"/>
          <w:rtl/>
        </w:rPr>
        <w:t>ص</w:t>
      </w:r>
      <w:r w:rsidRPr="00436AED">
        <w:rPr>
          <w:rFonts w:cs="Traditional Arabic" w:hint="cs"/>
          <w:sz w:val="34"/>
          <w:szCs w:val="34"/>
          <w:rtl/>
        </w:rPr>
        <w:t>ْ</w:t>
      </w:r>
      <w:r w:rsidRPr="00436AED">
        <w:rPr>
          <w:rFonts w:cs="Traditional Arabic"/>
          <w:sz w:val="34"/>
          <w:szCs w:val="34"/>
          <w:rtl/>
        </w:rPr>
        <w:t>بة، وبقي</w:t>
      </w:r>
      <w:r w:rsidRPr="00436AED">
        <w:rPr>
          <w:rFonts w:cs="Traditional Arabic" w:hint="cs"/>
          <w:sz w:val="34"/>
          <w:szCs w:val="34"/>
          <w:rtl/>
        </w:rPr>
        <w:t>َ</w:t>
      </w:r>
      <w:r w:rsidRPr="00436AED">
        <w:rPr>
          <w:rFonts w:cs="Traditional Arabic"/>
          <w:sz w:val="34"/>
          <w:szCs w:val="34"/>
          <w:rtl/>
        </w:rPr>
        <w:t xml:space="preserve"> للمعاقد النصر والإرفاد ونحوهما، وعلى هذا تنزل بقية الآثار، وقد تعرض له ابن عباس في حديثه </w:t>
      </w:r>
      <w:r w:rsidRPr="00436AED">
        <w:rPr>
          <w:rFonts w:cs="Traditional Arabic"/>
          <w:sz w:val="34"/>
          <w:szCs w:val="34"/>
          <w:rtl/>
        </w:rPr>
        <w:lastRenderedPageBreak/>
        <w:t>أيض</w:t>
      </w:r>
      <w:r w:rsidRPr="00436AED">
        <w:rPr>
          <w:rFonts w:cs="Traditional Arabic" w:hint="cs"/>
          <w:sz w:val="34"/>
          <w:szCs w:val="34"/>
          <w:rtl/>
        </w:rPr>
        <w:t>ً</w:t>
      </w:r>
      <w:r w:rsidRPr="00436AED">
        <w:rPr>
          <w:rFonts w:cs="Traditional Arabic"/>
          <w:sz w:val="34"/>
          <w:szCs w:val="34"/>
          <w:rtl/>
        </w:rPr>
        <w:t>ا</w:t>
      </w:r>
      <w:r w:rsidRPr="00436AED">
        <w:rPr>
          <w:rStyle w:val="a5"/>
          <w:rFonts w:cs="Traditional Arabic"/>
          <w:sz w:val="34"/>
          <w:szCs w:val="34"/>
          <w:rtl/>
        </w:rPr>
        <w:t>(</w:t>
      </w:r>
      <w:r w:rsidRPr="00436AED">
        <w:rPr>
          <w:rStyle w:val="a5"/>
          <w:rFonts w:cs="Traditional Arabic"/>
          <w:sz w:val="34"/>
          <w:szCs w:val="34"/>
          <w:rtl/>
        </w:rPr>
        <w:footnoteReference w:id="227"/>
      </w:r>
      <w:r w:rsidRPr="00436AED">
        <w:rPr>
          <w:rStyle w:val="a5"/>
          <w:rFonts w:cs="Traditional Arabic"/>
          <w:sz w:val="34"/>
          <w:szCs w:val="34"/>
          <w:rtl/>
        </w:rPr>
        <w:t>)</w:t>
      </w:r>
      <w:r w:rsidRPr="00436AED">
        <w:rPr>
          <w:rFonts w:cs="Traditional Arabic"/>
          <w:sz w:val="34"/>
          <w:szCs w:val="34"/>
          <w:rtl/>
        </w:rPr>
        <w:t xml:space="preserve"> لكن لم يذكر الناسخ الثاني، ولا ب</w:t>
      </w:r>
      <w:r w:rsidRPr="00436AED">
        <w:rPr>
          <w:rFonts w:cs="Traditional Arabic" w:hint="cs"/>
          <w:sz w:val="34"/>
          <w:szCs w:val="34"/>
          <w:rtl/>
        </w:rPr>
        <w:t>ُ</w:t>
      </w:r>
      <w:r w:rsidRPr="00436AED">
        <w:rPr>
          <w:rFonts w:cs="Traditional Arabic"/>
          <w:sz w:val="34"/>
          <w:szCs w:val="34"/>
          <w:rtl/>
        </w:rPr>
        <w:t>د منه، والله أعلم؛ "الفتح": 8/97</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36</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فَخُورًا</w:t>
      </w:r>
      <w:r>
        <w:rPr>
          <w:rFonts w:cs="Traditional Arabic"/>
          <w:sz w:val="34"/>
          <w:szCs w:val="34"/>
          <w:rtl/>
        </w:rPr>
        <w:t>﴾</w:t>
      </w:r>
      <w:r w:rsidRPr="00436AED">
        <w:rPr>
          <w:rFonts w:cs="Traditional Arabic"/>
          <w:sz w:val="34"/>
          <w:szCs w:val="34"/>
          <w:rtl/>
        </w:rPr>
        <w:t xml:space="preserve"> [النساء: 36]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sz w:val="34"/>
          <w:szCs w:val="34"/>
          <w:rtl/>
        </w:rPr>
        <w:t>﴿</w:t>
      </w:r>
      <w:r w:rsidRPr="00436AED">
        <w:rPr>
          <w:rFonts w:cs="Traditional Arabic"/>
          <w:sz w:val="34"/>
          <w:szCs w:val="34"/>
          <w:rtl/>
        </w:rPr>
        <w:t>وَالْجَارِ الْجُنُبِ</w:t>
      </w:r>
      <w:r>
        <w:rPr>
          <w:rFonts w:cs="Traditional Arabic"/>
          <w:sz w:val="34"/>
          <w:szCs w:val="34"/>
          <w:rtl/>
        </w:rPr>
        <w:t>﴾</w:t>
      </w:r>
      <w:r w:rsidRPr="00436AED">
        <w:rPr>
          <w:rFonts w:cs="Traditional Arabic"/>
          <w:sz w:val="34"/>
          <w:szCs w:val="34"/>
          <w:rtl/>
        </w:rPr>
        <w:t xml:space="preserve"> هو: الغريب</w:t>
      </w:r>
      <w:r w:rsidRPr="00436AED">
        <w:rPr>
          <w:rStyle w:val="a5"/>
          <w:rFonts w:cs="Traditional Arabic"/>
          <w:sz w:val="34"/>
          <w:szCs w:val="34"/>
          <w:rtl/>
        </w:rPr>
        <w:t>(</w:t>
      </w:r>
      <w:r w:rsidRPr="00436AED">
        <w:rPr>
          <w:rStyle w:val="a5"/>
          <w:rFonts w:cs="Traditional Arabic"/>
          <w:sz w:val="34"/>
          <w:szCs w:val="34"/>
          <w:rtl/>
        </w:rPr>
        <w:footnoteReference w:id="228"/>
      </w:r>
      <w:r w:rsidRPr="00436AED">
        <w:rPr>
          <w:rStyle w:val="a5"/>
          <w:rFonts w:cs="Traditional Arabic"/>
          <w:sz w:val="34"/>
          <w:szCs w:val="34"/>
          <w:rtl/>
        </w:rPr>
        <w:t>)</w:t>
      </w:r>
      <w:r w:rsidRPr="00436AED">
        <w:rPr>
          <w:rFonts w:cs="Traditional Arabic"/>
          <w:sz w:val="34"/>
          <w:szCs w:val="34"/>
          <w:rtl/>
        </w:rPr>
        <w:t>؛ "الهدي": 104</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 تعالى -: </w:t>
      </w:r>
      <w:r>
        <w:rPr>
          <w:rFonts w:cs="Traditional Arabic"/>
          <w:sz w:val="34"/>
          <w:szCs w:val="34"/>
          <w:rtl/>
        </w:rPr>
        <w:t>﴿</w:t>
      </w:r>
      <w:r w:rsidRPr="00436AED">
        <w:rPr>
          <w:rFonts w:cs="Traditional Arabic"/>
          <w:sz w:val="34"/>
          <w:szCs w:val="34"/>
          <w:rtl/>
        </w:rPr>
        <w:t>وَمَا مَلَكَتْ أَيْمَانُكُمْ</w:t>
      </w:r>
      <w:r>
        <w:rPr>
          <w:rFonts w:cs="Traditional Arabic"/>
          <w:sz w:val="34"/>
          <w:szCs w:val="34"/>
          <w:rtl/>
        </w:rPr>
        <w:t>﴾</w:t>
      </w:r>
      <w:r w:rsidRPr="00436AED">
        <w:rPr>
          <w:rFonts w:cs="Traditional Arabic"/>
          <w:sz w:val="34"/>
          <w:szCs w:val="34"/>
          <w:rtl/>
        </w:rPr>
        <w:t xml:space="preserve"> فدخلوا</w:t>
      </w:r>
      <w:r w:rsidRPr="00436AED">
        <w:rPr>
          <w:rStyle w:val="a5"/>
          <w:rFonts w:cs="Traditional Arabic"/>
          <w:sz w:val="34"/>
          <w:szCs w:val="34"/>
          <w:rtl/>
        </w:rPr>
        <w:t>(</w:t>
      </w:r>
      <w:r w:rsidRPr="00436AED">
        <w:rPr>
          <w:rStyle w:val="a5"/>
          <w:rFonts w:cs="Traditional Arabic"/>
          <w:sz w:val="34"/>
          <w:szCs w:val="34"/>
          <w:rtl/>
        </w:rPr>
        <w:footnoteReference w:id="229"/>
      </w:r>
      <w:r w:rsidRPr="00436AED">
        <w:rPr>
          <w:rStyle w:val="a5"/>
          <w:rFonts w:cs="Traditional Arabic"/>
          <w:sz w:val="34"/>
          <w:szCs w:val="34"/>
          <w:rtl/>
        </w:rPr>
        <w:t>)</w:t>
      </w:r>
      <w:r w:rsidRPr="00436AED">
        <w:rPr>
          <w:rFonts w:cs="Traditional Arabic"/>
          <w:sz w:val="34"/>
          <w:szCs w:val="34"/>
          <w:rtl/>
        </w:rPr>
        <w:t xml:space="preserve"> فيمن أمر بالإحسان إليهم لعطفهم عليهم</w:t>
      </w:r>
      <w:r w:rsidRPr="00436AED">
        <w:rPr>
          <w:rStyle w:val="a5"/>
          <w:rFonts w:cs="Traditional Arabic"/>
          <w:sz w:val="34"/>
          <w:szCs w:val="34"/>
          <w:rtl/>
        </w:rPr>
        <w:t>(</w:t>
      </w:r>
      <w:r w:rsidRPr="00436AED">
        <w:rPr>
          <w:rStyle w:val="a5"/>
          <w:rFonts w:cs="Traditional Arabic"/>
          <w:sz w:val="34"/>
          <w:szCs w:val="34"/>
          <w:rtl/>
        </w:rPr>
        <w:footnoteReference w:id="230"/>
      </w:r>
      <w:r w:rsidRPr="00436AED">
        <w:rPr>
          <w:rStyle w:val="a5"/>
          <w:rFonts w:cs="Traditional Arabic"/>
          <w:sz w:val="34"/>
          <w:szCs w:val="34"/>
          <w:rtl/>
        </w:rPr>
        <w:t>)</w:t>
      </w:r>
      <w:r w:rsidRPr="00436AED">
        <w:rPr>
          <w:rFonts w:cs="Traditional Arabic"/>
          <w:sz w:val="34"/>
          <w:szCs w:val="34"/>
          <w:rtl/>
        </w:rPr>
        <w:t>؛ "الفتح": 5/206</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37</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الَّذِينَ يَبْخَلُونَ وَيَأْمُرُونَ النَّاسَ بِالْبُخْلِ وَيَكْتُمُونَ مَا آتَاهُمُ اللَّهُ مِنْ فَضْلِهِ وَأَعْتَدْنَا لِلْكَافِرِينَ عَذَابًا مُهِينًا</w:t>
      </w:r>
      <w:r>
        <w:rPr>
          <w:rFonts w:cs="Traditional Arabic"/>
          <w:sz w:val="34"/>
          <w:szCs w:val="34"/>
          <w:rtl/>
        </w:rPr>
        <w:t>﴾</w:t>
      </w:r>
      <w:r w:rsidRPr="00436AED">
        <w:rPr>
          <w:rFonts w:cs="Traditional Arabic"/>
          <w:sz w:val="34"/>
          <w:szCs w:val="34"/>
          <w:rtl/>
        </w:rPr>
        <w:t xml:space="preserve"> [النساء: 37]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hint="cs"/>
          <w:sz w:val="34"/>
          <w:szCs w:val="34"/>
          <w:rtl/>
        </w:rPr>
        <w:t>﴿</w:t>
      </w:r>
      <w:r w:rsidRPr="00436AED">
        <w:rPr>
          <w:rFonts w:cs="Traditional Arabic"/>
          <w:sz w:val="34"/>
          <w:szCs w:val="34"/>
          <w:rtl/>
        </w:rPr>
        <w:t>أَعْتَدْن</w:t>
      </w:r>
      <w:r w:rsidRPr="00436AED">
        <w:rPr>
          <w:rFonts w:cs="Traditional Arabic" w:hint="cs"/>
          <w:sz w:val="34"/>
          <w:szCs w:val="34"/>
          <w:rtl/>
        </w:rPr>
        <w:t>َ</w:t>
      </w:r>
      <w:r w:rsidRPr="00436AED">
        <w:rPr>
          <w:rFonts w:cs="Traditional Arabic"/>
          <w:sz w:val="34"/>
          <w:szCs w:val="34"/>
          <w:rtl/>
        </w:rPr>
        <w:t>ا</w:t>
      </w:r>
      <w:r>
        <w:rPr>
          <w:rFonts w:cs="Traditional Arabic" w:hint="cs"/>
          <w:sz w:val="34"/>
          <w:szCs w:val="34"/>
          <w:rtl/>
        </w:rPr>
        <w:t>﴾</w:t>
      </w:r>
      <w:r w:rsidRPr="00436AED">
        <w:rPr>
          <w:rFonts w:cs="Traditional Arabic"/>
          <w:sz w:val="34"/>
          <w:szCs w:val="34"/>
          <w:rtl/>
        </w:rPr>
        <w:t>؛ أي: أعددنا من العتاد</w:t>
      </w:r>
      <w:r w:rsidRPr="00436AED">
        <w:rPr>
          <w:rStyle w:val="a5"/>
          <w:rFonts w:cs="Traditional Arabic"/>
          <w:sz w:val="34"/>
          <w:szCs w:val="34"/>
          <w:rtl/>
        </w:rPr>
        <w:t>(</w:t>
      </w:r>
      <w:r w:rsidRPr="00436AED">
        <w:rPr>
          <w:rStyle w:val="a5"/>
          <w:rFonts w:cs="Traditional Arabic"/>
          <w:sz w:val="34"/>
          <w:szCs w:val="34"/>
          <w:rtl/>
        </w:rPr>
        <w:footnoteReference w:id="231"/>
      </w:r>
      <w:r w:rsidRPr="00436AED">
        <w:rPr>
          <w:rStyle w:val="a5"/>
          <w:rFonts w:cs="Traditional Arabic"/>
          <w:sz w:val="34"/>
          <w:szCs w:val="34"/>
          <w:rtl/>
        </w:rPr>
        <w:t>)</w:t>
      </w:r>
      <w:r w:rsidRPr="00436AED">
        <w:rPr>
          <w:rFonts w:cs="Traditional Arabic"/>
          <w:sz w:val="34"/>
          <w:szCs w:val="34"/>
          <w:rtl/>
        </w:rPr>
        <w:t>؛ "الهدي": 161</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40</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اللَّهَ لا يَظْلِمُ مِثْقَالَ ذَرَّةٍ وَإِنْ تَكُ حَسَنَةً يُضَاعِفْهَا وَيُؤْتِ مِنْ لَدُنْهُ أَجْرًا عَظِيمًا</w:t>
      </w:r>
      <w:r>
        <w:rPr>
          <w:rFonts w:cs="Traditional Arabic"/>
          <w:sz w:val="34"/>
          <w:szCs w:val="34"/>
          <w:rtl/>
        </w:rPr>
        <w:t>﴾</w:t>
      </w:r>
      <w:r w:rsidRPr="00436AED">
        <w:rPr>
          <w:rFonts w:cs="Traditional Arabic"/>
          <w:sz w:val="34"/>
          <w:szCs w:val="34"/>
          <w:rtl/>
        </w:rPr>
        <w:t xml:space="preserve"> [النساء: 40]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ويقال: هذا مثقال هذا؛ أي: وزنه، وهو مفعال من الثقل</w:t>
      </w:r>
      <w:r w:rsidRPr="00436AED">
        <w:rPr>
          <w:rStyle w:val="a5"/>
          <w:rFonts w:cs="Traditional Arabic"/>
          <w:sz w:val="34"/>
          <w:szCs w:val="34"/>
          <w:rtl/>
        </w:rPr>
        <w:t>(</w:t>
      </w:r>
      <w:r w:rsidRPr="00436AED">
        <w:rPr>
          <w:rStyle w:val="a5"/>
          <w:rFonts w:cs="Traditional Arabic"/>
          <w:sz w:val="34"/>
          <w:szCs w:val="34"/>
          <w:rtl/>
        </w:rPr>
        <w:footnoteReference w:id="232"/>
      </w:r>
      <w:r w:rsidRPr="00436AED">
        <w:rPr>
          <w:rStyle w:val="a5"/>
          <w:rFonts w:cs="Traditional Arabic"/>
          <w:sz w:val="34"/>
          <w:szCs w:val="34"/>
          <w:rtl/>
        </w:rPr>
        <w:t>)</w:t>
      </w:r>
      <w:r w:rsidRPr="00436AED">
        <w:rPr>
          <w:rFonts w:cs="Traditional Arabic"/>
          <w:sz w:val="34"/>
          <w:szCs w:val="34"/>
          <w:rtl/>
        </w:rPr>
        <w:t>، والذرة: النم</w:t>
      </w:r>
      <w:r w:rsidRPr="00436AED">
        <w:rPr>
          <w:rFonts w:cs="Traditional Arabic" w:hint="cs"/>
          <w:sz w:val="34"/>
          <w:szCs w:val="34"/>
          <w:rtl/>
        </w:rPr>
        <w:t>ْ</w:t>
      </w:r>
      <w:r w:rsidRPr="00436AED">
        <w:rPr>
          <w:rFonts w:cs="Traditional Arabic"/>
          <w:sz w:val="34"/>
          <w:szCs w:val="34"/>
          <w:rtl/>
        </w:rPr>
        <w:t>لة الصغيرة، وي</w:t>
      </w:r>
      <w:r w:rsidRPr="00436AED">
        <w:rPr>
          <w:rFonts w:cs="Traditional Arabic" w:hint="cs"/>
          <w:sz w:val="34"/>
          <w:szCs w:val="34"/>
          <w:rtl/>
        </w:rPr>
        <w:t>ُ</w:t>
      </w:r>
      <w:r w:rsidRPr="00436AED">
        <w:rPr>
          <w:rFonts w:cs="Traditional Arabic"/>
          <w:sz w:val="34"/>
          <w:szCs w:val="34"/>
          <w:rtl/>
        </w:rPr>
        <w:t>قال: واحدة الهباء؛ "الفتح": 8/98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hint="cs"/>
          <w:sz w:val="34"/>
          <w:szCs w:val="34"/>
          <w:rtl/>
        </w:rPr>
        <w:t>﴿</w:t>
      </w:r>
      <w:r w:rsidRPr="00436AED">
        <w:rPr>
          <w:rFonts w:cs="Traditional Arabic"/>
          <w:sz w:val="34"/>
          <w:szCs w:val="34"/>
          <w:rtl/>
        </w:rPr>
        <w:t>ذَرَّةٍ</w:t>
      </w:r>
      <w:r>
        <w:rPr>
          <w:rFonts w:cs="Traditional Arabic" w:hint="cs"/>
          <w:sz w:val="34"/>
          <w:szCs w:val="34"/>
          <w:rtl/>
        </w:rPr>
        <w:t>﴾</w:t>
      </w:r>
      <w:r w:rsidRPr="00436AED">
        <w:rPr>
          <w:rFonts w:cs="Traditional Arabic" w:hint="cs"/>
          <w:sz w:val="34"/>
          <w:szCs w:val="34"/>
          <w:rtl/>
        </w:rPr>
        <w:t xml:space="preserve"> -</w:t>
      </w:r>
      <w:r w:rsidRPr="00436AED">
        <w:rPr>
          <w:rFonts w:cs="Traditional Arabic"/>
          <w:sz w:val="34"/>
          <w:szCs w:val="34"/>
          <w:rtl/>
        </w:rPr>
        <w:t xml:space="preserve"> بفتح أوله</w:t>
      </w:r>
      <w:r w:rsidRPr="00436AED">
        <w:rPr>
          <w:rFonts w:cs="Traditional Arabic" w:hint="cs"/>
          <w:sz w:val="34"/>
          <w:szCs w:val="34"/>
          <w:rtl/>
        </w:rPr>
        <w:t xml:space="preserve"> -</w:t>
      </w:r>
      <w:r w:rsidRPr="00436AED">
        <w:rPr>
          <w:rFonts w:cs="Traditional Arabic"/>
          <w:sz w:val="34"/>
          <w:szCs w:val="34"/>
          <w:rtl/>
        </w:rPr>
        <w:t>: واحدة الذر، وهو النم</w:t>
      </w:r>
      <w:r w:rsidRPr="00436AED">
        <w:rPr>
          <w:rFonts w:cs="Traditional Arabic" w:hint="cs"/>
          <w:sz w:val="34"/>
          <w:szCs w:val="34"/>
          <w:rtl/>
        </w:rPr>
        <w:t>ْ</w:t>
      </w:r>
      <w:r w:rsidRPr="00436AED">
        <w:rPr>
          <w:rFonts w:cs="Traditional Arabic"/>
          <w:sz w:val="34"/>
          <w:szCs w:val="34"/>
          <w:rtl/>
        </w:rPr>
        <w:t>ل الصغير، وقيل: الهباء الذي يظهر في عين الشمس</w:t>
      </w:r>
      <w:r w:rsidRPr="00436AED">
        <w:rPr>
          <w:rStyle w:val="a5"/>
          <w:rFonts w:cs="Traditional Arabic"/>
          <w:sz w:val="34"/>
          <w:szCs w:val="34"/>
          <w:rtl/>
        </w:rPr>
        <w:t>(</w:t>
      </w:r>
      <w:r w:rsidRPr="00436AED">
        <w:rPr>
          <w:rStyle w:val="a5"/>
          <w:rFonts w:cs="Traditional Arabic"/>
          <w:sz w:val="34"/>
          <w:szCs w:val="34"/>
          <w:rtl/>
        </w:rPr>
        <w:footnoteReference w:id="233"/>
      </w:r>
      <w:r w:rsidRPr="00436AED">
        <w:rPr>
          <w:rStyle w:val="a5"/>
          <w:rFonts w:cs="Traditional Arabic"/>
          <w:sz w:val="34"/>
          <w:szCs w:val="34"/>
          <w:rtl/>
        </w:rPr>
        <w:t>)</w:t>
      </w:r>
      <w:r w:rsidRPr="00436AED">
        <w:rPr>
          <w:rFonts w:cs="Traditional Arabic"/>
          <w:sz w:val="34"/>
          <w:szCs w:val="34"/>
          <w:rtl/>
        </w:rPr>
        <w:t>، وقيل: غير ذلك</w:t>
      </w:r>
      <w:r w:rsidRPr="00436AED">
        <w:rPr>
          <w:rStyle w:val="a5"/>
          <w:rFonts w:cs="Traditional Arabic"/>
          <w:sz w:val="34"/>
          <w:szCs w:val="34"/>
          <w:rtl/>
        </w:rPr>
        <w:t>(</w:t>
      </w:r>
      <w:r w:rsidRPr="00436AED">
        <w:rPr>
          <w:rStyle w:val="a5"/>
          <w:rFonts w:cs="Traditional Arabic"/>
          <w:sz w:val="34"/>
          <w:szCs w:val="34"/>
          <w:rtl/>
        </w:rPr>
        <w:footnoteReference w:id="234"/>
      </w:r>
      <w:r w:rsidRPr="00436AED">
        <w:rPr>
          <w:rStyle w:val="a5"/>
          <w:rFonts w:cs="Traditional Arabic"/>
          <w:sz w:val="34"/>
          <w:szCs w:val="34"/>
          <w:rtl/>
        </w:rPr>
        <w:t>)</w:t>
      </w:r>
      <w:r w:rsidRPr="00436AED">
        <w:rPr>
          <w:rFonts w:cs="Traditional Arabic"/>
          <w:sz w:val="34"/>
          <w:szCs w:val="34"/>
          <w:rtl/>
        </w:rPr>
        <w:t>؛ "الهدي": 124</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43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أَيُّهَا الَّذِينَ آمَنُوا لا تَقْرَبُوا الصَّلاةَ وَأَنْتُمْ سُكَارَى حَتَّى تَعْلَمُوا مَا تَقُولُونَ وَلا جُنُبًا إِلَّا عَابِرِي سَبِيلٍ حَتَّى تَغْتَسِلُوا وَإِنْ كُنتُمْ مَرْضَى أَوْ عَلَى سَفَرٍ أَوْ جَاءَ أَحَدٌ مِنْكُمْ مِنَ الْغَائِطِ أَوْ لامَسْتُمُ النِّسَاءَ فَلَمْ تَجِدُوا مَاءً فَتَيَمَّمُوا صَعِيدًا طَيِّبًا فَامْسَحُوا بِوُجُوهِكُمْ وَأَيْدِيكُمْ إِنَّ اللَّهَ كَانَ عَفُوًّا غَفُورًا</w:t>
      </w:r>
      <w:r>
        <w:rPr>
          <w:rFonts w:cs="Traditional Arabic"/>
          <w:sz w:val="34"/>
          <w:szCs w:val="34"/>
          <w:rtl/>
        </w:rPr>
        <w:t>﴾</w:t>
      </w:r>
      <w:r w:rsidRPr="00436AED">
        <w:rPr>
          <w:rFonts w:cs="Traditional Arabic"/>
          <w:sz w:val="34"/>
          <w:szCs w:val="34"/>
          <w:rtl/>
        </w:rPr>
        <w:t xml:space="preserve"> [النساء: 43]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ودلَّت</w:t>
      </w:r>
      <w:r w:rsidRPr="00436AED">
        <w:rPr>
          <w:rFonts w:cs="Traditional Arabic" w:hint="cs"/>
          <w:sz w:val="34"/>
          <w:szCs w:val="34"/>
          <w:rtl/>
        </w:rPr>
        <w:t>ْ</w:t>
      </w:r>
      <w:r w:rsidRPr="00436AED">
        <w:rPr>
          <w:rFonts w:cs="Traditional Arabic"/>
          <w:sz w:val="34"/>
          <w:szCs w:val="34"/>
          <w:rtl/>
        </w:rPr>
        <w:t xml:space="preserve"> آية النِّساء على أن استباحة الجنب للصلاة - وكذا اللبث في المسجد - يتوقف على الاغتسال</w:t>
      </w:r>
      <w:r w:rsidRPr="00436AED">
        <w:rPr>
          <w:rStyle w:val="a5"/>
          <w:rFonts w:cs="Traditional Arabic"/>
          <w:sz w:val="34"/>
          <w:szCs w:val="34"/>
          <w:rtl/>
        </w:rPr>
        <w:t>(</w:t>
      </w:r>
      <w:r w:rsidRPr="00436AED">
        <w:rPr>
          <w:rStyle w:val="a5"/>
          <w:rFonts w:cs="Traditional Arabic"/>
          <w:sz w:val="34"/>
          <w:szCs w:val="34"/>
          <w:rtl/>
        </w:rPr>
        <w:footnoteReference w:id="235"/>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وحقيقة الاغتسال: غسل جميع الأعضاء مع ت</w:t>
      </w:r>
      <w:r w:rsidRPr="00436AED">
        <w:rPr>
          <w:rFonts w:cs="Traditional Arabic" w:hint="cs"/>
          <w:sz w:val="34"/>
          <w:szCs w:val="34"/>
          <w:rtl/>
        </w:rPr>
        <w:t>َ</w:t>
      </w:r>
      <w:r w:rsidRPr="00436AED">
        <w:rPr>
          <w:rFonts w:cs="Traditional Arabic"/>
          <w:sz w:val="34"/>
          <w:szCs w:val="34"/>
          <w:rtl/>
        </w:rPr>
        <w:t>م</w:t>
      </w:r>
      <w:r w:rsidRPr="00436AED">
        <w:rPr>
          <w:rFonts w:cs="Traditional Arabic" w:hint="cs"/>
          <w:sz w:val="34"/>
          <w:szCs w:val="34"/>
          <w:rtl/>
        </w:rPr>
        <w:t>ْ</w:t>
      </w:r>
      <w:r w:rsidRPr="00436AED">
        <w:rPr>
          <w:rFonts w:cs="Traditional Arabic"/>
          <w:sz w:val="34"/>
          <w:szCs w:val="34"/>
          <w:rtl/>
        </w:rPr>
        <w:t>ييز ما للعبادة عما للعادة بالنية</w:t>
      </w:r>
      <w:r w:rsidRPr="00436AED">
        <w:rPr>
          <w:rStyle w:val="a5"/>
          <w:rFonts w:cs="Traditional Arabic"/>
          <w:sz w:val="34"/>
          <w:szCs w:val="34"/>
          <w:rtl/>
        </w:rPr>
        <w:t>(</w:t>
      </w:r>
      <w:r w:rsidRPr="00436AED">
        <w:rPr>
          <w:rStyle w:val="a5"/>
          <w:rFonts w:cs="Traditional Arabic"/>
          <w:sz w:val="34"/>
          <w:szCs w:val="34"/>
          <w:rtl/>
        </w:rPr>
        <w:footnoteReference w:id="236"/>
      </w:r>
      <w:r w:rsidRPr="00436AED">
        <w:rPr>
          <w:rStyle w:val="a5"/>
          <w:rFonts w:cs="Traditional Arabic"/>
          <w:sz w:val="34"/>
          <w:szCs w:val="34"/>
          <w:rtl/>
        </w:rPr>
        <w:t>)</w:t>
      </w:r>
      <w:r w:rsidRPr="00436AED">
        <w:rPr>
          <w:rFonts w:cs="Traditional Arabic"/>
          <w:sz w:val="34"/>
          <w:szCs w:val="34"/>
          <w:rtl/>
        </w:rPr>
        <w:t>؛ "الفتح": 1/428 - 429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 xml:space="preserve">قوله: </w:t>
      </w:r>
      <w:r>
        <w:rPr>
          <w:rFonts w:cs="Traditional Arabic" w:hint="cs"/>
          <w:sz w:val="34"/>
          <w:szCs w:val="34"/>
          <w:rtl/>
        </w:rPr>
        <w:t>﴿</w:t>
      </w:r>
      <w:r w:rsidRPr="00436AED">
        <w:rPr>
          <w:rFonts w:cs="Traditional Arabic"/>
          <w:sz w:val="34"/>
          <w:szCs w:val="34"/>
          <w:rtl/>
        </w:rPr>
        <w:t>الْغَائِط</w:t>
      </w:r>
      <w:r>
        <w:rPr>
          <w:rFonts w:cs="Traditional Arabic" w:hint="cs"/>
          <w:sz w:val="34"/>
          <w:szCs w:val="34"/>
          <w:rtl/>
        </w:rPr>
        <w:t>﴾</w:t>
      </w:r>
      <w:r w:rsidRPr="00436AED">
        <w:rPr>
          <w:rFonts w:cs="Traditional Arabic"/>
          <w:sz w:val="34"/>
          <w:szCs w:val="34"/>
          <w:rtl/>
        </w:rPr>
        <w:t xml:space="preserve"> هو المنخفض من الأرض، ومنه س</w:t>
      </w:r>
      <w:r w:rsidRPr="00436AED">
        <w:rPr>
          <w:rFonts w:cs="Traditional Arabic" w:hint="cs"/>
          <w:sz w:val="34"/>
          <w:szCs w:val="34"/>
          <w:rtl/>
        </w:rPr>
        <w:t>ُ</w:t>
      </w:r>
      <w:r w:rsidRPr="00436AED">
        <w:rPr>
          <w:rFonts w:cs="Traditional Arabic"/>
          <w:sz w:val="34"/>
          <w:szCs w:val="34"/>
          <w:rtl/>
        </w:rPr>
        <w:t>مي الحدث؛ لأنهم كانوا يقصدونه ليستتروا به</w:t>
      </w:r>
      <w:r w:rsidRPr="00436AED">
        <w:rPr>
          <w:rStyle w:val="a5"/>
          <w:rFonts w:cs="Traditional Arabic"/>
          <w:sz w:val="34"/>
          <w:szCs w:val="34"/>
          <w:rtl/>
        </w:rPr>
        <w:t>(</w:t>
      </w:r>
      <w:r w:rsidRPr="00436AED">
        <w:rPr>
          <w:rStyle w:val="a5"/>
          <w:rFonts w:cs="Traditional Arabic"/>
          <w:sz w:val="34"/>
          <w:szCs w:val="34"/>
          <w:rtl/>
        </w:rPr>
        <w:footnoteReference w:id="237"/>
      </w:r>
      <w:r w:rsidRPr="00436AED">
        <w:rPr>
          <w:rStyle w:val="a5"/>
          <w:rFonts w:cs="Traditional Arabic"/>
          <w:sz w:val="34"/>
          <w:szCs w:val="34"/>
          <w:rtl/>
        </w:rPr>
        <w:t>)</w:t>
      </w:r>
      <w:r w:rsidRPr="00436AED">
        <w:rPr>
          <w:rFonts w:cs="Traditional Arabic"/>
          <w:sz w:val="34"/>
          <w:szCs w:val="34"/>
          <w:rtl/>
        </w:rPr>
        <w:t>؛ "الهدي": 173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ون</w:t>
      </w:r>
      <w:r w:rsidRPr="00436AED">
        <w:rPr>
          <w:rFonts w:cs="Traditional Arabic" w:hint="cs"/>
          <w:sz w:val="34"/>
          <w:szCs w:val="34"/>
          <w:rtl/>
        </w:rPr>
        <w:t>ُ</w:t>
      </w:r>
      <w:r w:rsidRPr="00436AED">
        <w:rPr>
          <w:rFonts w:cs="Traditional Arabic"/>
          <w:sz w:val="34"/>
          <w:szCs w:val="34"/>
          <w:rtl/>
        </w:rPr>
        <w:t>ز</w:t>
      </w:r>
      <w:r w:rsidRPr="00436AED">
        <w:rPr>
          <w:rFonts w:cs="Traditional Arabic" w:hint="cs"/>
          <w:sz w:val="34"/>
          <w:szCs w:val="34"/>
          <w:rtl/>
        </w:rPr>
        <w:t>ُ</w:t>
      </w:r>
      <w:r w:rsidRPr="00436AED">
        <w:rPr>
          <w:rFonts w:cs="Traditional Arabic"/>
          <w:sz w:val="34"/>
          <w:szCs w:val="34"/>
          <w:rtl/>
        </w:rPr>
        <w:t xml:space="preserve">ول قوله - تعالى -: </w:t>
      </w:r>
      <w:r>
        <w:rPr>
          <w:rFonts w:cs="Traditional Arabic"/>
          <w:sz w:val="34"/>
          <w:szCs w:val="34"/>
          <w:rtl/>
        </w:rPr>
        <w:t>﴿</w:t>
      </w:r>
      <w:r w:rsidRPr="00436AED">
        <w:rPr>
          <w:rFonts w:cs="Traditional Arabic"/>
          <w:sz w:val="34"/>
          <w:szCs w:val="34"/>
          <w:rtl/>
        </w:rPr>
        <w:t>فَلَمْ تَجِدُوا مَاءً فَتَيَمَّمُوا</w:t>
      </w:r>
      <w:r>
        <w:rPr>
          <w:rFonts w:cs="Traditional Arabic"/>
          <w:sz w:val="34"/>
          <w:szCs w:val="34"/>
          <w:rtl/>
        </w:rPr>
        <w:t>﴾</w:t>
      </w:r>
      <w:r w:rsidRPr="00436AED">
        <w:rPr>
          <w:rFonts w:cs="Traditional Arabic"/>
          <w:sz w:val="34"/>
          <w:szCs w:val="34"/>
          <w:rtl/>
        </w:rPr>
        <w:t xml:space="preserve"> إنما كان بالمدينة بلا خلاف</w:t>
      </w:r>
      <w:r w:rsidRPr="00436AED">
        <w:rPr>
          <w:rStyle w:val="a5"/>
          <w:rFonts w:cs="Traditional Arabic"/>
          <w:sz w:val="34"/>
          <w:szCs w:val="34"/>
          <w:rtl/>
        </w:rPr>
        <w:t>(</w:t>
      </w:r>
      <w:r w:rsidRPr="00436AED">
        <w:rPr>
          <w:rStyle w:val="a5"/>
          <w:rFonts w:cs="Traditional Arabic"/>
          <w:sz w:val="34"/>
          <w:szCs w:val="34"/>
          <w:rtl/>
        </w:rPr>
        <w:footnoteReference w:id="238"/>
      </w:r>
      <w:r w:rsidRPr="00436AED">
        <w:rPr>
          <w:rStyle w:val="a5"/>
          <w:rFonts w:cs="Traditional Arabic"/>
          <w:sz w:val="34"/>
          <w:szCs w:val="34"/>
          <w:rtl/>
        </w:rPr>
        <w:t>)</w:t>
      </w:r>
      <w:r w:rsidRPr="00436AED">
        <w:rPr>
          <w:rFonts w:cs="Traditional Arabic"/>
          <w:sz w:val="34"/>
          <w:szCs w:val="34"/>
          <w:rtl/>
        </w:rPr>
        <w:t>؛ "الفتح": 1/422</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وأما الطيب</w:t>
      </w:r>
      <w:r w:rsidRPr="00436AED">
        <w:rPr>
          <w:rStyle w:val="a5"/>
          <w:rFonts w:cs="Traditional Arabic"/>
          <w:sz w:val="34"/>
          <w:szCs w:val="34"/>
          <w:rtl/>
        </w:rPr>
        <w:t>(</w:t>
      </w:r>
      <w:r w:rsidRPr="00436AED">
        <w:rPr>
          <w:rStyle w:val="a5"/>
          <w:rFonts w:cs="Traditional Arabic"/>
          <w:sz w:val="34"/>
          <w:szCs w:val="34"/>
          <w:rtl/>
        </w:rPr>
        <w:footnoteReference w:id="239"/>
      </w:r>
      <w:r w:rsidRPr="00436AED">
        <w:rPr>
          <w:rStyle w:val="a5"/>
          <w:rFonts w:cs="Traditional Arabic"/>
          <w:sz w:val="34"/>
          <w:szCs w:val="34"/>
          <w:rtl/>
        </w:rPr>
        <w:t>)</w:t>
      </w:r>
      <w:r w:rsidRPr="00436AED">
        <w:rPr>
          <w:rFonts w:cs="Traditional Arabic"/>
          <w:sz w:val="34"/>
          <w:szCs w:val="34"/>
          <w:rtl/>
        </w:rPr>
        <w:t xml:space="preserve"> فهو الذي تمسك به من اشترط في التيمُّم التراب؛ لأن الطيب هو التراب المنبت؛ قال الله - تعالى -: </w:t>
      </w:r>
      <w:r>
        <w:rPr>
          <w:rFonts w:cs="Traditional Arabic"/>
          <w:sz w:val="34"/>
          <w:szCs w:val="34"/>
          <w:rtl/>
        </w:rPr>
        <w:t>﴿</w:t>
      </w:r>
      <w:r w:rsidRPr="00436AED">
        <w:rPr>
          <w:rFonts w:cs="Traditional Arabic"/>
          <w:sz w:val="34"/>
          <w:szCs w:val="34"/>
          <w:rtl/>
        </w:rPr>
        <w:t>وَالْبَلَدُ الطَّيِّبُ يَخْرُجُ نَبَاتُهُ بِإِذْنِ رَبِّهِ</w:t>
      </w:r>
      <w:r>
        <w:rPr>
          <w:rFonts w:cs="Traditional Arabic"/>
          <w:sz w:val="34"/>
          <w:szCs w:val="34"/>
          <w:rtl/>
        </w:rPr>
        <w:t>﴾</w:t>
      </w:r>
      <w:r w:rsidRPr="00436AED">
        <w:rPr>
          <w:rFonts w:cs="Traditional Arabic"/>
          <w:sz w:val="34"/>
          <w:szCs w:val="34"/>
          <w:rtl/>
        </w:rPr>
        <w:t xml:space="preserve"> [الأعراف: 58]؛</w:t>
      </w:r>
      <w:r w:rsidRPr="00436AED">
        <w:rPr>
          <w:rFonts w:cs="Traditional Arabic" w:hint="cs"/>
          <w:sz w:val="34"/>
          <w:szCs w:val="34"/>
          <w:rtl/>
        </w:rPr>
        <w:t xml:space="preserve"> </w:t>
      </w:r>
      <w:r w:rsidRPr="00436AED">
        <w:rPr>
          <w:rFonts w:cs="Traditional Arabic"/>
          <w:sz w:val="34"/>
          <w:szCs w:val="34"/>
          <w:rtl/>
        </w:rPr>
        <w:t>"الفتح": 8/100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والطيبات: جمع طيبة، وهي تطلق على المستلذ مما لا ضرَر فيه، وعلى النظيف، وعلى ما لا أذى فيه، وعلى الحلال، ومن الثاني: </w:t>
      </w:r>
      <w:r>
        <w:rPr>
          <w:rFonts w:cs="Traditional Arabic"/>
          <w:sz w:val="34"/>
          <w:szCs w:val="34"/>
          <w:rtl/>
        </w:rPr>
        <w:t>﴿</w:t>
      </w:r>
      <w:r w:rsidRPr="00436AED">
        <w:rPr>
          <w:rFonts w:cs="Traditional Arabic"/>
          <w:sz w:val="34"/>
          <w:szCs w:val="34"/>
          <w:rtl/>
        </w:rPr>
        <w:t>فَتَيَمَّمُوا صَعِيدًا طَيِّبًا</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240"/>
      </w:r>
      <w:r w:rsidRPr="00436AED">
        <w:rPr>
          <w:rStyle w:val="a5"/>
          <w:rFonts w:cs="Traditional Arabic"/>
          <w:sz w:val="34"/>
          <w:szCs w:val="34"/>
          <w:rtl/>
        </w:rPr>
        <w:t>)</w:t>
      </w:r>
      <w:r w:rsidRPr="00436AED">
        <w:rPr>
          <w:rFonts w:cs="Traditional Arabic"/>
          <w:sz w:val="34"/>
          <w:szCs w:val="34"/>
          <w:rtl/>
        </w:rPr>
        <w:t>؛ "الفتح": 9/428</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lastRenderedPageBreak/>
        <w:t>سورة النساء: 47</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أَيُّهَا الَّذِينَ أُوتُوا الْكِتَابَ آمِنُوا بِمَا نَزَّلْنَا مُصَدِّقًا لِمَا مَعَكُمْ مِنْ قَبْلِ أَنْ نَطْمِسَ وُجُوهًا فَنَرُدَّهَا عَلَى أَدْبَارِهَا أَوْ نَلْعَنَهُمْ كَمَا لَعَنَّا أَصْحَابَ السَّبْتِ وَكَانَ أَمْرُ اللَّهِ مَفْعُولًا</w:t>
      </w:r>
      <w:r>
        <w:rPr>
          <w:rFonts w:cs="Traditional Arabic"/>
          <w:sz w:val="34"/>
          <w:szCs w:val="34"/>
          <w:rtl/>
        </w:rPr>
        <w:t>﴾</w:t>
      </w:r>
      <w:r w:rsidRPr="00436AED">
        <w:rPr>
          <w:rFonts w:cs="Traditional Arabic"/>
          <w:sz w:val="34"/>
          <w:szCs w:val="34"/>
          <w:rtl/>
        </w:rPr>
        <w:t xml:space="preserve"> [النساء: 47]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sz w:val="34"/>
          <w:szCs w:val="34"/>
          <w:rtl/>
        </w:rPr>
        <w:t>﴿</w:t>
      </w:r>
      <w:r w:rsidRPr="00436AED">
        <w:rPr>
          <w:rFonts w:cs="Traditional Arabic"/>
          <w:sz w:val="34"/>
          <w:szCs w:val="34"/>
          <w:rtl/>
        </w:rPr>
        <w:t>نَطْمِسَ وُجُوهًا</w:t>
      </w:r>
      <w:r>
        <w:rPr>
          <w:rFonts w:cs="Traditional Arabic"/>
          <w:sz w:val="34"/>
          <w:szCs w:val="34"/>
          <w:rtl/>
        </w:rPr>
        <w:t>﴾</w:t>
      </w:r>
      <w:r w:rsidRPr="00436AED">
        <w:rPr>
          <w:rFonts w:cs="Traditional Arabic"/>
          <w:sz w:val="34"/>
          <w:szCs w:val="34"/>
          <w:rtl/>
        </w:rPr>
        <w:t>؛ أي: نسوِّ</w:t>
      </w:r>
      <w:r w:rsidRPr="00436AED">
        <w:rPr>
          <w:rFonts w:cs="Traditional Arabic" w:hint="cs"/>
          <w:sz w:val="34"/>
          <w:szCs w:val="34"/>
          <w:rtl/>
        </w:rPr>
        <w:t>ي</w:t>
      </w:r>
      <w:r w:rsidRPr="00436AED">
        <w:rPr>
          <w:rFonts w:cs="Traditional Arabic"/>
          <w:sz w:val="34"/>
          <w:szCs w:val="34"/>
          <w:rtl/>
        </w:rPr>
        <w:t>ها حتى تعود كالأقفية</w:t>
      </w:r>
      <w:r w:rsidRPr="00436AED">
        <w:rPr>
          <w:rStyle w:val="a5"/>
          <w:rFonts w:cs="Traditional Arabic"/>
          <w:sz w:val="34"/>
          <w:szCs w:val="34"/>
          <w:rtl/>
        </w:rPr>
        <w:t>(</w:t>
      </w:r>
      <w:r w:rsidRPr="00436AED">
        <w:rPr>
          <w:rStyle w:val="a5"/>
          <w:rFonts w:cs="Traditional Arabic"/>
          <w:sz w:val="34"/>
          <w:szCs w:val="34"/>
          <w:rtl/>
        </w:rPr>
        <w:footnoteReference w:id="241"/>
      </w:r>
      <w:r w:rsidRPr="00436AED">
        <w:rPr>
          <w:rStyle w:val="a5"/>
          <w:rFonts w:cs="Traditional Arabic"/>
          <w:sz w:val="34"/>
          <w:szCs w:val="34"/>
          <w:rtl/>
        </w:rPr>
        <w:t>)</w:t>
      </w:r>
      <w:r w:rsidRPr="00436AED">
        <w:rPr>
          <w:rFonts w:cs="Traditional Arabic"/>
          <w:sz w:val="34"/>
          <w:szCs w:val="34"/>
          <w:rtl/>
        </w:rPr>
        <w:t>؛ "الهدي": 158</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lastRenderedPageBreak/>
        <w:t>سورة النساء: 48</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اللَّهَ لا يَغْفِرُ أَنْ يُشْرَكَ بِهِ وَيَغْفِرُ مَا دُونَ ذَلِكَ لِمَنْ يَشَاءُ وَمَنْ يُشْرِكْ بِاللَّهِ فَقَدِ افْتَرَى إِثْمًا عَظِيمًا</w:t>
      </w:r>
      <w:r>
        <w:rPr>
          <w:rFonts w:cs="Traditional Arabic"/>
          <w:sz w:val="34"/>
          <w:szCs w:val="34"/>
          <w:rtl/>
        </w:rPr>
        <w:t>﴾</w:t>
      </w:r>
      <w:r w:rsidRPr="00436AED">
        <w:rPr>
          <w:rFonts w:cs="Traditional Arabic"/>
          <w:sz w:val="34"/>
          <w:szCs w:val="34"/>
          <w:rtl/>
        </w:rPr>
        <w:t xml:space="preserve"> [النساء: 48]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خلاف</w:t>
      </w:r>
      <w:r w:rsidRPr="00436AED">
        <w:rPr>
          <w:rFonts w:cs="Traditional Arabic" w:hint="cs"/>
          <w:sz w:val="34"/>
          <w:szCs w:val="34"/>
          <w:rtl/>
        </w:rPr>
        <w:t>ً</w:t>
      </w:r>
      <w:r w:rsidRPr="00436AED">
        <w:rPr>
          <w:rFonts w:cs="Traditional Arabic"/>
          <w:sz w:val="34"/>
          <w:szCs w:val="34"/>
          <w:rtl/>
        </w:rPr>
        <w:t>ا للخوارج</w:t>
      </w:r>
      <w:r w:rsidRPr="00436AED">
        <w:rPr>
          <w:rStyle w:val="a5"/>
          <w:rFonts w:cs="Traditional Arabic"/>
          <w:sz w:val="34"/>
          <w:szCs w:val="34"/>
          <w:rtl/>
        </w:rPr>
        <w:t>(</w:t>
      </w:r>
      <w:r w:rsidRPr="00436AED">
        <w:rPr>
          <w:rStyle w:val="a5"/>
          <w:rFonts w:cs="Traditional Arabic"/>
          <w:sz w:val="34"/>
          <w:szCs w:val="34"/>
          <w:rtl/>
        </w:rPr>
        <w:footnoteReference w:id="242"/>
      </w:r>
      <w:r w:rsidRPr="00436AED">
        <w:rPr>
          <w:rStyle w:val="a5"/>
          <w:rFonts w:cs="Traditional Arabic"/>
          <w:sz w:val="34"/>
          <w:szCs w:val="34"/>
          <w:rtl/>
        </w:rPr>
        <w:t>)</w:t>
      </w:r>
      <w:r w:rsidRPr="00436AED">
        <w:rPr>
          <w:rFonts w:cs="Traditional Arabic"/>
          <w:sz w:val="34"/>
          <w:szCs w:val="34"/>
          <w:rtl/>
        </w:rPr>
        <w:t xml:space="preserve"> الذين ي</w:t>
      </w:r>
      <w:r w:rsidRPr="00436AED">
        <w:rPr>
          <w:rFonts w:cs="Traditional Arabic" w:hint="cs"/>
          <w:sz w:val="34"/>
          <w:szCs w:val="34"/>
          <w:rtl/>
        </w:rPr>
        <w:t>ُ</w:t>
      </w:r>
      <w:r w:rsidRPr="00436AED">
        <w:rPr>
          <w:rFonts w:cs="Traditional Arabic"/>
          <w:sz w:val="34"/>
          <w:szCs w:val="34"/>
          <w:rtl/>
        </w:rPr>
        <w:t>ك</w:t>
      </w:r>
      <w:r w:rsidRPr="00436AED">
        <w:rPr>
          <w:rFonts w:cs="Traditional Arabic" w:hint="cs"/>
          <w:sz w:val="34"/>
          <w:szCs w:val="34"/>
          <w:rtl/>
        </w:rPr>
        <w:t>َ</w:t>
      </w:r>
      <w:r w:rsidRPr="00436AED">
        <w:rPr>
          <w:rFonts w:cs="Traditional Arabic"/>
          <w:sz w:val="34"/>
          <w:szCs w:val="34"/>
          <w:rtl/>
        </w:rPr>
        <w:t>ف</w:t>
      </w:r>
      <w:r w:rsidRPr="00436AED">
        <w:rPr>
          <w:rFonts w:cs="Traditional Arabic" w:hint="cs"/>
          <w:sz w:val="34"/>
          <w:szCs w:val="34"/>
          <w:rtl/>
        </w:rPr>
        <w:t>ِّ</w:t>
      </w:r>
      <w:r w:rsidRPr="00436AED">
        <w:rPr>
          <w:rFonts w:cs="Traditional Arabic"/>
          <w:sz w:val="34"/>
          <w:szCs w:val="34"/>
          <w:rtl/>
        </w:rPr>
        <w:t xml:space="preserve">رون بالذنوب، ونص القرآن يرد عليهم، وهو قوله - تعالى -: </w:t>
      </w:r>
      <w:r>
        <w:rPr>
          <w:rFonts w:cs="Traditional Arabic"/>
          <w:sz w:val="34"/>
          <w:szCs w:val="34"/>
          <w:rtl/>
        </w:rPr>
        <w:t>﴿</w:t>
      </w:r>
      <w:r w:rsidRPr="00436AED">
        <w:rPr>
          <w:rFonts w:cs="Traditional Arabic"/>
          <w:sz w:val="34"/>
          <w:szCs w:val="34"/>
          <w:rtl/>
        </w:rPr>
        <w:t>وَيَغْفِرُ مَا دُونَ ذَلِكَ لِمَنْ يَشَاءُ</w:t>
      </w:r>
      <w:r>
        <w:rPr>
          <w:rFonts w:cs="Traditional Arabic"/>
          <w:sz w:val="34"/>
          <w:szCs w:val="34"/>
          <w:rtl/>
        </w:rPr>
        <w:t>﴾</w:t>
      </w:r>
      <w:r w:rsidRPr="00436AED">
        <w:rPr>
          <w:rFonts w:cs="Traditional Arabic"/>
          <w:sz w:val="34"/>
          <w:szCs w:val="34"/>
          <w:rtl/>
        </w:rPr>
        <w:t>، فصيَّر ما دون الشرك تحت إمكان المغفرة</w:t>
      </w:r>
      <w:r w:rsidRPr="00436AED">
        <w:rPr>
          <w:rStyle w:val="a5"/>
          <w:rFonts w:cs="Traditional Arabic"/>
          <w:sz w:val="34"/>
          <w:szCs w:val="34"/>
          <w:rtl/>
        </w:rPr>
        <w:t>(</w:t>
      </w:r>
      <w:r w:rsidRPr="00436AED">
        <w:rPr>
          <w:rStyle w:val="a5"/>
          <w:rFonts w:cs="Traditional Arabic"/>
          <w:sz w:val="34"/>
          <w:szCs w:val="34"/>
          <w:rtl/>
        </w:rPr>
        <w:footnoteReference w:id="243"/>
      </w:r>
      <w:r w:rsidRPr="00436AED">
        <w:rPr>
          <w:rStyle w:val="a5"/>
          <w:rFonts w:cs="Traditional Arabic"/>
          <w:sz w:val="34"/>
          <w:szCs w:val="34"/>
          <w:rtl/>
        </w:rPr>
        <w:t>)</w:t>
      </w:r>
      <w:r w:rsidRPr="00436AED">
        <w:rPr>
          <w:rFonts w:cs="Traditional Arabic"/>
          <w:sz w:val="34"/>
          <w:szCs w:val="34"/>
          <w:rtl/>
        </w:rPr>
        <w:t>، والمراد بالشر</w:t>
      </w:r>
      <w:r w:rsidRPr="00436AED">
        <w:rPr>
          <w:rFonts w:cs="Traditional Arabic" w:hint="cs"/>
          <w:sz w:val="34"/>
          <w:szCs w:val="34"/>
          <w:rtl/>
        </w:rPr>
        <w:t>ْ</w:t>
      </w:r>
      <w:r w:rsidRPr="00436AED">
        <w:rPr>
          <w:rFonts w:cs="Traditional Arabic"/>
          <w:sz w:val="34"/>
          <w:szCs w:val="34"/>
          <w:rtl/>
        </w:rPr>
        <w:t>ك في هذه الآية: الكفر</w:t>
      </w:r>
      <w:r w:rsidRPr="00436AED">
        <w:rPr>
          <w:rStyle w:val="a5"/>
          <w:rFonts w:cs="Traditional Arabic"/>
          <w:sz w:val="34"/>
          <w:szCs w:val="34"/>
          <w:rtl/>
        </w:rPr>
        <w:t>(</w:t>
      </w:r>
      <w:r w:rsidRPr="00436AED">
        <w:rPr>
          <w:rStyle w:val="a5"/>
          <w:rFonts w:cs="Traditional Arabic"/>
          <w:sz w:val="34"/>
          <w:szCs w:val="34"/>
          <w:rtl/>
        </w:rPr>
        <w:footnoteReference w:id="244"/>
      </w:r>
      <w:r w:rsidRPr="00436AED">
        <w:rPr>
          <w:rStyle w:val="a5"/>
          <w:rFonts w:cs="Traditional Arabic"/>
          <w:sz w:val="34"/>
          <w:szCs w:val="34"/>
          <w:rtl/>
        </w:rPr>
        <w:t>)</w:t>
      </w:r>
      <w:r w:rsidRPr="00436AED">
        <w:rPr>
          <w:rFonts w:cs="Traditional Arabic"/>
          <w:sz w:val="34"/>
          <w:szCs w:val="34"/>
          <w:rtl/>
        </w:rPr>
        <w:t>؛ لأن م</w:t>
      </w:r>
      <w:r w:rsidRPr="00436AED">
        <w:rPr>
          <w:rFonts w:cs="Traditional Arabic" w:hint="cs"/>
          <w:sz w:val="34"/>
          <w:szCs w:val="34"/>
          <w:rtl/>
        </w:rPr>
        <w:t>َ</w:t>
      </w:r>
      <w:r w:rsidRPr="00436AED">
        <w:rPr>
          <w:rFonts w:cs="Traditional Arabic"/>
          <w:sz w:val="34"/>
          <w:szCs w:val="34"/>
          <w:rtl/>
        </w:rPr>
        <w:t>ن جحد نبوة محمد - صلى الله عليه وسلم  - مثلاً كان كافر</w:t>
      </w:r>
      <w:r w:rsidRPr="00436AED">
        <w:rPr>
          <w:rFonts w:cs="Traditional Arabic" w:hint="cs"/>
          <w:sz w:val="34"/>
          <w:szCs w:val="34"/>
          <w:rtl/>
        </w:rPr>
        <w:t>ً</w:t>
      </w:r>
      <w:r w:rsidRPr="00436AED">
        <w:rPr>
          <w:rFonts w:cs="Traditional Arabic"/>
          <w:sz w:val="34"/>
          <w:szCs w:val="34"/>
          <w:rtl/>
        </w:rPr>
        <w:t>ا، ولو ل</w:t>
      </w:r>
      <w:r w:rsidRPr="00436AED">
        <w:rPr>
          <w:rFonts w:cs="Traditional Arabic" w:hint="cs"/>
          <w:sz w:val="34"/>
          <w:szCs w:val="34"/>
          <w:rtl/>
        </w:rPr>
        <w:t>َ</w:t>
      </w:r>
      <w:r w:rsidRPr="00436AED">
        <w:rPr>
          <w:rFonts w:cs="Traditional Arabic"/>
          <w:sz w:val="34"/>
          <w:szCs w:val="34"/>
          <w:rtl/>
        </w:rPr>
        <w:t>م يجعل مع الله إله</w:t>
      </w:r>
      <w:r w:rsidRPr="00436AED">
        <w:rPr>
          <w:rFonts w:cs="Traditional Arabic" w:hint="cs"/>
          <w:sz w:val="34"/>
          <w:szCs w:val="34"/>
          <w:rtl/>
        </w:rPr>
        <w:t>ً</w:t>
      </w:r>
      <w:r w:rsidRPr="00436AED">
        <w:rPr>
          <w:rFonts w:cs="Traditional Arabic"/>
          <w:sz w:val="34"/>
          <w:szCs w:val="34"/>
          <w:rtl/>
        </w:rPr>
        <w:t xml:space="preserve">ا </w:t>
      </w:r>
      <w:r w:rsidRPr="00436AED">
        <w:rPr>
          <w:rFonts w:cs="Traditional Arabic"/>
          <w:sz w:val="34"/>
          <w:szCs w:val="34"/>
          <w:rtl/>
        </w:rPr>
        <w:lastRenderedPageBreak/>
        <w:t>آخر، والمغفرة م</w:t>
      </w:r>
      <w:r w:rsidRPr="00436AED">
        <w:rPr>
          <w:rFonts w:cs="Traditional Arabic" w:hint="cs"/>
          <w:sz w:val="34"/>
          <w:szCs w:val="34"/>
          <w:rtl/>
        </w:rPr>
        <w:t>ُ</w:t>
      </w:r>
      <w:r w:rsidRPr="00436AED">
        <w:rPr>
          <w:rFonts w:cs="Traditional Arabic"/>
          <w:sz w:val="34"/>
          <w:szCs w:val="34"/>
          <w:rtl/>
        </w:rPr>
        <w:t>ن</w:t>
      </w:r>
      <w:r w:rsidRPr="00436AED">
        <w:rPr>
          <w:rFonts w:cs="Traditional Arabic" w:hint="cs"/>
          <w:sz w:val="34"/>
          <w:szCs w:val="34"/>
          <w:rtl/>
        </w:rPr>
        <w:t>ْ</w:t>
      </w:r>
      <w:r w:rsidRPr="00436AED">
        <w:rPr>
          <w:rFonts w:cs="Traditional Arabic"/>
          <w:sz w:val="34"/>
          <w:szCs w:val="34"/>
          <w:rtl/>
        </w:rPr>
        <w:t>ت</w:t>
      </w:r>
      <w:r w:rsidRPr="00436AED">
        <w:rPr>
          <w:rFonts w:cs="Traditional Arabic" w:hint="cs"/>
          <w:sz w:val="34"/>
          <w:szCs w:val="34"/>
          <w:rtl/>
        </w:rPr>
        <w:t>َ</w:t>
      </w:r>
      <w:r w:rsidRPr="00436AED">
        <w:rPr>
          <w:rFonts w:cs="Traditional Arabic"/>
          <w:sz w:val="34"/>
          <w:szCs w:val="34"/>
          <w:rtl/>
        </w:rPr>
        <w:t>فية عنه بلا خ</w:t>
      </w:r>
      <w:r w:rsidRPr="00436AED">
        <w:rPr>
          <w:rFonts w:cs="Traditional Arabic" w:hint="cs"/>
          <w:sz w:val="34"/>
          <w:szCs w:val="34"/>
          <w:rtl/>
        </w:rPr>
        <w:t>ِ</w:t>
      </w:r>
      <w:r w:rsidRPr="00436AED">
        <w:rPr>
          <w:rFonts w:cs="Traditional Arabic"/>
          <w:sz w:val="34"/>
          <w:szCs w:val="34"/>
          <w:rtl/>
        </w:rPr>
        <w:t>لاف</w:t>
      </w:r>
      <w:r w:rsidRPr="00436AED">
        <w:rPr>
          <w:rStyle w:val="a5"/>
          <w:rFonts w:cs="Traditional Arabic"/>
          <w:sz w:val="34"/>
          <w:szCs w:val="34"/>
          <w:rtl/>
        </w:rPr>
        <w:t>(</w:t>
      </w:r>
      <w:r w:rsidRPr="00436AED">
        <w:rPr>
          <w:rStyle w:val="a5"/>
          <w:rFonts w:cs="Traditional Arabic"/>
          <w:sz w:val="34"/>
          <w:szCs w:val="34"/>
          <w:rtl/>
        </w:rPr>
        <w:footnoteReference w:id="245"/>
      </w:r>
      <w:r w:rsidRPr="00436AED">
        <w:rPr>
          <w:rStyle w:val="a5"/>
          <w:rFonts w:cs="Traditional Arabic"/>
          <w:sz w:val="34"/>
          <w:szCs w:val="34"/>
          <w:rtl/>
        </w:rPr>
        <w:t>)</w:t>
      </w:r>
      <w:r w:rsidRPr="00436AED">
        <w:rPr>
          <w:rFonts w:cs="Traditional Arabic"/>
          <w:sz w:val="34"/>
          <w:szCs w:val="34"/>
          <w:rtl/>
        </w:rPr>
        <w:t>؛ "الفتح": 1/106.</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58</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اللَّهَ يَأْمُرُكُمْ أَنْ تُؤَدُّوا الأَمَانَاتِ إِلَى أَهْلِهَا وَإِذَا حَكَمْتُمْ بَيْنَ النَّاسِ أَنْ تَحْكُمُوا بِالْعَدْلِ إِنَّ اللَّهَ نِعِمَّا يَعِظُكُمْ بِهِ إِنَّ اللَّهَ كَانَ سَمِيعًا بَصِيرًا</w:t>
      </w:r>
      <w:r>
        <w:rPr>
          <w:rFonts w:cs="Traditional Arabic"/>
          <w:sz w:val="34"/>
          <w:szCs w:val="34"/>
          <w:rtl/>
        </w:rPr>
        <w:t>﴾</w:t>
      </w:r>
      <w:r w:rsidRPr="00436AED">
        <w:rPr>
          <w:rFonts w:cs="Traditional Arabic"/>
          <w:sz w:val="34"/>
          <w:szCs w:val="34"/>
          <w:rtl/>
        </w:rPr>
        <w:t xml:space="preserve"> [النساء: 58]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 الله - تعالى -: </w:t>
      </w:r>
      <w:r>
        <w:rPr>
          <w:rFonts w:cs="Traditional Arabic"/>
          <w:sz w:val="34"/>
          <w:szCs w:val="34"/>
          <w:rtl/>
        </w:rPr>
        <w:t>﴿</w:t>
      </w:r>
      <w:r w:rsidRPr="00436AED">
        <w:rPr>
          <w:rFonts w:cs="Traditional Arabic"/>
          <w:sz w:val="34"/>
          <w:szCs w:val="34"/>
          <w:rtl/>
        </w:rPr>
        <w:t>إِنَّ اللَّهَ يَأْمُرُكُمْ أَنْ تُؤَدُّوا الأَمَانَاتِ إِلَى أَهْلِهَا... الآية</w:t>
      </w:r>
      <w:r>
        <w:rPr>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قال ابن المنير</w:t>
      </w:r>
      <w:r w:rsidRPr="00436AED">
        <w:rPr>
          <w:rStyle w:val="a5"/>
          <w:rFonts w:cs="Traditional Arabic"/>
          <w:sz w:val="34"/>
          <w:szCs w:val="34"/>
          <w:rtl/>
        </w:rPr>
        <w:t>(</w:t>
      </w:r>
      <w:r w:rsidRPr="00436AED">
        <w:rPr>
          <w:rStyle w:val="a5"/>
          <w:rFonts w:cs="Traditional Arabic"/>
          <w:sz w:val="34"/>
          <w:szCs w:val="34"/>
          <w:rtl/>
        </w:rPr>
        <w:footnoteReference w:id="246"/>
      </w:r>
      <w:r w:rsidRPr="00436AED">
        <w:rPr>
          <w:rStyle w:val="a5"/>
          <w:rFonts w:cs="Traditional Arabic"/>
          <w:sz w:val="34"/>
          <w:szCs w:val="34"/>
          <w:rtl/>
        </w:rPr>
        <w:t>)</w:t>
      </w:r>
      <w:r w:rsidRPr="00436AED">
        <w:rPr>
          <w:rFonts w:cs="Traditional Arabic"/>
          <w:sz w:val="34"/>
          <w:szCs w:val="34"/>
          <w:rtl/>
        </w:rPr>
        <w:t xml:space="preserve">: المراد بالأمانة في الآية هو المراد بها في قوله - تعالى -: </w:t>
      </w:r>
      <w:r>
        <w:rPr>
          <w:rFonts w:cs="Traditional Arabic"/>
          <w:sz w:val="34"/>
          <w:szCs w:val="34"/>
          <w:rtl/>
        </w:rPr>
        <w:t>﴿</w:t>
      </w:r>
      <w:r w:rsidRPr="00436AED">
        <w:rPr>
          <w:rFonts w:cs="Traditional Arabic"/>
          <w:sz w:val="34"/>
          <w:szCs w:val="34"/>
          <w:rtl/>
        </w:rPr>
        <w:t>إِنَّا عَرَضْنَا الأَمَانَةَ عَلَى السَّمَوَاتِ وَالأَرْضِ</w:t>
      </w:r>
      <w:r>
        <w:rPr>
          <w:rFonts w:cs="Traditional Arabic"/>
          <w:sz w:val="34"/>
          <w:szCs w:val="34"/>
          <w:rtl/>
        </w:rPr>
        <w:t>﴾</w:t>
      </w:r>
      <w:r w:rsidRPr="00436AED">
        <w:rPr>
          <w:rFonts w:cs="Traditional Arabic"/>
          <w:sz w:val="34"/>
          <w:szCs w:val="34"/>
          <w:rtl/>
        </w:rPr>
        <w:t xml:space="preserve"> [الأحزاب: 72]، وف</w:t>
      </w:r>
      <w:r w:rsidRPr="00436AED">
        <w:rPr>
          <w:rFonts w:cs="Traditional Arabic" w:hint="cs"/>
          <w:sz w:val="34"/>
          <w:szCs w:val="34"/>
          <w:rtl/>
        </w:rPr>
        <w:t>ُ</w:t>
      </w:r>
      <w:r w:rsidRPr="00436AED">
        <w:rPr>
          <w:rFonts w:cs="Traditional Arabic"/>
          <w:sz w:val="34"/>
          <w:szCs w:val="34"/>
          <w:rtl/>
        </w:rPr>
        <w:t>سرت هناك: بالأوامر والنواهي؛ فيدخل فيها جميع ما يتعلق بالذمة وما لا يتعلق؛ ا</w:t>
      </w:r>
      <w:r w:rsidRPr="00436AED">
        <w:rPr>
          <w:rFonts w:cs="Traditional Arabic" w:hint="cs"/>
          <w:sz w:val="34"/>
          <w:szCs w:val="34"/>
          <w:rtl/>
        </w:rPr>
        <w:t xml:space="preserve">. </w:t>
      </w:r>
      <w:r w:rsidRPr="00436AED">
        <w:rPr>
          <w:rFonts w:cs="Traditional Arabic"/>
          <w:sz w:val="34"/>
          <w:szCs w:val="34"/>
          <w:rtl/>
        </w:rPr>
        <w:t>هـ</w:t>
      </w:r>
      <w:r w:rsidRPr="00436AED">
        <w:rPr>
          <w:rStyle w:val="a5"/>
          <w:rFonts w:cs="Traditional Arabic"/>
          <w:sz w:val="34"/>
          <w:szCs w:val="34"/>
          <w:rtl/>
        </w:rPr>
        <w:t>(</w:t>
      </w:r>
      <w:r w:rsidRPr="00436AED">
        <w:rPr>
          <w:rStyle w:val="a5"/>
          <w:rFonts w:cs="Traditional Arabic"/>
          <w:sz w:val="34"/>
          <w:szCs w:val="34"/>
          <w:rtl/>
        </w:rPr>
        <w:footnoteReference w:id="247"/>
      </w:r>
      <w:r w:rsidRPr="00436AED">
        <w:rPr>
          <w:rStyle w:val="a5"/>
          <w:rFonts w:cs="Traditional Arabic"/>
          <w:sz w:val="34"/>
          <w:szCs w:val="34"/>
          <w:rtl/>
        </w:rPr>
        <w:t>)</w:t>
      </w:r>
      <w:r w:rsidRPr="00436AED">
        <w:rPr>
          <w:rFonts w:cs="Traditional Arabic"/>
          <w:sz w:val="34"/>
          <w:szCs w:val="34"/>
          <w:rtl/>
        </w:rPr>
        <w:t>، ويحتمل أن تكون</w:t>
      </w:r>
      <w:r w:rsidRPr="00436AED">
        <w:rPr>
          <w:rFonts w:cs="Traditional Arabic" w:hint="cs"/>
          <w:sz w:val="34"/>
          <w:szCs w:val="34"/>
          <w:rtl/>
        </w:rPr>
        <w:t>َ</w:t>
      </w:r>
      <w:r w:rsidRPr="00436AED">
        <w:rPr>
          <w:rFonts w:cs="Traditional Arabic"/>
          <w:sz w:val="34"/>
          <w:szCs w:val="34"/>
          <w:rtl/>
        </w:rPr>
        <w:t xml:space="preserve"> الأمانة</w:t>
      </w:r>
      <w:r w:rsidRPr="00436AED">
        <w:rPr>
          <w:rFonts w:cs="Traditional Arabic" w:hint="cs"/>
          <w:sz w:val="34"/>
          <w:szCs w:val="34"/>
          <w:rtl/>
        </w:rPr>
        <w:t>ُ</w:t>
      </w:r>
      <w:r w:rsidRPr="00436AED">
        <w:rPr>
          <w:rFonts w:cs="Traditional Arabic"/>
          <w:sz w:val="34"/>
          <w:szCs w:val="34"/>
          <w:rtl/>
        </w:rPr>
        <w:t xml:space="preserve"> على ظاه</w:t>
      </w:r>
      <w:r w:rsidRPr="00436AED">
        <w:rPr>
          <w:rFonts w:cs="Traditional Arabic" w:hint="cs"/>
          <w:sz w:val="34"/>
          <w:szCs w:val="34"/>
          <w:rtl/>
        </w:rPr>
        <w:t>ِ</w:t>
      </w:r>
      <w:r w:rsidRPr="00436AED">
        <w:rPr>
          <w:rFonts w:cs="Traditional Arabic"/>
          <w:sz w:val="34"/>
          <w:szCs w:val="34"/>
          <w:rtl/>
        </w:rPr>
        <w:t>رها، وإذا أمر الله بأدائها ومدح فاعله، وهي لا تتعلق بالذ</w:t>
      </w:r>
      <w:r w:rsidRPr="00436AED">
        <w:rPr>
          <w:rFonts w:cs="Traditional Arabic" w:hint="cs"/>
          <w:sz w:val="34"/>
          <w:szCs w:val="34"/>
          <w:rtl/>
        </w:rPr>
        <w:t>ِّ</w:t>
      </w:r>
      <w:r w:rsidRPr="00436AED">
        <w:rPr>
          <w:rFonts w:cs="Traditional Arabic"/>
          <w:sz w:val="34"/>
          <w:szCs w:val="34"/>
          <w:rtl/>
        </w:rPr>
        <w:t>مة، فحال ما في الذمة أولى</w:t>
      </w:r>
      <w:r w:rsidRPr="00436AED">
        <w:rPr>
          <w:rStyle w:val="a5"/>
          <w:rFonts w:cs="Traditional Arabic"/>
          <w:sz w:val="34"/>
          <w:szCs w:val="34"/>
          <w:rtl/>
        </w:rPr>
        <w:t>(</w:t>
      </w:r>
      <w:r w:rsidRPr="00436AED">
        <w:rPr>
          <w:rStyle w:val="a5"/>
          <w:rFonts w:cs="Traditional Arabic"/>
          <w:sz w:val="34"/>
          <w:szCs w:val="34"/>
          <w:rtl/>
        </w:rPr>
        <w:footnoteReference w:id="248"/>
      </w:r>
      <w:r w:rsidRPr="00436AED">
        <w:rPr>
          <w:rStyle w:val="a5"/>
          <w:rFonts w:cs="Traditional Arabic"/>
          <w:sz w:val="34"/>
          <w:szCs w:val="34"/>
          <w:rtl/>
        </w:rPr>
        <w:t>)</w:t>
      </w:r>
      <w:r w:rsidRPr="00436AED">
        <w:rPr>
          <w:rFonts w:cs="Traditional Arabic"/>
          <w:sz w:val="34"/>
          <w:szCs w:val="34"/>
          <w:rtl/>
        </w:rPr>
        <w:t>؛ "الفتح": 5/68</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59</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 xml:space="preserve">يَا أَيُّهَا الَّذِينَ آمَنُوا أَطِيعُوا اللَّهَ وَأَطِيعُوا الرَّسُولَ وَأُولِي الأَمْرِ مِنْكُمْ فَإِنْ تَنَازَعْتُمْ فِي شَيْءٍ فَرُدُّوهُ إِلَى اللَّهِ </w:t>
      </w:r>
      <w:r w:rsidRPr="00436AED">
        <w:rPr>
          <w:rFonts w:cs="Traditional Arabic"/>
          <w:sz w:val="34"/>
          <w:szCs w:val="34"/>
          <w:rtl/>
        </w:rPr>
        <w:lastRenderedPageBreak/>
        <w:t>وَالرَّسُولِ إِنْ كُنتُمْ تُؤْمِنُونَ بِاللَّهِ وَالْيَوْمِ الآخِرِ ذَلِكَ خَيْرٌ وَأَحْسَنُ تَأْوِيلًا</w:t>
      </w:r>
      <w:r>
        <w:rPr>
          <w:rFonts w:cs="Traditional Arabic"/>
          <w:sz w:val="34"/>
          <w:szCs w:val="34"/>
          <w:rtl/>
        </w:rPr>
        <w:t>﴾</w:t>
      </w:r>
      <w:r w:rsidRPr="00436AED">
        <w:rPr>
          <w:rFonts w:cs="Traditional Arabic"/>
          <w:sz w:val="34"/>
          <w:szCs w:val="34"/>
          <w:rtl/>
        </w:rPr>
        <w:t xml:space="preserve"> [النساء: 59]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وَأُولِي الأَمْرِ</w:t>
      </w:r>
      <w:r>
        <w:rPr>
          <w:rFonts w:cs="Traditional Arabic"/>
          <w:sz w:val="34"/>
          <w:szCs w:val="34"/>
          <w:rtl/>
        </w:rPr>
        <w:t>﴾</w:t>
      </w:r>
      <w:r w:rsidRPr="00436AED">
        <w:rPr>
          <w:rFonts w:cs="Traditional Arabic"/>
          <w:sz w:val="34"/>
          <w:szCs w:val="34"/>
          <w:rtl/>
        </w:rPr>
        <w:t>؛ أي: ذوي الأمر</w:t>
      </w:r>
      <w:r w:rsidRPr="00436AED">
        <w:rPr>
          <w:rStyle w:val="a5"/>
          <w:rFonts w:cs="Traditional Arabic"/>
          <w:sz w:val="34"/>
          <w:szCs w:val="34"/>
          <w:rtl/>
        </w:rPr>
        <w:t>(</w:t>
      </w:r>
      <w:r w:rsidRPr="00436AED">
        <w:rPr>
          <w:rStyle w:val="a5"/>
          <w:rFonts w:cs="Traditional Arabic"/>
          <w:sz w:val="34"/>
          <w:szCs w:val="34"/>
          <w:rtl/>
        </w:rPr>
        <w:footnoteReference w:id="249"/>
      </w:r>
      <w:r w:rsidRPr="00436AED">
        <w:rPr>
          <w:rStyle w:val="a5"/>
          <w:rFonts w:cs="Traditional Arabic"/>
          <w:sz w:val="34"/>
          <w:szCs w:val="34"/>
          <w:rtl/>
        </w:rPr>
        <w:t>)</w:t>
      </w:r>
      <w:r w:rsidRPr="00436AED">
        <w:rPr>
          <w:rFonts w:cs="Traditional Arabic"/>
          <w:sz w:val="34"/>
          <w:szCs w:val="34"/>
          <w:rtl/>
        </w:rPr>
        <w:t>؛ "الهدي": 85.</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والن</w:t>
      </w:r>
      <w:r w:rsidRPr="00436AED">
        <w:rPr>
          <w:rFonts w:cs="Traditional Arabic" w:hint="cs"/>
          <w:sz w:val="34"/>
          <w:szCs w:val="34"/>
          <w:rtl/>
        </w:rPr>
        <w:t>ُّ</w:t>
      </w:r>
      <w:r w:rsidRPr="00436AED">
        <w:rPr>
          <w:rFonts w:cs="Traditional Arabic"/>
          <w:sz w:val="34"/>
          <w:szCs w:val="34"/>
          <w:rtl/>
        </w:rPr>
        <w:t>ك</w:t>
      </w:r>
      <w:r w:rsidRPr="00436AED">
        <w:rPr>
          <w:rFonts w:cs="Traditional Arabic" w:hint="cs"/>
          <w:sz w:val="34"/>
          <w:szCs w:val="34"/>
          <w:rtl/>
        </w:rPr>
        <w:t>ْ</w:t>
      </w:r>
      <w:r w:rsidRPr="00436AED">
        <w:rPr>
          <w:rFonts w:cs="Traditional Arabic"/>
          <w:sz w:val="34"/>
          <w:szCs w:val="34"/>
          <w:rtl/>
        </w:rPr>
        <w:t xml:space="preserve">تة في إعادة العامل في الرسول دون أولي الأمر مع </w:t>
      </w:r>
      <w:r w:rsidRPr="00436AED">
        <w:rPr>
          <w:rFonts w:cs="Traditional Arabic" w:hint="cs"/>
          <w:sz w:val="34"/>
          <w:szCs w:val="34"/>
          <w:rtl/>
        </w:rPr>
        <w:t>أ</w:t>
      </w:r>
      <w:r w:rsidRPr="00436AED">
        <w:rPr>
          <w:rFonts w:cs="Traditional Arabic"/>
          <w:sz w:val="34"/>
          <w:szCs w:val="34"/>
          <w:rtl/>
        </w:rPr>
        <w:t>نَّ المطاع في الحقيقة هو الله - تعالى - كون الذي يعرف به ما يقع به التكليف هما القرآن والسنة، فكأن التقدير: أطيعوا الله فيما نص عليكم في القرآن، وأطيعوا الرسول فيما بي</w:t>
      </w:r>
      <w:r w:rsidRPr="00436AED">
        <w:rPr>
          <w:rFonts w:cs="Traditional Arabic" w:hint="cs"/>
          <w:sz w:val="34"/>
          <w:szCs w:val="34"/>
          <w:rtl/>
        </w:rPr>
        <w:t>َّ</w:t>
      </w:r>
      <w:r w:rsidRPr="00436AED">
        <w:rPr>
          <w:rFonts w:cs="Traditional Arabic"/>
          <w:sz w:val="34"/>
          <w:szCs w:val="34"/>
          <w:rtl/>
        </w:rPr>
        <w:t>ن لكم من</w:t>
      </w:r>
      <w:r w:rsidRPr="00436AED">
        <w:rPr>
          <w:rFonts w:cs="Traditional Arabic" w:hint="cs"/>
          <w:sz w:val="34"/>
          <w:szCs w:val="34"/>
          <w:rtl/>
        </w:rPr>
        <w:t>َ</w:t>
      </w:r>
      <w:r w:rsidRPr="00436AED">
        <w:rPr>
          <w:rFonts w:cs="Traditional Arabic"/>
          <w:sz w:val="34"/>
          <w:szCs w:val="34"/>
          <w:rtl/>
        </w:rPr>
        <w:t xml:space="preserve"> القرآن وما ينصه عليكم من السنة، أو المعنى: أطيعوا الله فيما يأمركم به من الوحي المتعبد بتلاوته، وأطيعوا الرسول فيما يأمركم به من الوحي الذي ليس بقرآن</w:t>
      </w:r>
      <w:r w:rsidRPr="00436AED">
        <w:rPr>
          <w:rStyle w:val="a5"/>
          <w:rFonts w:cs="Traditional Arabic"/>
          <w:sz w:val="34"/>
          <w:szCs w:val="34"/>
          <w:rtl/>
        </w:rPr>
        <w:t>(</w:t>
      </w:r>
      <w:r w:rsidRPr="00436AED">
        <w:rPr>
          <w:rStyle w:val="a5"/>
          <w:rFonts w:cs="Traditional Arabic"/>
          <w:sz w:val="34"/>
          <w:szCs w:val="34"/>
          <w:rtl/>
        </w:rPr>
        <w:footnoteReference w:id="250"/>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وم</w:t>
      </w:r>
      <w:r w:rsidRPr="00436AED">
        <w:rPr>
          <w:rFonts w:cs="Traditional Arabic" w:hint="cs"/>
          <w:sz w:val="34"/>
          <w:szCs w:val="34"/>
          <w:rtl/>
        </w:rPr>
        <w:t>ِ</w:t>
      </w:r>
      <w:r w:rsidRPr="00436AED">
        <w:rPr>
          <w:rFonts w:cs="Traditional Arabic"/>
          <w:sz w:val="34"/>
          <w:szCs w:val="34"/>
          <w:rtl/>
        </w:rPr>
        <w:t>ن بديع الجواب: قول</w:t>
      </w:r>
      <w:r w:rsidRPr="00436AED">
        <w:rPr>
          <w:rFonts w:cs="Traditional Arabic" w:hint="cs"/>
          <w:sz w:val="34"/>
          <w:szCs w:val="34"/>
          <w:rtl/>
        </w:rPr>
        <w:t>ُ</w:t>
      </w:r>
      <w:r w:rsidRPr="00436AED">
        <w:rPr>
          <w:rFonts w:cs="Traditional Arabic"/>
          <w:sz w:val="34"/>
          <w:szCs w:val="34"/>
          <w:rtl/>
        </w:rPr>
        <w:t xml:space="preserve"> بعض التابعين لبعض أمراء بني أمية ل</w:t>
      </w:r>
      <w:r w:rsidRPr="00436AED">
        <w:rPr>
          <w:rFonts w:cs="Traditional Arabic" w:hint="cs"/>
          <w:sz w:val="34"/>
          <w:szCs w:val="34"/>
          <w:rtl/>
        </w:rPr>
        <w:t>ِ</w:t>
      </w:r>
      <w:r w:rsidRPr="00436AED">
        <w:rPr>
          <w:rFonts w:cs="Traditional Arabic"/>
          <w:sz w:val="34"/>
          <w:szCs w:val="34"/>
          <w:rtl/>
        </w:rPr>
        <w:t xml:space="preserve">ما قال له: أليس الله أمركم أن تطيعونا في قوله: </w:t>
      </w:r>
      <w:r>
        <w:rPr>
          <w:rFonts w:cs="Traditional Arabic"/>
          <w:sz w:val="34"/>
          <w:szCs w:val="34"/>
          <w:rtl/>
        </w:rPr>
        <w:t>﴿</w:t>
      </w:r>
      <w:r w:rsidRPr="00436AED">
        <w:rPr>
          <w:rFonts w:cs="Traditional Arabic"/>
          <w:sz w:val="34"/>
          <w:szCs w:val="34"/>
          <w:rtl/>
        </w:rPr>
        <w:t>وَأُولِي الأَمْرِ مِنْكُمْ</w:t>
      </w:r>
      <w:r>
        <w:rPr>
          <w:rFonts w:cs="Traditional Arabic"/>
          <w:sz w:val="34"/>
          <w:szCs w:val="34"/>
          <w:rtl/>
        </w:rPr>
        <w:t>﴾</w:t>
      </w:r>
      <w:r w:rsidRPr="00436AED">
        <w:rPr>
          <w:rFonts w:cs="Traditional Arabic"/>
          <w:sz w:val="34"/>
          <w:szCs w:val="34"/>
          <w:rtl/>
        </w:rPr>
        <w:t xml:space="preserve">، فقال له: أليس قد نُزعت عنكم - يعني الطاعة - إذا خالفتم الحق بقوله: </w:t>
      </w:r>
      <w:r>
        <w:rPr>
          <w:rFonts w:cs="Traditional Arabic"/>
          <w:sz w:val="34"/>
          <w:szCs w:val="34"/>
          <w:rtl/>
        </w:rPr>
        <w:t>﴿</w:t>
      </w:r>
      <w:r w:rsidRPr="00436AED">
        <w:rPr>
          <w:rFonts w:cs="Traditional Arabic"/>
          <w:sz w:val="34"/>
          <w:szCs w:val="34"/>
          <w:rtl/>
        </w:rPr>
        <w:t>فَإِنْ تَنَازَعْتُمْ فِي شَيْءٍ فَرُدُّوهُ إِلَى اللَّهِ وَالرَّسُولِ</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251"/>
      </w:r>
      <w:r w:rsidRPr="00436AED">
        <w:rPr>
          <w:rStyle w:val="a5"/>
          <w:rFonts w:cs="Traditional Arabic"/>
          <w:sz w:val="34"/>
          <w:szCs w:val="34"/>
          <w:rtl/>
        </w:rPr>
        <w:t>)</w:t>
      </w:r>
      <w:r w:rsidRPr="00436AED">
        <w:rPr>
          <w:rFonts w:cs="Traditional Arabic"/>
          <w:sz w:val="34"/>
          <w:szCs w:val="34"/>
          <w:rtl/>
        </w:rPr>
        <w:t xml:space="preserve">؛ "الفتح": 13/119 - 120.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والمرجع في الاختلاف إلى ما جاء في الكتاب والسنة كما قال - تعالى -: </w:t>
      </w:r>
      <w:r>
        <w:rPr>
          <w:rFonts w:cs="Traditional Arabic"/>
          <w:sz w:val="34"/>
          <w:szCs w:val="34"/>
          <w:rtl/>
        </w:rPr>
        <w:t>﴿</w:t>
      </w:r>
      <w:r w:rsidRPr="00436AED">
        <w:rPr>
          <w:rFonts w:cs="Traditional Arabic"/>
          <w:sz w:val="34"/>
          <w:szCs w:val="34"/>
          <w:rtl/>
        </w:rPr>
        <w:t>فَإِنْ تَنَازَعْتُمْ فِي شَيْءٍ فَرُدُّوهُ إِلَى اللَّهِ وَالرَّسُولِ إِنْ كُنتُمْ تُؤْمِنُونَ بِاللَّهِ</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252"/>
      </w:r>
      <w:r w:rsidRPr="00436AED">
        <w:rPr>
          <w:rStyle w:val="a5"/>
          <w:rFonts w:cs="Traditional Arabic"/>
          <w:sz w:val="34"/>
          <w:szCs w:val="34"/>
          <w:rtl/>
        </w:rPr>
        <w:t>)</w:t>
      </w:r>
      <w:r w:rsidRPr="00436AED">
        <w:rPr>
          <w:rFonts w:cs="Traditional Arabic"/>
          <w:sz w:val="34"/>
          <w:szCs w:val="34"/>
          <w:rtl/>
        </w:rPr>
        <w:t>؛ "الفتح": 13/173 - 174</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65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lastRenderedPageBreak/>
        <w:t>﴿</w:t>
      </w:r>
      <w:r w:rsidRPr="00436AED">
        <w:rPr>
          <w:rFonts w:cs="Traditional Arabic"/>
          <w:sz w:val="34"/>
          <w:szCs w:val="34"/>
          <w:rtl/>
        </w:rPr>
        <w:t>فَلا وَرَبِّكَ لا يُؤْمِنُونَ حَتَّى يُحَكِّمُوكَ فِيمَا شَجَرَ بَيْنَهُمْ ثُمَّ لا يَجِدُوا فِي أَنفُسِهِمْ حَرَجًا مِمَّا قَضَيْتَ وَيُسَلِّمُوا تَسْلِيمًا</w:t>
      </w:r>
      <w:r>
        <w:rPr>
          <w:rFonts w:cs="Traditional Arabic"/>
          <w:sz w:val="34"/>
          <w:szCs w:val="34"/>
          <w:rtl/>
        </w:rPr>
        <w:t>﴾</w:t>
      </w:r>
      <w:r w:rsidRPr="00436AED">
        <w:rPr>
          <w:rFonts w:cs="Traditional Arabic"/>
          <w:sz w:val="34"/>
          <w:szCs w:val="34"/>
          <w:rtl/>
        </w:rPr>
        <w:t xml:space="preserve"> [النساء: 65]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قوله</w:t>
      </w:r>
      <w:r w:rsidRPr="00436AED">
        <w:rPr>
          <w:rStyle w:val="a5"/>
          <w:rFonts w:cs="Traditional Arabic"/>
          <w:sz w:val="34"/>
          <w:szCs w:val="34"/>
          <w:rtl/>
        </w:rPr>
        <w:t>(</w:t>
      </w:r>
      <w:r w:rsidRPr="00436AED">
        <w:rPr>
          <w:rStyle w:val="a5"/>
          <w:rFonts w:cs="Traditional Arabic"/>
          <w:sz w:val="34"/>
          <w:szCs w:val="34"/>
          <w:rtl/>
        </w:rPr>
        <w:footnoteReference w:id="253"/>
      </w:r>
      <w:r w:rsidRPr="00436AED">
        <w:rPr>
          <w:rStyle w:val="a5"/>
          <w:rFonts w:cs="Traditional Arabic"/>
          <w:sz w:val="34"/>
          <w:szCs w:val="34"/>
          <w:rtl/>
        </w:rPr>
        <w:t>)</w:t>
      </w:r>
      <w:r w:rsidRPr="00436AED">
        <w:rPr>
          <w:rFonts w:cs="Traditional Arabic"/>
          <w:sz w:val="34"/>
          <w:szCs w:val="34"/>
          <w:rtl/>
        </w:rPr>
        <w:t>: "فقال الزبير</w:t>
      </w:r>
      <w:r w:rsidRPr="00436AED">
        <w:rPr>
          <w:rStyle w:val="a5"/>
          <w:rFonts w:cs="Traditional Arabic"/>
          <w:sz w:val="34"/>
          <w:szCs w:val="34"/>
          <w:rtl/>
        </w:rPr>
        <w:t>(</w:t>
      </w:r>
      <w:r w:rsidRPr="00436AED">
        <w:rPr>
          <w:rStyle w:val="a5"/>
          <w:rFonts w:cs="Traditional Arabic"/>
          <w:sz w:val="34"/>
          <w:szCs w:val="34"/>
          <w:rtl/>
        </w:rPr>
        <w:footnoteReference w:id="254"/>
      </w:r>
      <w:r w:rsidRPr="00436AED">
        <w:rPr>
          <w:rStyle w:val="a5"/>
          <w:rFonts w:cs="Traditional Arabic"/>
          <w:sz w:val="34"/>
          <w:szCs w:val="34"/>
          <w:rtl/>
        </w:rPr>
        <w:t>)</w:t>
      </w:r>
      <w:r w:rsidRPr="00436AED">
        <w:rPr>
          <w:rFonts w:cs="Traditional Arabic"/>
          <w:sz w:val="34"/>
          <w:szCs w:val="34"/>
          <w:rtl/>
        </w:rPr>
        <w:t>: والله إن</w:t>
      </w:r>
      <w:r w:rsidRPr="00436AED">
        <w:rPr>
          <w:rFonts w:cs="Traditional Arabic" w:hint="cs"/>
          <w:sz w:val="34"/>
          <w:szCs w:val="34"/>
          <w:rtl/>
        </w:rPr>
        <w:t>ِّ</w:t>
      </w:r>
      <w:r w:rsidRPr="00436AED">
        <w:rPr>
          <w:rFonts w:cs="Traditional Arabic"/>
          <w:sz w:val="34"/>
          <w:szCs w:val="34"/>
          <w:rtl/>
        </w:rPr>
        <w:t>ي لأحسب هذه الآية نزلت</w:t>
      </w:r>
      <w:r w:rsidRPr="00436AED">
        <w:rPr>
          <w:rFonts w:cs="Traditional Arabic" w:hint="cs"/>
          <w:sz w:val="34"/>
          <w:szCs w:val="34"/>
          <w:rtl/>
        </w:rPr>
        <w:t>ْ</w:t>
      </w:r>
      <w:r w:rsidRPr="00436AED">
        <w:rPr>
          <w:rFonts w:cs="Traditional Arabic"/>
          <w:sz w:val="34"/>
          <w:szCs w:val="34"/>
          <w:rtl/>
        </w:rPr>
        <w:t xml:space="preserve"> في ذلك: </w:t>
      </w:r>
      <w:r>
        <w:rPr>
          <w:rFonts w:cs="Traditional Arabic"/>
          <w:sz w:val="34"/>
          <w:szCs w:val="34"/>
          <w:rtl/>
        </w:rPr>
        <w:t>﴿</w:t>
      </w:r>
      <w:r w:rsidRPr="00436AED">
        <w:rPr>
          <w:rFonts w:cs="Traditional Arabic"/>
          <w:sz w:val="34"/>
          <w:szCs w:val="34"/>
          <w:rtl/>
        </w:rPr>
        <w:t>فَلا وَرَبِّكَ لا يُؤْمِنُونَ حَتَّى يُحَكِّمُوكَ فِيمَا شَجَرَ بَيْنَهُمْ</w:t>
      </w:r>
      <w:r>
        <w:rPr>
          <w:rFonts w:cs="Traditional Arabic"/>
          <w:sz w:val="34"/>
          <w:szCs w:val="34"/>
          <w:rtl/>
        </w:rPr>
        <w:t>﴾</w:t>
      </w:r>
      <w:r w:rsidRPr="00436AED">
        <w:rPr>
          <w:rFonts w:cs="Traditional Arabic"/>
          <w:sz w:val="34"/>
          <w:szCs w:val="34"/>
          <w:rtl/>
        </w:rPr>
        <w:t>، زاد في رواية شعيب</w:t>
      </w:r>
      <w:r w:rsidRPr="00436AED">
        <w:rPr>
          <w:rStyle w:val="a5"/>
          <w:rFonts w:cs="Traditional Arabic"/>
          <w:sz w:val="34"/>
          <w:szCs w:val="34"/>
          <w:rtl/>
        </w:rPr>
        <w:t>(</w:t>
      </w:r>
      <w:r w:rsidRPr="00436AED">
        <w:rPr>
          <w:rStyle w:val="a5"/>
          <w:rFonts w:cs="Traditional Arabic"/>
          <w:sz w:val="34"/>
          <w:szCs w:val="34"/>
          <w:rtl/>
        </w:rPr>
        <w:footnoteReference w:id="255"/>
      </w:r>
      <w:r w:rsidRPr="00436AED">
        <w:rPr>
          <w:rStyle w:val="a5"/>
          <w:rFonts w:cs="Traditional Arabic"/>
          <w:sz w:val="34"/>
          <w:szCs w:val="34"/>
          <w:rtl/>
        </w:rPr>
        <w:t>)(</w:t>
      </w:r>
      <w:r w:rsidRPr="00436AED">
        <w:rPr>
          <w:rStyle w:val="a5"/>
          <w:rFonts w:cs="Traditional Arabic"/>
          <w:sz w:val="34"/>
          <w:szCs w:val="34"/>
          <w:rtl/>
        </w:rPr>
        <w:footnoteReference w:id="256"/>
      </w:r>
      <w:r w:rsidRPr="00436AED">
        <w:rPr>
          <w:rStyle w:val="a5"/>
          <w:rFonts w:cs="Traditional Arabic"/>
          <w:sz w:val="34"/>
          <w:szCs w:val="34"/>
          <w:rtl/>
        </w:rPr>
        <w:t>)</w:t>
      </w:r>
      <w:r w:rsidRPr="00436AED">
        <w:rPr>
          <w:rFonts w:cs="Traditional Arabic"/>
          <w:sz w:val="34"/>
          <w:szCs w:val="34"/>
          <w:rtl/>
        </w:rPr>
        <w:t>: إلى قوله (تَسْلِيم</w:t>
      </w:r>
      <w:r w:rsidRPr="00436AED">
        <w:rPr>
          <w:rFonts w:cs="Traditional Arabic" w:hint="cs"/>
          <w:sz w:val="34"/>
          <w:szCs w:val="34"/>
          <w:rtl/>
        </w:rPr>
        <w:t>ً</w:t>
      </w:r>
      <w:r w:rsidRPr="00436AED">
        <w:rPr>
          <w:rFonts w:cs="Traditional Arabic"/>
          <w:sz w:val="34"/>
          <w:szCs w:val="34"/>
          <w:rtl/>
        </w:rPr>
        <w:t>ا)،</w:t>
      </w:r>
      <w:r w:rsidRPr="00436AED">
        <w:rPr>
          <w:rFonts w:cs="Traditional Arabic" w:hint="cs"/>
          <w:sz w:val="34"/>
          <w:szCs w:val="34"/>
          <w:rtl/>
        </w:rPr>
        <w:t xml:space="preserve"> </w:t>
      </w:r>
      <w:r w:rsidRPr="00436AED">
        <w:rPr>
          <w:rFonts w:cs="Traditional Arabic"/>
          <w:sz w:val="34"/>
          <w:szCs w:val="34"/>
          <w:rtl/>
        </w:rPr>
        <w:t>ووقع في رواية ابن جريج الآتية</w:t>
      </w:r>
      <w:r w:rsidRPr="00436AED">
        <w:rPr>
          <w:rStyle w:val="a5"/>
          <w:rFonts w:cs="Traditional Arabic"/>
          <w:sz w:val="34"/>
          <w:szCs w:val="34"/>
          <w:rtl/>
        </w:rPr>
        <w:t>(</w:t>
      </w:r>
      <w:r w:rsidRPr="00436AED">
        <w:rPr>
          <w:rStyle w:val="a5"/>
          <w:rFonts w:cs="Traditional Arabic"/>
          <w:sz w:val="34"/>
          <w:szCs w:val="34"/>
          <w:rtl/>
        </w:rPr>
        <w:footnoteReference w:id="257"/>
      </w:r>
      <w:r w:rsidRPr="00436AED">
        <w:rPr>
          <w:rStyle w:val="a5"/>
          <w:rFonts w:cs="Traditional Arabic"/>
          <w:sz w:val="34"/>
          <w:szCs w:val="34"/>
          <w:rtl/>
        </w:rPr>
        <w:t>)</w:t>
      </w:r>
      <w:r w:rsidRPr="00436AED">
        <w:rPr>
          <w:rFonts w:cs="Traditional Arabic"/>
          <w:sz w:val="34"/>
          <w:szCs w:val="34"/>
          <w:rtl/>
        </w:rPr>
        <w:t>: فقال الزبير: "والله إن هذه الآية أنزلت</w:t>
      </w:r>
      <w:r w:rsidRPr="00436AED">
        <w:rPr>
          <w:rFonts w:cs="Traditional Arabic" w:hint="cs"/>
          <w:sz w:val="34"/>
          <w:szCs w:val="34"/>
          <w:rtl/>
        </w:rPr>
        <w:t>ْ</w:t>
      </w:r>
      <w:r w:rsidRPr="00436AED">
        <w:rPr>
          <w:rFonts w:cs="Traditional Arabic"/>
          <w:sz w:val="34"/>
          <w:szCs w:val="34"/>
          <w:rtl/>
        </w:rPr>
        <w:t xml:space="preserve"> في ذلك".</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وفي رواية عبدالرحمن بن إسحاق</w:t>
      </w:r>
      <w:r w:rsidRPr="00436AED">
        <w:rPr>
          <w:rStyle w:val="a5"/>
          <w:rFonts w:cs="Traditional Arabic"/>
          <w:sz w:val="34"/>
          <w:szCs w:val="34"/>
          <w:rtl/>
        </w:rPr>
        <w:t>(</w:t>
      </w:r>
      <w:r w:rsidRPr="00436AED">
        <w:rPr>
          <w:rStyle w:val="a5"/>
          <w:rFonts w:cs="Traditional Arabic"/>
          <w:sz w:val="34"/>
          <w:szCs w:val="34"/>
          <w:rtl/>
        </w:rPr>
        <w:footnoteReference w:id="258"/>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259"/>
      </w:r>
      <w:r w:rsidRPr="00436AED">
        <w:rPr>
          <w:rStyle w:val="a5"/>
          <w:rFonts w:cs="Traditional Arabic"/>
          <w:sz w:val="34"/>
          <w:szCs w:val="34"/>
          <w:rtl/>
        </w:rPr>
        <w:t>)</w:t>
      </w:r>
      <w:r w:rsidRPr="00436AED">
        <w:rPr>
          <w:rFonts w:cs="Traditional Arabic"/>
          <w:sz w:val="34"/>
          <w:szCs w:val="34"/>
          <w:rtl/>
        </w:rPr>
        <w:t>: "ونزلت</w:t>
      </w:r>
      <w:r w:rsidRPr="00436AED">
        <w:rPr>
          <w:rFonts w:cs="Traditional Arabic" w:hint="cs"/>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فَلا وَرَبِّكَ</w:t>
      </w:r>
      <w:r>
        <w:rPr>
          <w:rFonts w:cs="Traditional Arabic"/>
          <w:sz w:val="34"/>
          <w:szCs w:val="34"/>
          <w:rtl/>
        </w:rPr>
        <w:t>﴾</w:t>
      </w:r>
      <w:r w:rsidRPr="00436AED">
        <w:rPr>
          <w:rFonts w:cs="Traditional Arabic"/>
          <w:sz w:val="34"/>
          <w:szCs w:val="34"/>
          <w:rtl/>
        </w:rPr>
        <w:t xml:space="preserve"> الآية"، والراجح رواية الأكثر</w:t>
      </w:r>
      <w:r w:rsidRPr="00436AED">
        <w:rPr>
          <w:rStyle w:val="a5"/>
          <w:rFonts w:cs="Traditional Arabic"/>
          <w:sz w:val="34"/>
          <w:szCs w:val="34"/>
          <w:rtl/>
        </w:rPr>
        <w:t>(</w:t>
      </w:r>
      <w:r w:rsidRPr="00436AED">
        <w:rPr>
          <w:rStyle w:val="a5"/>
          <w:rFonts w:cs="Traditional Arabic"/>
          <w:sz w:val="34"/>
          <w:szCs w:val="34"/>
          <w:rtl/>
        </w:rPr>
        <w:footnoteReference w:id="260"/>
      </w:r>
      <w:r w:rsidRPr="00436AED">
        <w:rPr>
          <w:rStyle w:val="a5"/>
          <w:rFonts w:cs="Traditional Arabic"/>
          <w:sz w:val="34"/>
          <w:szCs w:val="34"/>
          <w:rtl/>
        </w:rPr>
        <w:t>)</w:t>
      </w:r>
      <w:r w:rsidRPr="00436AED">
        <w:rPr>
          <w:rFonts w:cs="Traditional Arabic"/>
          <w:sz w:val="34"/>
          <w:szCs w:val="34"/>
          <w:rtl/>
        </w:rPr>
        <w:t xml:space="preserve">، وأن </w:t>
      </w:r>
      <w:r w:rsidRPr="00436AED">
        <w:rPr>
          <w:rFonts w:cs="Traditional Arabic"/>
          <w:sz w:val="34"/>
          <w:szCs w:val="34"/>
          <w:rtl/>
        </w:rPr>
        <w:lastRenderedPageBreak/>
        <w:t>الز</w:t>
      </w:r>
      <w:r w:rsidRPr="00436AED">
        <w:rPr>
          <w:rFonts w:cs="Traditional Arabic" w:hint="cs"/>
          <w:sz w:val="34"/>
          <w:szCs w:val="34"/>
          <w:rtl/>
        </w:rPr>
        <w:t>ُّ</w:t>
      </w:r>
      <w:r w:rsidRPr="00436AED">
        <w:rPr>
          <w:rFonts w:cs="Traditional Arabic"/>
          <w:sz w:val="34"/>
          <w:szCs w:val="34"/>
          <w:rtl/>
        </w:rPr>
        <w:t>بير كان لا يجزم بذلك، لكن وقع في رواية أم سلمة</w:t>
      </w:r>
      <w:r w:rsidRPr="00436AED">
        <w:rPr>
          <w:rStyle w:val="a5"/>
          <w:rFonts w:cs="Traditional Arabic"/>
          <w:sz w:val="34"/>
          <w:szCs w:val="34"/>
          <w:rtl/>
        </w:rPr>
        <w:t>(</w:t>
      </w:r>
      <w:r w:rsidRPr="00436AED">
        <w:rPr>
          <w:rStyle w:val="a5"/>
          <w:rFonts w:cs="Traditional Arabic"/>
          <w:sz w:val="34"/>
          <w:szCs w:val="34"/>
          <w:rtl/>
        </w:rPr>
        <w:footnoteReference w:id="261"/>
      </w:r>
      <w:r w:rsidRPr="00436AED">
        <w:rPr>
          <w:rStyle w:val="a5"/>
          <w:rFonts w:cs="Traditional Arabic"/>
          <w:sz w:val="34"/>
          <w:szCs w:val="34"/>
          <w:rtl/>
        </w:rPr>
        <w:t>)</w:t>
      </w:r>
      <w:r w:rsidRPr="00436AED">
        <w:rPr>
          <w:rFonts w:cs="Traditional Arabic"/>
          <w:sz w:val="34"/>
          <w:szCs w:val="34"/>
          <w:rtl/>
        </w:rPr>
        <w:t xml:space="preserve"> عند الطب</w:t>
      </w:r>
      <w:r w:rsidRPr="00436AED">
        <w:rPr>
          <w:rFonts w:cs="Traditional Arabic" w:hint="cs"/>
          <w:sz w:val="34"/>
          <w:szCs w:val="34"/>
          <w:rtl/>
        </w:rPr>
        <w:t>َ</w:t>
      </w:r>
      <w:r w:rsidRPr="00436AED">
        <w:rPr>
          <w:rFonts w:cs="Traditional Arabic"/>
          <w:sz w:val="34"/>
          <w:szCs w:val="34"/>
          <w:rtl/>
        </w:rPr>
        <w:t>ري</w:t>
      </w:r>
      <w:r w:rsidRPr="00436AED">
        <w:rPr>
          <w:rStyle w:val="a5"/>
          <w:rFonts w:cs="Traditional Arabic"/>
          <w:sz w:val="34"/>
          <w:szCs w:val="34"/>
          <w:rtl/>
        </w:rPr>
        <w:t>(</w:t>
      </w:r>
      <w:r w:rsidRPr="00436AED">
        <w:rPr>
          <w:rStyle w:val="a5"/>
          <w:rFonts w:cs="Traditional Arabic"/>
          <w:sz w:val="34"/>
          <w:szCs w:val="34"/>
          <w:rtl/>
        </w:rPr>
        <w:footnoteReference w:id="262"/>
      </w:r>
      <w:r w:rsidRPr="00436AED">
        <w:rPr>
          <w:rStyle w:val="a5"/>
          <w:rFonts w:cs="Traditional Arabic"/>
          <w:sz w:val="34"/>
          <w:szCs w:val="34"/>
          <w:rtl/>
        </w:rPr>
        <w:t>)</w:t>
      </w:r>
      <w:r w:rsidRPr="00436AED">
        <w:rPr>
          <w:rFonts w:cs="Traditional Arabic"/>
          <w:sz w:val="34"/>
          <w:szCs w:val="34"/>
          <w:rtl/>
        </w:rPr>
        <w:t xml:space="preserve"> والطبراني</w:t>
      </w:r>
      <w:r w:rsidRPr="00436AED">
        <w:rPr>
          <w:rStyle w:val="a5"/>
          <w:rFonts w:cs="Traditional Arabic"/>
          <w:sz w:val="34"/>
          <w:szCs w:val="34"/>
          <w:rtl/>
        </w:rPr>
        <w:t>(</w:t>
      </w:r>
      <w:r w:rsidRPr="00436AED">
        <w:rPr>
          <w:rStyle w:val="a5"/>
          <w:rFonts w:cs="Traditional Arabic"/>
          <w:sz w:val="34"/>
          <w:szCs w:val="34"/>
          <w:rtl/>
        </w:rPr>
        <w:footnoteReference w:id="263"/>
      </w:r>
      <w:r w:rsidRPr="00436AED">
        <w:rPr>
          <w:rStyle w:val="a5"/>
          <w:rFonts w:cs="Traditional Arabic"/>
          <w:sz w:val="34"/>
          <w:szCs w:val="34"/>
          <w:rtl/>
        </w:rPr>
        <w:t>)</w:t>
      </w:r>
      <w:r w:rsidRPr="00436AED">
        <w:rPr>
          <w:rFonts w:cs="Traditional Arabic"/>
          <w:sz w:val="34"/>
          <w:szCs w:val="34"/>
          <w:rtl/>
        </w:rPr>
        <w:t xml:space="preserve"> الجز</w:t>
      </w:r>
      <w:r w:rsidRPr="00436AED">
        <w:rPr>
          <w:rFonts w:cs="Traditional Arabic" w:hint="cs"/>
          <w:sz w:val="34"/>
          <w:szCs w:val="34"/>
          <w:rtl/>
        </w:rPr>
        <w:t>ْ</w:t>
      </w:r>
      <w:r w:rsidRPr="00436AED">
        <w:rPr>
          <w:rFonts w:cs="Traditional Arabic"/>
          <w:sz w:val="34"/>
          <w:szCs w:val="34"/>
          <w:rtl/>
        </w:rPr>
        <w:t>م بذلك، وأنها نزلت</w:t>
      </w:r>
      <w:r w:rsidRPr="00436AED">
        <w:rPr>
          <w:rFonts w:cs="Traditional Arabic" w:hint="cs"/>
          <w:sz w:val="34"/>
          <w:szCs w:val="34"/>
          <w:rtl/>
        </w:rPr>
        <w:t>ْ</w:t>
      </w:r>
      <w:r w:rsidRPr="00436AED">
        <w:rPr>
          <w:rFonts w:cs="Traditional Arabic"/>
          <w:sz w:val="34"/>
          <w:szCs w:val="34"/>
          <w:rtl/>
        </w:rPr>
        <w:t xml:space="preserve"> في قصة الزبير وخصمه، وكذا في م</w:t>
      </w:r>
      <w:r w:rsidRPr="00436AED">
        <w:rPr>
          <w:rFonts w:cs="Traditional Arabic" w:hint="cs"/>
          <w:sz w:val="34"/>
          <w:szCs w:val="34"/>
          <w:rtl/>
        </w:rPr>
        <w:t>ُ</w:t>
      </w:r>
      <w:r w:rsidRPr="00436AED">
        <w:rPr>
          <w:rFonts w:cs="Traditional Arabic"/>
          <w:sz w:val="34"/>
          <w:szCs w:val="34"/>
          <w:rtl/>
        </w:rPr>
        <w:t>رسل سعيد بن المسيب الذي تقدمت الإشارة إليه</w:t>
      </w:r>
      <w:r w:rsidRPr="00436AED">
        <w:rPr>
          <w:rStyle w:val="a5"/>
          <w:rFonts w:cs="Traditional Arabic"/>
          <w:sz w:val="34"/>
          <w:szCs w:val="34"/>
          <w:rtl/>
        </w:rPr>
        <w:t>(</w:t>
      </w:r>
      <w:r w:rsidRPr="00436AED">
        <w:rPr>
          <w:rStyle w:val="a5"/>
          <w:rFonts w:cs="Traditional Arabic"/>
          <w:sz w:val="34"/>
          <w:szCs w:val="34"/>
          <w:rtl/>
        </w:rPr>
        <w:footnoteReference w:id="264"/>
      </w:r>
      <w:r w:rsidRPr="00436AED">
        <w:rPr>
          <w:rStyle w:val="a5"/>
          <w:rFonts w:cs="Traditional Arabic"/>
          <w:sz w:val="34"/>
          <w:szCs w:val="34"/>
          <w:rtl/>
        </w:rPr>
        <w:t>)</w:t>
      </w:r>
      <w:r w:rsidRPr="00436AED">
        <w:rPr>
          <w:rFonts w:cs="Traditional Arabic"/>
          <w:sz w:val="34"/>
          <w:szCs w:val="34"/>
          <w:rtl/>
        </w:rPr>
        <w:t>، وجزم م</w:t>
      </w:r>
      <w:r w:rsidRPr="00436AED">
        <w:rPr>
          <w:rFonts w:cs="Traditional Arabic" w:hint="cs"/>
          <w:sz w:val="34"/>
          <w:szCs w:val="34"/>
          <w:rtl/>
        </w:rPr>
        <w:t>ُ</w:t>
      </w:r>
      <w:r w:rsidRPr="00436AED">
        <w:rPr>
          <w:rFonts w:cs="Traditional Arabic"/>
          <w:sz w:val="34"/>
          <w:szCs w:val="34"/>
          <w:rtl/>
        </w:rPr>
        <w:t>جاهد والشعبي بأن الآية إنما نزلت</w:t>
      </w:r>
      <w:r w:rsidRPr="00436AED">
        <w:rPr>
          <w:rFonts w:cs="Traditional Arabic" w:hint="cs"/>
          <w:sz w:val="34"/>
          <w:szCs w:val="34"/>
          <w:rtl/>
        </w:rPr>
        <w:t>ْ</w:t>
      </w:r>
      <w:r w:rsidRPr="00436AED">
        <w:rPr>
          <w:rFonts w:cs="Traditional Arabic"/>
          <w:sz w:val="34"/>
          <w:szCs w:val="34"/>
          <w:rtl/>
        </w:rPr>
        <w:t xml:space="preserve"> فيمن نزلت</w:t>
      </w:r>
      <w:r w:rsidRPr="00436AED">
        <w:rPr>
          <w:rFonts w:cs="Traditional Arabic" w:hint="cs"/>
          <w:sz w:val="34"/>
          <w:szCs w:val="34"/>
          <w:rtl/>
        </w:rPr>
        <w:t>ْ</w:t>
      </w:r>
      <w:r w:rsidRPr="00436AED">
        <w:rPr>
          <w:rFonts w:cs="Traditional Arabic"/>
          <w:sz w:val="34"/>
          <w:szCs w:val="34"/>
          <w:rtl/>
        </w:rPr>
        <w:t xml:space="preserve"> فيه الآية التي قبلها، وهي قوله - تعالى -: </w:t>
      </w:r>
      <w:r>
        <w:rPr>
          <w:rFonts w:cs="Traditional Arabic"/>
          <w:sz w:val="34"/>
          <w:szCs w:val="34"/>
          <w:rtl/>
        </w:rPr>
        <w:t>﴿</w:t>
      </w:r>
      <w:r w:rsidRPr="00436AED">
        <w:rPr>
          <w:rFonts w:cs="Traditional Arabic"/>
          <w:sz w:val="34"/>
          <w:szCs w:val="34"/>
          <w:rtl/>
        </w:rPr>
        <w:t>أَلَمْ تَرَ إِلَى الَّذِينَ يَزْعُمُونَ أَنَّهُمْ آمَنُوا بِمَا أُنزِلَ إِلَيْكَ وَمَا أُنزِلَ مِنْ قَبْلِكَ يُرِيدُونَ أَنْ يَتَحَاكَمُوا إِلَى الطَّاغُوتِ وَقَدْ أُمِرُوا أَنْ يَكْفُرُوا بِهِ وَيُرِيدُ الشَّيْطَانُ أَنْ يُضِلَّهُمْ ضَلالا</w:t>
      </w:r>
      <w:r w:rsidRPr="00436AED">
        <w:rPr>
          <w:rFonts w:cs="Traditional Arabic" w:hint="cs"/>
          <w:sz w:val="34"/>
          <w:szCs w:val="34"/>
          <w:rtl/>
        </w:rPr>
        <w:t>ً</w:t>
      </w:r>
      <w:r w:rsidRPr="00436AED">
        <w:rPr>
          <w:rFonts w:cs="Traditional Arabic"/>
          <w:sz w:val="34"/>
          <w:szCs w:val="34"/>
          <w:rtl/>
        </w:rPr>
        <w:t xml:space="preserve"> بَعِيدًا</w:t>
      </w:r>
      <w:r>
        <w:rPr>
          <w:rFonts w:cs="Traditional Arabic"/>
          <w:sz w:val="34"/>
          <w:szCs w:val="34"/>
          <w:rtl/>
        </w:rPr>
        <w:t>﴾</w:t>
      </w:r>
      <w:r w:rsidRPr="00436AED">
        <w:rPr>
          <w:rFonts w:cs="Traditional Arabic"/>
          <w:sz w:val="34"/>
          <w:szCs w:val="34"/>
          <w:rtl/>
        </w:rPr>
        <w:t xml:space="preserve"> [النساء: 60]</w:t>
      </w:r>
      <w:r w:rsidRPr="00436AED">
        <w:rPr>
          <w:rFonts w:cs="Traditional Arabic" w:hint="cs"/>
          <w:sz w:val="34"/>
          <w:szCs w:val="34"/>
          <w:rtl/>
        </w:rPr>
        <w:t xml:space="preserve">... </w:t>
      </w:r>
      <w:r w:rsidRPr="00436AED">
        <w:rPr>
          <w:rFonts w:cs="Traditional Arabic"/>
          <w:sz w:val="34"/>
          <w:szCs w:val="34"/>
          <w:rtl/>
        </w:rPr>
        <w:t>الآية.</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فروى إسحاق بن راهوي</w:t>
      </w:r>
      <w:r w:rsidRPr="00436AED">
        <w:rPr>
          <w:rFonts w:cs="Traditional Arabic" w:hint="cs"/>
          <w:sz w:val="34"/>
          <w:szCs w:val="34"/>
          <w:rtl/>
        </w:rPr>
        <w:t>ه</w:t>
      </w:r>
      <w:r w:rsidRPr="00436AED">
        <w:rPr>
          <w:rFonts w:cs="Traditional Arabic"/>
          <w:sz w:val="34"/>
          <w:szCs w:val="34"/>
          <w:rtl/>
        </w:rPr>
        <w:t xml:space="preserve"> في تف</w:t>
      </w:r>
      <w:r w:rsidRPr="00436AED">
        <w:rPr>
          <w:rFonts w:cs="Traditional Arabic" w:hint="cs"/>
          <w:sz w:val="34"/>
          <w:szCs w:val="34"/>
          <w:rtl/>
        </w:rPr>
        <w:t>ْ</w:t>
      </w:r>
      <w:r w:rsidRPr="00436AED">
        <w:rPr>
          <w:rFonts w:cs="Traditional Arabic"/>
          <w:sz w:val="34"/>
          <w:szCs w:val="34"/>
          <w:rtl/>
        </w:rPr>
        <w:t>سيره</w:t>
      </w:r>
      <w:r w:rsidRPr="00436AED">
        <w:rPr>
          <w:rStyle w:val="a5"/>
          <w:rFonts w:cs="Traditional Arabic"/>
          <w:sz w:val="34"/>
          <w:szCs w:val="34"/>
          <w:rtl/>
        </w:rPr>
        <w:t>(</w:t>
      </w:r>
      <w:r w:rsidRPr="00436AED">
        <w:rPr>
          <w:rStyle w:val="a5"/>
          <w:rFonts w:cs="Traditional Arabic"/>
          <w:sz w:val="34"/>
          <w:szCs w:val="34"/>
          <w:rtl/>
        </w:rPr>
        <w:footnoteReference w:id="265"/>
      </w:r>
      <w:r w:rsidRPr="00436AED">
        <w:rPr>
          <w:rStyle w:val="a5"/>
          <w:rFonts w:cs="Traditional Arabic"/>
          <w:sz w:val="34"/>
          <w:szCs w:val="34"/>
          <w:rtl/>
        </w:rPr>
        <w:t>)</w:t>
      </w:r>
      <w:r w:rsidRPr="00436AED">
        <w:rPr>
          <w:rFonts w:cs="Traditional Arabic"/>
          <w:sz w:val="34"/>
          <w:szCs w:val="34"/>
          <w:rtl/>
        </w:rPr>
        <w:t xml:space="preserve"> بإسناد صحيح عن الشعبي، قال: كان بين رجل من</w:t>
      </w:r>
      <w:r w:rsidRPr="00436AED">
        <w:rPr>
          <w:rFonts w:cs="Traditional Arabic" w:hint="cs"/>
          <w:sz w:val="34"/>
          <w:szCs w:val="34"/>
          <w:rtl/>
        </w:rPr>
        <w:t>َ</w:t>
      </w:r>
      <w:r w:rsidRPr="00436AED">
        <w:rPr>
          <w:rFonts w:cs="Traditional Arabic"/>
          <w:sz w:val="34"/>
          <w:szCs w:val="34"/>
          <w:rtl/>
        </w:rPr>
        <w:t xml:space="preserve"> اليهود ورجل من المنافقين خ</w:t>
      </w:r>
      <w:r w:rsidRPr="00436AED">
        <w:rPr>
          <w:rFonts w:cs="Traditional Arabic" w:hint="cs"/>
          <w:sz w:val="34"/>
          <w:szCs w:val="34"/>
          <w:rtl/>
        </w:rPr>
        <w:t>ُ</w:t>
      </w:r>
      <w:r w:rsidRPr="00436AED">
        <w:rPr>
          <w:rFonts w:cs="Traditional Arabic"/>
          <w:sz w:val="34"/>
          <w:szCs w:val="34"/>
          <w:rtl/>
        </w:rPr>
        <w:t>ص</w:t>
      </w:r>
      <w:r w:rsidRPr="00436AED">
        <w:rPr>
          <w:rFonts w:cs="Traditional Arabic" w:hint="cs"/>
          <w:sz w:val="34"/>
          <w:szCs w:val="34"/>
          <w:rtl/>
        </w:rPr>
        <w:t>ُ</w:t>
      </w:r>
      <w:r w:rsidRPr="00436AED">
        <w:rPr>
          <w:rFonts w:cs="Traditional Arabic"/>
          <w:sz w:val="34"/>
          <w:szCs w:val="34"/>
          <w:rtl/>
        </w:rPr>
        <w:t>ومة، فدعا اليهودي المناف</w:t>
      </w:r>
      <w:r w:rsidRPr="00436AED">
        <w:rPr>
          <w:rFonts w:cs="Traditional Arabic" w:hint="cs"/>
          <w:sz w:val="34"/>
          <w:szCs w:val="34"/>
          <w:rtl/>
        </w:rPr>
        <w:t>ِ</w:t>
      </w:r>
      <w:r w:rsidRPr="00436AED">
        <w:rPr>
          <w:rFonts w:cs="Traditional Arabic"/>
          <w:sz w:val="34"/>
          <w:szCs w:val="34"/>
          <w:rtl/>
        </w:rPr>
        <w:t xml:space="preserve">ق إلى النبي - صلى الله عليه وسلم  - لأنه علم أنه لا يقبل الرشوة، ودعا المنافق اليهودي إلى حكامهم؛ لأنه علم أنهم يأخذونها، فأنزل الله هذه الآيات إلى </w:t>
      </w:r>
      <w:r w:rsidRPr="00436AED">
        <w:rPr>
          <w:rFonts w:cs="Traditional Arabic"/>
          <w:sz w:val="34"/>
          <w:szCs w:val="34"/>
          <w:rtl/>
        </w:rPr>
        <w:lastRenderedPageBreak/>
        <w:t xml:space="preserve">قوله: </w:t>
      </w:r>
      <w:r>
        <w:rPr>
          <w:rFonts w:cs="Traditional Arabic"/>
          <w:sz w:val="34"/>
          <w:szCs w:val="34"/>
          <w:rtl/>
        </w:rPr>
        <w:t>﴿</w:t>
      </w:r>
      <w:r w:rsidRPr="00436AED">
        <w:rPr>
          <w:rFonts w:cs="Traditional Arabic"/>
          <w:sz w:val="34"/>
          <w:szCs w:val="34"/>
          <w:rtl/>
        </w:rPr>
        <w:t>وَيُسَلِّمُوا تَسْلِيمًا</w:t>
      </w:r>
      <w:r>
        <w:rPr>
          <w:rFonts w:cs="Traditional Arabic"/>
          <w:sz w:val="34"/>
          <w:szCs w:val="34"/>
          <w:rtl/>
        </w:rPr>
        <w:t>﴾</w:t>
      </w:r>
      <w:r w:rsidRPr="00436AED">
        <w:rPr>
          <w:rFonts w:cs="Traditional Arabic"/>
          <w:sz w:val="34"/>
          <w:szCs w:val="34"/>
          <w:rtl/>
        </w:rPr>
        <w:t xml:space="preserve"> [النساء: 65]، وأخ</w:t>
      </w:r>
      <w:r w:rsidRPr="00436AED">
        <w:rPr>
          <w:rFonts w:cs="Traditional Arabic" w:hint="cs"/>
          <w:sz w:val="34"/>
          <w:szCs w:val="34"/>
          <w:rtl/>
        </w:rPr>
        <w:t>ْ</w:t>
      </w:r>
      <w:r w:rsidRPr="00436AED">
        <w:rPr>
          <w:rFonts w:cs="Traditional Arabic"/>
          <w:sz w:val="34"/>
          <w:szCs w:val="34"/>
          <w:rtl/>
        </w:rPr>
        <w:t>ر</w:t>
      </w:r>
      <w:r w:rsidRPr="00436AED">
        <w:rPr>
          <w:rFonts w:cs="Traditional Arabic" w:hint="cs"/>
          <w:sz w:val="34"/>
          <w:szCs w:val="34"/>
          <w:rtl/>
        </w:rPr>
        <w:t>َ</w:t>
      </w:r>
      <w:r w:rsidRPr="00436AED">
        <w:rPr>
          <w:rFonts w:cs="Traditional Arabic"/>
          <w:sz w:val="34"/>
          <w:szCs w:val="34"/>
          <w:rtl/>
        </w:rPr>
        <w:t>جه ابن أبي حاتم</w:t>
      </w:r>
      <w:r w:rsidRPr="00436AED">
        <w:rPr>
          <w:rStyle w:val="a5"/>
          <w:rFonts w:cs="Traditional Arabic"/>
          <w:sz w:val="34"/>
          <w:szCs w:val="34"/>
          <w:rtl/>
        </w:rPr>
        <w:t>(</w:t>
      </w:r>
      <w:r w:rsidRPr="00436AED">
        <w:rPr>
          <w:rStyle w:val="a5"/>
          <w:rFonts w:cs="Traditional Arabic"/>
          <w:sz w:val="34"/>
          <w:szCs w:val="34"/>
          <w:rtl/>
        </w:rPr>
        <w:footnoteReference w:id="266"/>
      </w:r>
      <w:r w:rsidRPr="00436AED">
        <w:rPr>
          <w:rStyle w:val="a5"/>
          <w:rFonts w:cs="Traditional Arabic"/>
          <w:sz w:val="34"/>
          <w:szCs w:val="34"/>
          <w:rtl/>
        </w:rPr>
        <w:t>)</w:t>
      </w:r>
      <w:r w:rsidRPr="00436AED">
        <w:rPr>
          <w:rFonts w:cs="Traditional Arabic"/>
          <w:sz w:val="34"/>
          <w:szCs w:val="34"/>
          <w:rtl/>
        </w:rPr>
        <w:t xml:space="preserve"> من طريق ابن أبي نجيح عن مجاهد نحوه، وروى الطبري</w:t>
      </w:r>
      <w:r w:rsidRPr="00436AED">
        <w:rPr>
          <w:rStyle w:val="a5"/>
          <w:rFonts w:cs="Traditional Arabic"/>
          <w:sz w:val="34"/>
          <w:szCs w:val="34"/>
          <w:rtl/>
        </w:rPr>
        <w:t>(</w:t>
      </w:r>
      <w:r w:rsidRPr="00436AED">
        <w:rPr>
          <w:rStyle w:val="a5"/>
          <w:rFonts w:cs="Traditional Arabic"/>
          <w:sz w:val="34"/>
          <w:szCs w:val="34"/>
          <w:rtl/>
        </w:rPr>
        <w:footnoteReference w:id="267"/>
      </w:r>
      <w:r w:rsidRPr="00436AED">
        <w:rPr>
          <w:rStyle w:val="a5"/>
          <w:rFonts w:cs="Traditional Arabic"/>
          <w:sz w:val="34"/>
          <w:szCs w:val="34"/>
          <w:rtl/>
        </w:rPr>
        <w:t>)</w:t>
      </w:r>
      <w:r w:rsidRPr="00436AED">
        <w:rPr>
          <w:rFonts w:cs="Traditional Arabic"/>
          <w:sz w:val="34"/>
          <w:szCs w:val="34"/>
          <w:rtl/>
        </w:rPr>
        <w:t xml:space="preserve"> بإسناد صحيح عن ابن عباس: "إن حاكم اليهود يومئذ كان أبا برزة الأسلمي</w:t>
      </w:r>
      <w:r w:rsidRPr="00436AED">
        <w:rPr>
          <w:rStyle w:val="a5"/>
          <w:rFonts w:cs="Traditional Arabic"/>
          <w:sz w:val="34"/>
          <w:szCs w:val="34"/>
          <w:rtl/>
        </w:rPr>
        <w:t>(</w:t>
      </w:r>
      <w:r w:rsidRPr="00436AED">
        <w:rPr>
          <w:rStyle w:val="a5"/>
          <w:rFonts w:cs="Traditional Arabic"/>
          <w:sz w:val="34"/>
          <w:szCs w:val="34"/>
          <w:rtl/>
        </w:rPr>
        <w:footnoteReference w:id="268"/>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269"/>
      </w:r>
      <w:r w:rsidRPr="00436AED">
        <w:rPr>
          <w:rStyle w:val="a5"/>
          <w:rFonts w:cs="Traditional Arabic"/>
          <w:sz w:val="34"/>
          <w:szCs w:val="34"/>
          <w:rtl/>
        </w:rPr>
        <w:t>)</w:t>
      </w:r>
      <w:r w:rsidRPr="00436AED">
        <w:rPr>
          <w:rFonts w:cs="Traditional Arabic"/>
          <w:sz w:val="34"/>
          <w:szCs w:val="34"/>
          <w:rtl/>
        </w:rPr>
        <w:t xml:space="preserve"> قبل أن يسلم ويصحب"، ور</w:t>
      </w:r>
      <w:r w:rsidRPr="00436AED">
        <w:rPr>
          <w:rFonts w:cs="Traditional Arabic" w:hint="cs"/>
          <w:sz w:val="34"/>
          <w:szCs w:val="34"/>
          <w:rtl/>
        </w:rPr>
        <w:t>َ</w:t>
      </w:r>
      <w:r w:rsidRPr="00436AED">
        <w:rPr>
          <w:rFonts w:cs="Traditional Arabic"/>
          <w:sz w:val="34"/>
          <w:szCs w:val="34"/>
          <w:rtl/>
        </w:rPr>
        <w:t>وى بإسناد صحيح إلى مجاهد: "أنه كعب بن الأشرف"</w:t>
      </w:r>
      <w:r w:rsidRPr="00436AED">
        <w:rPr>
          <w:rStyle w:val="a5"/>
          <w:rFonts w:cs="Traditional Arabic"/>
          <w:sz w:val="34"/>
          <w:szCs w:val="34"/>
          <w:rtl/>
        </w:rPr>
        <w:t>(</w:t>
      </w:r>
      <w:r w:rsidRPr="00436AED">
        <w:rPr>
          <w:rStyle w:val="a5"/>
          <w:rFonts w:cs="Traditional Arabic"/>
          <w:sz w:val="34"/>
          <w:szCs w:val="34"/>
          <w:rtl/>
        </w:rPr>
        <w:footnoteReference w:id="270"/>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271"/>
      </w:r>
      <w:r w:rsidRPr="00436AED">
        <w:rPr>
          <w:rStyle w:val="a5"/>
          <w:rFonts w:cs="Traditional Arabic"/>
          <w:sz w:val="34"/>
          <w:szCs w:val="34"/>
          <w:rtl/>
        </w:rPr>
        <w:t>)</w:t>
      </w:r>
      <w:r w:rsidRPr="00436AED">
        <w:rPr>
          <w:rFonts w:cs="Traditional Arabic"/>
          <w:sz w:val="34"/>
          <w:szCs w:val="34"/>
          <w:rtl/>
        </w:rPr>
        <w:t>، وقد روى الكل</w:t>
      </w:r>
      <w:r w:rsidRPr="00436AED">
        <w:rPr>
          <w:rFonts w:cs="Traditional Arabic" w:hint="cs"/>
          <w:sz w:val="34"/>
          <w:szCs w:val="34"/>
          <w:rtl/>
        </w:rPr>
        <w:t>ْ</w:t>
      </w:r>
      <w:r w:rsidRPr="00436AED">
        <w:rPr>
          <w:rFonts w:cs="Traditional Arabic"/>
          <w:sz w:val="34"/>
          <w:szCs w:val="34"/>
          <w:rtl/>
        </w:rPr>
        <w:t>بي في تف</w:t>
      </w:r>
      <w:r w:rsidRPr="00436AED">
        <w:rPr>
          <w:rFonts w:cs="Traditional Arabic" w:hint="cs"/>
          <w:sz w:val="34"/>
          <w:szCs w:val="34"/>
          <w:rtl/>
        </w:rPr>
        <w:t>ْ</w:t>
      </w:r>
      <w:r w:rsidRPr="00436AED">
        <w:rPr>
          <w:rFonts w:cs="Traditional Arabic"/>
          <w:sz w:val="34"/>
          <w:szCs w:val="34"/>
          <w:rtl/>
        </w:rPr>
        <w:t>سيره</w:t>
      </w:r>
      <w:r w:rsidRPr="00436AED">
        <w:rPr>
          <w:rStyle w:val="a5"/>
          <w:rFonts w:cs="Traditional Arabic"/>
          <w:sz w:val="34"/>
          <w:szCs w:val="34"/>
          <w:rtl/>
        </w:rPr>
        <w:t>(</w:t>
      </w:r>
      <w:r w:rsidRPr="00436AED">
        <w:rPr>
          <w:rStyle w:val="a5"/>
          <w:rFonts w:cs="Traditional Arabic"/>
          <w:sz w:val="34"/>
          <w:szCs w:val="34"/>
          <w:rtl/>
        </w:rPr>
        <w:footnoteReference w:id="272"/>
      </w:r>
      <w:r w:rsidRPr="00436AED">
        <w:rPr>
          <w:rStyle w:val="a5"/>
          <w:rFonts w:cs="Traditional Arabic"/>
          <w:sz w:val="34"/>
          <w:szCs w:val="34"/>
          <w:rtl/>
        </w:rPr>
        <w:t>)</w:t>
      </w:r>
      <w:r w:rsidRPr="00436AED">
        <w:rPr>
          <w:rFonts w:cs="Traditional Arabic"/>
          <w:sz w:val="34"/>
          <w:szCs w:val="34"/>
          <w:rtl/>
        </w:rPr>
        <w:t xml:space="preserve"> عن أبي صالح عن ابن عباس قال: "نزلت</w:t>
      </w:r>
      <w:r w:rsidRPr="00436AED">
        <w:rPr>
          <w:rFonts w:cs="Traditional Arabic" w:hint="cs"/>
          <w:sz w:val="34"/>
          <w:szCs w:val="34"/>
          <w:rtl/>
        </w:rPr>
        <w:t>ْ</w:t>
      </w:r>
      <w:r w:rsidRPr="00436AED">
        <w:rPr>
          <w:rFonts w:cs="Traditional Arabic"/>
          <w:sz w:val="34"/>
          <w:szCs w:val="34"/>
          <w:rtl/>
        </w:rPr>
        <w:t xml:space="preserve"> هذه الآية في رجل من المنافقين كان بينه وبين يهودي خصومة فقال اليهودي: انطل</w:t>
      </w:r>
      <w:r w:rsidRPr="00436AED">
        <w:rPr>
          <w:rFonts w:cs="Traditional Arabic" w:hint="cs"/>
          <w:sz w:val="34"/>
          <w:szCs w:val="34"/>
          <w:rtl/>
        </w:rPr>
        <w:t>َ</w:t>
      </w:r>
      <w:r w:rsidRPr="00436AED">
        <w:rPr>
          <w:rFonts w:cs="Traditional Arabic"/>
          <w:sz w:val="34"/>
          <w:szCs w:val="34"/>
          <w:rtl/>
        </w:rPr>
        <w:t>ق بنا إلى محمد، وقال المنافق بل نأتي كعب بن الأشرف"، فذكر الق</w:t>
      </w:r>
      <w:r w:rsidRPr="00436AED">
        <w:rPr>
          <w:rFonts w:cs="Traditional Arabic" w:hint="cs"/>
          <w:sz w:val="34"/>
          <w:szCs w:val="34"/>
          <w:rtl/>
        </w:rPr>
        <w:t>ِ</w:t>
      </w:r>
      <w:r w:rsidRPr="00436AED">
        <w:rPr>
          <w:rFonts w:cs="Traditional Arabic"/>
          <w:sz w:val="34"/>
          <w:szCs w:val="34"/>
          <w:rtl/>
        </w:rPr>
        <w:t>ص</w:t>
      </w:r>
      <w:r w:rsidRPr="00436AED">
        <w:rPr>
          <w:rFonts w:cs="Traditional Arabic" w:hint="cs"/>
          <w:sz w:val="34"/>
          <w:szCs w:val="34"/>
          <w:rtl/>
        </w:rPr>
        <w:t>َّ</w:t>
      </w:r>
      <w:r w:rsidRPr="00436AED">
        <w:rPr>
          <w:rFonts w:cs="Traditional Arabic"/>
          <w:sz w:val="34"/>
          <w:szCs w:val="34"/>
          <w:rtl/>
        </w:rPr>
        <w:t>ة، وفيه أن عمر قتل المنافق، وأن ذلك سبب نزول الآيات، وتسمية عمر الفاروق، وهذا الإسناد - وان كان ضعيف</w:t>
      </w:r>
      <w:r w:rsidRPr="00436AED">
        <w:rPr>
          <w:rFonts w:cs="Traditional Arabic" w:hint="cs"/>
          <w:sz w:val="34"/>
          <w:szCs w:val="34"/>
          <w:rtl/>
        </w:rPr>
        <w:t>ً</w:t>
      </w:r>
      <w:r w:rsidRPr="00436AED">
        <w:rPr>
          <w:rFonts w:cs="Traditional Arabic"/>
          <w:sz w:val="34"/>
          <w:szCs w:val="34"/>
          <w:rtl/>
        </w:rPr>
        <w:t>ا - لكن تقوى بطريق مجاهد، ولا يضره الاختلاف لإمكان التعد</w:t>
      </w:r>
      <w:r w:rsidRPr="00436AED">
        <w:rPr>
          <w:rFonts w:cs="Traditional Arabic" w:hint="cs"/>
          <w:sz w:val="34"/>
          <w:szCs w:val="34"/>
          <w:rtl/>
        </w:rPr>
        <w:t>ُّ</w:t>
      </w:r>
      <w:r w:rsidRPr="00436AED">
        <w:rPr>
          <w:rFonts w:cs="Traditional Arabic"/>
          <w:sz w:val="34"/>
          <w:szCs w:val="34"/>
          <w:rtl/>
        </w:rPr>
        <w:t>د.</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وأفاد الواحدي</w:t>
      </w:r>
      <w:r w:rsidRPr="00436AED">
        <w:rPr>
          <w:rStyle w:val="a5"/>
          <w:rFonts w:cs="Traditional Arabic"/>
          <w:sz w:val="34"/>
          <w:szCs w:val="34"/>
          <w:rtl/>
        </w:rPr>
        <w:t>(</w:t>
      </w:r>
      <w:r w:rsidRPr="00436AED">
        <w:rPr>
          <w:rStyle w:val="a5"/>
          <w:rFonts w:cs="Traditional Arabic"/>
          <w:sz w:val="34"/>
          <w:szCs w:val="34"/>
          <w:rtl/>
        </w:rPr>
        <w:footnoteReference w:id="273"/>
      </w:r>
      <w:r w:rsidRPr="00436AED">
        <w:rPr>
          <w:rStyle w:val="a5"/>
          <w:rFonts w:cs="Traditional Arabic"/>
          <w:sz w:val="34"/>
          <w:szCs w:val="34"/>
          <w:rtl/>
        </w:rPr>
        <w:t>)</w:t>
      </w:r>
      <w:r w:rsidRPr="00436AED">
        <w:rPr>
          <w:rFonts w:cs="Traditional Arabic"/>
          <w:sz w:val="34"/>
          <w:szCs w:val="34"/>
          <w:rtl/>
        </w:rPr>
        <w:t xml:space="preserve"> بإسناد</w:t>
      </w:r>
      <w:r w:rsidRPr="00436AED">
        <w:rPr>
          <w:rFonts w:cs="Traditional Arabic" w:hint="cs"/>
          <w:sz w:val="34"/>
          <w:szCs w:val="34"/>
          <w:rtl/>
        </w:rPr>
        <w:t>ٍ</w:t>
      </w:r>
      <w:r w:rsidRPr="00436AED">
        <w:rPr>
          <w:rFonts w:cs="Traditional Arabic"/>
          <w:sz w:val="34"/>
          <w:szCs w:val="34"/>
          <w:rtl/>
        </w:rPr>
        <w:t xml:space="preserve"> صحيح عن سعيد عن قتادة: أن اسم الأنصاري المذكور قيس، ورجح الطبري في تفسيره</w:t>
      </w:r>
      <w:r w:rsidRPr="00436AED">
        <w:rPr>
          <w:rStyle w:val="a5"/>
          <w:rFonts w:cs="Traditional Arabic"/>
          <w:sz w:val="34"/>
          <w:szCs w:val="34"/>
          <w:rtl/>
        </w:rPr>
        <w:t>(</w:t>
      </w:r>
      <w:r w:rsidRPr="00436AED">
        <w:rPr>
          <w:rStyle w:val="a5"/>
          <w:rFonts w:cs="Traditional Arabic"/>
          <w:sz w:val="34"/>
          <w:szCs w:val="34"/>
          <w:rtl/>
        </w:rPr>
        <w:footnoteReference w:id="274"/>
      </w:r>
      <w:r w:rsidRPr="00436AED">
        <w:rPr>
          <w:rStyle w:val="a5"/>
          <w:rFonts w:cs="Traditional Arabic"/>
          <w:sz w:val="34"/>
          <w:szCs w:val="34"/>
          <w:rtl/>
        </w:rPr>
        <w:t>)</w:t>
      </w:r>
      <w:r w:rsidRPr="00436AED">
        <w:rPr>
          <w:rFonts w:cs="Traditional Arabic"/>
          <w:sz w:val="34"/>
          <w:szCs w:val="34"/>
          <w:rtl/>
        </w:rPr>
        <w:t>، وعزاه إلى أهل التأويل في تهذيبه</w:t>
      </w:r>
      <w:r w:rsidRPr="00436AED">
        <w:rPr>
          <w:rStyle w:val="a5"/>
          <w:rFonts w:cs="Traditional Arabic"/>
          <w:sz w:val="34"/>
          <w:szCs w:val="34"/>
          <w:rtl/>
        </w:rPr>
        <w:t>(</w:t>
      </w:r>
      <w:r w:rsidRPr="00436AED">
        <w:rPr>
          <w:rStyle w:val="a5"/>
          <w:rFonts w:cs="Traditional Arabic"/>
          <w:sz w:val="34"/>
          <w:szCs w:val="34"/>
          <w:rtl/>
        </w:rPr>
        <w:footnoteReference w:id="275"/>
      </w:r>
      <w:r w:rsidRPr="00436AED">
        <w:rPr>
          <w:rStyle w:val="a5"/>
          <w:rFonts w:cs="Traditional Arabic"/>
          <w:sz w:val="34"/>
          <w:szCs w:val="34"/>
          <w:rtl/>
        </w:rPr>
        <w:t>)</w:t>
      </w:r>
      <w:r w:rsidRPr="00436AED">
        <w:rPr>
          <w:rFonts w:cs="Traditional Arabic"/>
          <w:sz w:val="34"/>
          <w:szCs w:val="34"/>
          <w:rtl/>
        </w:rPr>
        <w:t xml:space="preserve"> أن سبب نزولها هذه القصة ليتسق</w:t>
      </w:r>
      <w:r w:rsidRPr="00436AED">
        <w:rPr>
          <w:rFonts w:cs="Traditional Arabic" w:hint="cs"/>
          <w:sz w:val="34"/>
          <w:szCs w:val="34"/>
          <w:rtl/>
        </w:rPr>
        <w:t>َ</w:t>
      </w:r>
      <w:r w:rsidRPr="00436AED">
        <w:rPr>
          <w:rFonts w:cs="Traditional Arabic"/>
          <w:sz w:val="34"/>
          <w:szCs w:val="34"/>
          <w:rtl/>
        </w:rPr>
        <w:t xml:space="preserve"> نظام الآيات كلها في سبب واحد، قال: ولم يعرض</w:t>
      </w:r>
      <w:r w:rsidRPr="00436AED">
        <w:rPr>
          <w:rFonts w:cs="Traditional Arabic" w:hint="cs"/>
          <w:sz w:val="34"/>
          <w:szCs w:val="34"/>
          <w:rtl/>
        </w:rPr>
        <w:t>ْ</w:t>
      </w:r>
      <w:r w:rsidRPr="00436AED">
        <w:rPr>
          <w:rFonts w:cs="Traditional Arabic"/>
          <w:sz w:val="34"/>
          <w:szCs w:val="34"/>
          <w:rtl/>
        </w:rPr>
        <w:t xml:space="preserve"> بينها ما يق</w:t>
      </w:r>
      <w:r w:rsidRPr="00436AED">
        <w:rPr>
          <w:rFonts w:cs="Traditional Arabic" w:hint="cs"/>
          <w:sz w:val="34"/>
          <w:szCs w:val="34"/>
          <w:rtl/>
        </w:rPr>
        <w:t>ْ</w:t>
      </w:r>
      <w:r w:rsidRPr="00436AED">
        <w:rPr>
          <w:rFonts w:cs="Traditional Arabic"/>
          <w:sz w:val="34"/>
          <w:szCs w:val="34"/>
          <w:rtl/>
        </w:rPr>
        <w:t>تضي خلاف ذلك، ثم قال</w:t>
      </w:r>
      <w:r w:rsidRPr="00436AED">
        <w:rPr>
          <w:rStyle w:val="a5"/>
          <w:rFonts w:cs="Traditional Arabic"/>
          <w:sz w:val="34"/>
          <w:szCs w:val="34"/>
          <w:rtl/>
        </w:rPr>
        <w:t>(</w:t>
      </w:r>
      <w:r w:rsidRPr="00436AED">
        <w:rPr>
          <w:rStyle w:val="a5"/>
          <w:rFonts w:cs="Traditional Arabic"/>
          <w:sz w:val="34"/>
          <w:szCs w:val="34"/>
          <w:rtl/>
        </w:rPr>
        <w:footnoteReference w:id="276"/>
      </w:r>
      <w:r w:rsidRPr="00436AED">
        <w:rPr>
          <w:rStyle w:val="a5"/>
          <w:rFonts w:cs="Traditional Arabic"/>
          <w:sz w:val="34"/>
          <w:szCs w:val="34"/>
          <w:rtl/>
        </w:rPr>
        <w:t>)</w:t>
      </w:r>
      <w:r w:rsidRPr="00436AED">
        <w:rPr>
          <w:rFonts w:cs="Traditional Arabic"/>
          <w:sz w:val="34"/>
          <w:szCs w:val="34"/>
          <w:rtl/>
        </w:rPr>
        <w:t>: ولا مانع بأن تكون قصة الزبير وخصمه وقعت</w:t>
      </w:r>
      <w:r w:rsidRPr="00436AED">
        <w:rPr>
          <w:rFonts w:cs="Traditional Arabic" w:hint="cs"/>
          <w:sz w:val="34"/>
          <w:szCs w:val="34"/>
          <w:rtl/>
        </w:rPr>
        <w:t>ْ</w:t>
      </w:r>
      <w:r w:rsidRPr="00436AED">
        <w:rPr>
          <w:rFonts w:cs="Traditional Arabic"/>
          <w:sz w:val="34"/>
          <w:szCs w:val="34"/>
          <w:rtl/>
        </w:rPr>
        <w:t xml:space="preserve"> في أثناء ذلك، فيتناولها عموم الآية، والله أعلم؛ "الفتح": 5/46.</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شَجَرَ بَيْنَهُمْ</w:t>
      </w:r>
      <w:r>
        <w:rPr>
          <w:rFonts w:cs="Traditional Arabic"/>
          <w:sz w:val="34"/>
          <w:szCs w:val="34"/>
          <w:rtl/>
        </w:rPr>
        <w:t>﴾</w:t>
      </w:r>
      <w:r w:rsidRPr="00436AED">
        <w:rPr>
          <w:rFonts w:cs="Traditional Arabic"/>
          <w:sz w:val="34"/>
          <w:szCs w:val="34"/>
          <w:rtl/>
        </w:rPr>
        <w:t>؛ أي: اختلفوا</w:t>
      </w:r>
      <w:r w:rsidRPr="00436AED">
        <w:rPr>
          <w:rStyle w:val="a5"/>
          <w:rFonts w:cs="Traditional Arabic"/>
          <w:sz w:val="34"/>
          <w:szCs w:val="34"/>
          <w:rtl/>
        </w:rPr>
        <w:t>(</w:t>
      </w:r>
      <w:r w:rsidRPr="00436AED">
        <w:rPr>
          <w:rStyle w:val="a5"/>
          <w:rFonts w:cs="Traditional Arabic"/>
          <w:sz w:val="34"/>
          <w:szCs w:val="34"/>
          <w:rtl/>
        </w:rPr>
        <w:footnoteReference w:id="277"/>
      </w:r>
      <w:r w:rsidRPr="00436AED">
        <w:rPr>
          <w:rStyle w:val="a5"/>
          <w:rFonts w:cs="Traditional Arabic"/>
          <w:sz w:val="34"/>
          <w:szCs w:val="34"/>
          <w:rtl/>
        </w:rPr>
        <w:t>)</w:t>
      </w:r>
      <w:r w:rsidRPr="00436AED">
        <w:rPr>
          <w:rFonts w:cs="Traditional Arabic"/>
          <w:sz w:val="34"/>
          <w:szCs w:val="34"/>
          <w:rtl/>
        </w:rPr>
        <w:t>؛</w:t>
      </w:r>
      <w:r w:rsidRPr="00436AED">
        <w:rPr>
          <w:rFonts w:cs="Traditional Arabic"/>
          <w:sz w:val="34"/>
          <w:szCs w:val="34"/>
          <w:rtl/>
        </w:rPr>
        <w:tab/>
        <w:t>"الهدي": 144.</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69</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وَمَنْ يُطِعِ اللَّهَ وَالرَّسُولَ فَأُولَئِكَ مَعَ الَّذِينَ أَنْعَمَ اللَّهُ عَلَيْهِمْ مِنَ النَّبِيِّينَ وَالصِّدِّيقِينَ وَالشُّهَدَاءِ وَالصَّالِحِينَ وَحَسُنَ أُولَئِكَ رَفِيقًا</w:t>
      </w:r>
      <w:r>
        <w:rPr>
          <w:rFonts w:cs="Traditional Arabic"/>
          <w:sz w:val="34"/>
          <w:szCs w:val="34"/>
          <w:rtl/>
        </w:rPr>
        <w:t>﴾</w:t>
      </w:r>
      <w:r w:rsidRPr="00436AED">
        <w:rPr>
          <w:rFonts w:cs="Traditional Arabic"/>
          <w:sz w:val="34"/>
          <w:szCs w:val="34"/>
          <w:rtl/>
        </w:rPr>
        <w:t xml:space="preserve"> [النساء: 69]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بل هم</w:t>
      </w:r>
      <w:r w:rsidRPr="00436AED">
        <w:rPr>
          <w:rStyle w:val="a5"/>
          <w:rFonts w:cs="Traditional Arabic"/>
          <w:sz w:val="34"/>
          <w:szCs w:val="34"/>
          <w:rtl/>
        </w:rPr>
        <w:t>(</w:t>
      </w:r>
      <w:r w:rsidRPr="00436AED">
        <w:rPr>
          <w:rStyle w:val="a5"/>
          <w:rFonts w:cs="Traditional Arabic"/>
          <w:sz w:val="34"/>
          <w:szCs w:val="34"/>
          <w:rtl/>
        </w:rPr>
        <w:footnoteReference w:id="278"/>
      </w:r>
      <w:r w:rsidRPr="00436AED">
        <w:rPr>
          <w:rStyle w:val="a5"/>
          <w:rFonts w:cs="Traditional Arabic"/>
          <w:sz w:val="34"/>
          <w:szCs w:val="34"/>
          <w:rtl/>
        </w:rPr>
        <w:t>)</w:t>
      </w:r>
      <w:r w:rsidRPr="00436AED">
        <w:rPr>
          <w:rFonts w:cs="Traditional Arabic"/>
          <w:sz w:val="34"/>
          <w:szCs w:val="34"/>
          <w:rtl/>
        </w:rPr>
        <w:t xml:space="preserve"> جماعة الأنبياء وغيرهم</w:t>
      </w:r>
      <w:r w:rsidRPr="00436AED">
        <w:rPr>
          <w:rStyle w:val="a5"/>
          <w:rFonts w:cs="Traditional Arabic"/>
          <w:sz w:val="34"/>
          <w:szCs w:val="34"/>
          <w:rtl/>
        </w:rPr>
        <w:t>(</w:t>
      </w:r>
      <w:r w:rsidRPr="00436AED">
        <w:rPr>
          <w:rStyle w:val="a5"/>
          <w:rFonts w:cs="Traditional Arabic"/>
          <w:sz w:val="34"/>
          <w:szCs w:val="34"/>
          <w:rtl/>
        </w:rPr>
        <w:footnoteReference w:id="279"/>
      </w:r>
      <w:r w:rsidRPr="00436AED">
        <w:rPr>
          <w:rStyle w:val="a5"/>
          <w:rFonts w:cs="Traditional Arabic"/>
          <w:sz w:val="34"/>
          <w:szCs w:val="34"/>
          <w:rtl/>
        </w:rPr>
        <w:t>)</w:t>
      </w:r>
      <w:r w:rsidRPr="00436AED">
        <w:rPr>
          <w:rFonts w:cs="Traditional Arabic"/>
          <w:sz w:val="34"/>
          <w:szCs w:val="34"/>
          <w:rtl/>
        </w:rPr>
        <w:t xml:space="preserve">، وهو المراد بقوله - سبحانه وتعالى -: </w:t>
      </w:r>
      <w:r>
        <w:rPr>
          <w:rFonts w:cs="Traditional Arabic"/>
          <w:sz w:val="34"/>
          <w:szCs w:val="34"/>
          <w:rtl/>
        </w:rPr>
        <w:t>﴿</w:t>
      </w:r>
      <w:r w:rsidRPr="00436AED">
        <w:rPr>
          <w:rFonts w:cs="Traditional Arabic"/>
          <w:sz w:val="34"/>
          <w:szCs w:val="34"/>
          <w:rtl/>
        </w:rPr>
        <w:t>وَحَسُنَ أُولَئِكَ رَفِيقًا</w:t>
      </w:r>
      <w:r>
        <w:rPr>
          <w:rFonts w:cs="Traditional Arabic"/>
          <w:sz w:val="34"/>
          <w:szCs w:val="34"/>
          <w:rtl/>
        </w:rPr>
        <w:t>﴾</w:t>
      </w:r>
      <w:r w:rsidRPr="00436AED">
        <w:rPr>
          <w:rFonts w:cs="Traditional Arabic"/>
          <w:sz w:val="34"/>
          <w:szCs w:val="34"/>
          <w:rtl/>
        </w:rPr>
        <w:t>؛ "الهدي": 130</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75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 xml:space="preserve">وَمَا لَكُمْ لا تُقَاتِلُونَ فِي سَبِيلِ اللَّهِ وَالْمُسْتَضْعَفِينَ مِنَ الرِّجَالِ وَالنِّسَاءِ وَالْوِلْدَانِ الَّذِينَ يَقُولُونَ رَبَّنَا </w:t>
      </w:r>
      <w:r w:rsidRPr="00436AED">
        <w:rPr>
          <w:rFonts w:cs="Traditional Arabic"/>
          <w:sz w:val="34"/>
          <w:szCs w:val="34"/>
          <w:rtl/>
        </w:rPr>
        <w:lastRenderedPageBreak/>
        <w:t>أَخْرِجْنَا مِنْ هَذِهِ الْقَرْيَةِ الظَّالِمِ أَهْلُهَا وَاجْعَل لَنَا مِنْ لَدُنْكَ وَلِيًّا وَاجْعَل لَنَا مِنْ لَدُنْكَ نَصِيرًا</w:t>
      </w:r>
      <w:r>
        <w:rPr>
          <w:rFonts w:cs="Traditional Arabic"/>
          <w:sz w:val="34"/>
          <w:szCs w:val="34"/>
          <w:rtl/>
        </w:rPr>
        <w:t>﴾</w:t>
      </w:r>
      <w:r w:rsidRPr="00436AED">
        <w:rPr>
          <w:rFonts w:cs="Traditional Arabic"/>
          <w:sz w:val="34"/>
          <w:szCs w:val="34"/>
          <w:rtl/>
        </w:rPr>
        <w:t xml:space="preserve"> [النساء: 75]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وَالْمُسْتَضْعَفِينَ مِنَ الرِّجَالِ وَالنِّسَاءِ</w:t>
      </w:r>
      <w:r>
        <w:rPr>
          <w:rFonts w:cs="Traditional Arabic"/>
          <w:sz w:val="34"/>
          <w:szCs w:val="34"/>
          <w:rtl/>
        </w:rPr>
        <w:t>﴾</w:t>
      </w:r>
      <w:r w:rsidRPr="00436AED">
        <w:rPr>
          <w:rFonts w:cs="Traditional Arabic"/>
          <w:sz w:val="34"/>
          <w:szCs w:val="34"/>
          <w:rtl/>
        </w:rPr>
        <w:t xml:space="preserve"> الآية، والأظهر أن المستضعفين مجرور بالعطف على اسم الله؛ أي: وفي وسبيل المستضعفين، أو على سبيل الله؛ أي: وفي خلاص المستضعفين</w:t>
      </w:r>
      <w:r w:rsidRPr="00436AED">
        <w:rPr>
          <w:rStyle w:val="a5"/>
          <w:rFonts w:cs="Traditional Arabic"/>
          <w:sz w:val="34"/>
          <w:szCs w:val="34"/>
          <w:rtl/>
        </w:rPr>
        <w:t>(</w:t>
      </w:r>
      <w:r w:rsidRPr="00436AED">
        <w:rPr>
          <w:rStyle w:val="a5"/>
          <w:rFonts w:cs="Traditional Arabic"/>
          <w:sz w:val="34"/>
          <w:szCs w:val="34"/>
          <w:rtl/>
        </w:rPr>
        <w:footnoteReference w:id="280"/>
      </w:r>
      <w:r w:rsidRPr="00436AED">
        <w:rPr>
          <w:rStyle w:val="a5"/>
          <w:rFonts w:cs="Traditional Arabic"/>
          <w:sz w:val="34"/>
          <w:szCs w:val="34"/>
          <w:rtl/>
        </w:rPr>
        <w:t>)</w:t>
      </w:r>
      <w:r w:rsidRPr="00436AED">
        <w:rPr>
          <w:rFonts w:cs="Traditional Arabic"/>
          <w:sz w:val="34"/>
          <w:szCs w:val="34"/>
          <w:rtl/>
        </w:rPr>
        <w:t>؛ "الفتح": 8/103.</w:t>
      </w:r>
    </w:p>
    <w:p w:rsidR="00F15842" w:rsidRPr="00436AED" w:rsidRDefault="00F15842" w:rsidP="00F15842">
      <w:pPr>
        <w:widowControl w:val="0"/>
        <w:spacing w:after="0" w:line="240" w:lineRule="auto"/>
        <w:ind w:left="-20"/>
        <w:jc w:val="center"/>
        <w:rPr>
          <w:rFonts w:cs="Traditional Arabic"/>
          <w:b/>
          <w:bCs/>
          <w:sz w:val="34"/>
          <w:szCs w:val="34"/>
          <w:rtl/>
        </w:rPr>
      </w:pPr>
      <w:r w:rsidRPr="00436AED">
        <w:rPr>
          <w:rFonts w:cs="Traditional Arabic"/>
          <w:b/>
          <w:bCs/>
          <w:color w:val="0000FF"/>
          <w:sz w:val="34"/>
          <w:szCs w:val="34"/>
          <w:rtl/>
        </w:rPr>
        <w:t>سورة النساء: 78</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أَيْنَمَا تَكُونُوا يُدْرِكُّمُ الْمَوْتُ وَلَوْ كُنتُمْ فِي بُرُوجٍ مُشَيَّدَةٍ وَإِنْ تُصِبْهُمْ حَسَنَةٌ يَقُولُوا هَذِهِ مِنْ عِنْدِ اللَّهِ وَإِنْ تُصِبْهُمْ سَيِّئَةٌ يَقُولُوا هَذِهِ مِنْ عِنْدِكَ قُلْ كُلٌّ مِنْ عِنْدِ اللَّهِ فَمَالِ هَؤُلاءِ الْقَوْمِ لا يَكَادُونَ يَفْقَهُونَ حَدِيثًا</w:t>
      </w:r>
      <w:r>
        <w:rPr>
          <w:rFonts w:cs="Traditional Arabic"/>
          <w:sz w:val="34"/>
          <w:szCs w:val="34"/>
          <w:rtl/>
        </w:rPr>
        <w:t>﴾</w:t>
      </w:r>
      <w:r w:rsidRPr="00436AED">
        <w:rPr>
          <w:rFonts w:cs="Traditional Arabic"/>
          <w:sz w:val="34"/>
          <w:szCs w:val="34"/>
          <w:rtl/>
        </w:rPr>
        <w:t xml:space="preserve"> [النساء: 78]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لا يَكَادُونَ يَفْقَهُونَ حَدِيثًا</w:t>
      </w:r>
      <w:r>
        <w:rPr>
          <w:rFonts w:cs="Traditional Arabic"/>
          <w:sz w:val="34"/>
          <w:szCs w:val="34"/>
          <w:rtl/>
        </w:rPr>
        <w:t>﴾</w:t>
      </w:r>
      <w:r w:rsidRPr="00436AED">
        <w:rPr>
          <w:rFonts w:cs="Traditional Arabic"/>
          <w:sz w:val="34"/>
          <w:szCs w:val="34"/>
          <w:rtl/>
        </w:rPr>
        <w:t>؛ أي: لا يفهمو</w:t>
      </w:r>
      <w:r w:rsidRPr="00436AED">
        <w:rPr>
          <w:rFonts w:cs="Traditional Arabic" w:hint="cs"/>
          <w:sz w:val="34"/>
          <w:szCs w:val="34"/>
          <w:rtl/>
        </w:rPr>
        <w:t>ن</w:t>
      </w:r>
      <w:r w:rsidRPr="00436AED">
        <w:rPr>
          <w:rStyle w:val="a5"/>
          <w:rFonts w:cs="Traditional Arabic"/>
          <w:sz w:val="34"/>
          <w:szCs w:val="34"/>
          <w:rtl/>
        </w:rPr>
        <w:t>(</w:t>
      </w:r>
      <w:r w:rsidRPr="00436AED">
        <w:rPr>
          <w:rStyle w:val="a5"/>
          <w:rFonts w:cs="Traditional Arabic"/>
          <w:sz w:val="34"/>
          <w:szCs w:val="34"/>
          <w:rtl/>
        </w:rPr>
        <w:footnoteReference w:id="281"/>
      </w:r>
      <w:r w:rsidRPr="00436AED">
        <w:rPr>
          <w:rStyle w:val="a5"/>
          <w:rFonts w:cs="Traditional Arabic"/>
          <w:sz w:val="34"/>
          <w:szCs w:val="34"/>
          <w:rtl/>
        </w:rPr>
        <w:t>)</w:t>
      </w:r>
      <w:r w:rsidRPr="00436AED">
        <w:rPr>
          <w:rFonts w:cs="Traditional Arabic"/>
          <w:sz w:val="34"/>
          <w:szCs w:val="34"/>
          <w:rtl/>
        </w:rPr>
        <w:t>؛ "الفتح": 1/194.</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83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وَإِذَا جَاءَهُمْ أَمْرٌ مِنَ الأَمْنِ أَوِ الْخَوْفِ أَذَاعُوا بِهِ وَلَوْ رَدُّوهُ إِلَى الرَّسُولِ وَإِلَى أُوْلِي الأَمْرِ مِنْهُمْ لَعَلِمَهُ الَّذِينَ يَسْتَنْبِطُونَهُ مِنْهُمْ وَلَوْلا فَضْلُ اللَّهِ عَلَيْكُمْ وَرَحْمَتُهُ لاتَّبَعْتُمُ الشَّيْطَانَ إِلَّا قَلِيلًا</w:t>
      </w:r>
      <w:r>
        <w:rPr>
          <w:rFonts w:cs="Traditional Arabic"/>
          <w:sz w:val="34"/>
          <w:szCs w:val="34"/>
          <w:rtl/>
        </w:rPr>
        <w:t>﴾</w:t>
      </w:r>
      <w:r w:rsidRPr="00436AED">
        <w:rPr>
          <w:rFonts w:cs="Traditional Arabic"/>
          <w:sz w:val="34"/>
          <w:szCs w:val="34"/>
          <w:rtl/>
        </w:rPr>
        <w:t xml:space="preserve"> [النساء: 83]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وقد وقع عند مسلم</w:t>
      </w:r>
      <w:r w:rsidRPr="00436AED">
        <w:rPr>
          <w:rStyle w:val="a5"/>
          <w:rFonts w:cs="Traditional Arabic"/>
          <w:sz w:val="34"/>
          <w:szCs w:val="34"/>
          <w:rtl/>
        </w:rPr>
        <w:t>(</w:t>
      </w:r>
      <w:r w:rsidRPr="00436AED">
        <w:rPr>
          <w:rStyle w:val="a5"/>
          <w:rFonts w:cs="Traditional Arabic"/>
          <w:sz w:val="34"/>
          <w:szCs w:val="34"/>
          <w:rtl/>
        </w:rPr>
        <w:footnoteReference w:id="282"/>
      </w:r>
      <w:r w:rsidRPr="00436AED">
        <w:rPr>
          <w:rStyle w:val="a5"/>
          <w:rFonts w:cs="Traditional Arabic"/>
          <w:sz w:val="34"/>
          <w:szCs w:val="34"/>
          <w:rtl/>
        </w:rPr>
        <w:t>)</w:t>
      </w:r>
      <w:r w:rsidRPr="00436AED">
        <w:rPr>
          <w:rFonts w:cs="Traditional Arabic"/>
          <w:sz w:val="34"/>
          <w:szCs w:val="34"/>
          <w:rtl/>
        </w:rPr>
        <w:t xml:space="preserve"> من حديث عمر في سبب نزولها: "أن النبي </w:t>
      </w:r>
      <w:r w:rsidRPr="005C63DC">
        <w:rPr>
          <w:rFonts w:ascii="AGA Arabesque" w:hAnsi="AGA Arabesque" w:cs="Calibri"/>
          <w:sz w:val="34"/>
          <w:szCs w:val="34"/>
        </w:rPr>
        <w:t></w:t>
      </w:r>
      <w:r w:rsidRPr="00436AED">
        <w:rPr>
          <w:rFonts w:cs="Traditional Arabic"/>
          <w:sz w:val="34"/>
          <w:szCs w:val="34"/>
          <w:rtl/>
        </w:rPr>
        <w:t xml:space="preserve"> لما هجر نساءه شهرًا، وشاع أنه </w:t>
      </w:r>
      <w:r w:rsidRPr="00436AED">
        <w:rPr>
          <w:rFonts w:cs="Traditional Arabic"/>
          <w:sz w:val="34"/>
          <w:szCs w:val="34"/>
          <w:rtl/>
        </w:rPr>
        <w:lastRenderedPageBreak/>
        <w:t>طلقهن، وأن عمر جاءه فقال: أطلقت نساءك؟ قال: ((لا))، قال: فقمت على باب المسجد فناديت بأعلى صوتي: لم يطلق نساءه، فنزلت هذه الآية، فكنت أنا استنبطت ذلك الأمر"، وأصل هذه القصة عند البخاري</w:t>
      </w:r>
      <w:r w:rsidRPr="00436AED">
        <w:rPr>
          <w:rStyle w:val="a5"/>
          <w:rFonts w:cs="Traditional Arabic"/>
          <w:sz w:val="34"/>
          <w:szCs w:val="34"/>
          <w:rtl/>
        </w:rPr>
        <w:t>(</w:t>
      </w:r>
      <w:r w:rsidRPr="00436AED">
        <w:rPr>
          <w:rStyle w:val="a5"/>
          <w:rFonts w:cs="Traditional Arabic"/>
          <w:sz w:val="34"/>
          <w:szCs w:val="34"/>
          <w:rtl/>
        </w:rPr>
        <w:footnoteReference w:id="283"/>
      </w:r>
      <w:r w:rsidRPr="00436AED">
        <w:rPr>
          <w:rStyle w:val="a5"/>
          <w:rFonts w:cs="Traditional Arabic"/>
          <w:sz w:val="34"/>
          <w:szCs w:val="34"/>
          <w:rtl/>
        </w:rPr>
        <w:t>)</w:t>
      </w:r>
      <w:r w:rsidRPr="00436AED">
        <w:rPr>
          <w:rFonts w:cs="Traditional Arabic"/>
          <w:sz w:val="34"/>
          <w:szCs w:val="34"/>
          <w:rtl/>
        </w:rPr>
        <w:t>، لكن بدون هذه الزيادة، فليست على شرطه</w:t>
      </w:r>
      <w:r w:rsidRPr="00436AED">
        <w:rPr>
          <w:rStyle w:val="a5"/>
          <w:rFonts w:cs="Traditional Arabic"/>
          <w:sz w:val="34"/>
          <w:szCs w:val="34"/>
          <w:rtl/>
        </w:rPr>
        <w:t>(</w:t>
      </w:r>
      <w:r w:rsidRPr="00436AED">
        <w:rPr>
          <w:rStyle w:val="a5"/>
          <w:rFonts w:cs="Traditional Arabic"/>
          <w:sz w:val="34"/>
          <w:szCs w:val="34"/>
          <w:rtl/>
        </w:rPr>
        <w:footnoteReference w:id="284"/>
      </w:r>
      <w:r w:rsidRPr="00436AED">
        <w:rPr>
          <w:rStyle w:val="a5"/>
          <w:rFonts w:cs="Traditional Arabic"/>
          <w:sz w:val="34"/>
          <w:szCs w:val="34"/>
          <w:rtl/>
        </w:rPr>
        <w:t>)</w:t>
      </w:r>
      <w:r w:rsidRPr="00436AED">
        <w:rPr>
          <w:rFonts w:cs="Traditional Arabic"/>
          <w:sz w:val="34"/>
          <w:szCs w:val="34"/>
          <w:rtl/>
        </w:rPr>
        <w:t>؛ "الفتح": 8/106.</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يَسْتَنْبِطُونَهُ</w:t>
      </w:r>
      <w:r>
        <w:rPr>
          <w:rFonts w:cs="Traditional Arabic"/>
          <w:sz w:val="34"/>
          <w:szCs w:val="34"/>
          <w:rtl/>
        </w:rPr>
        <w:t>﴾</w:t>
      </w:r>
      <w:r w:rsidRPr="00436AED">
        <w:rPr>
          <w:rFonts w:cs="Traditional Arabic"/>
          <w:sz w:val="34"/>
          <w:szCs w:val="34"/>
          <w:rtl/>
        </w:rPr>
        <w:t xml:space="preserve"> [النساء: 83]؛ أي: يستخرجونه من الإنباط، وهو إخراج الماء من الأرض</w:t>
      </w:r>
      <w:r w:rsidRPr="00436AED">
        <w:rPr>
          <w:rStyle w:val="a5"/>
          <w:rFonts w:cs="Traditional Arabic"/>
          <w:sz w:val="34"/>
          <w:szCs w:val="34"/>
          <w:rtl/>
        </w:rPr>
        <w:t>(</w:t>
      </w:r>
      <w:r w:rsidRPr="00436AED">
        <w:rPr>
          <w:rStyle w:val="a5"/>
          <w:rFonts w:cs="Traditional Arabic"/>
          <w:sz w:val="34"/>
          <w:szCs w:val="34"/>
          <w:rtl/>
        </w:rPr>
        <w:footnoteReference w:id="285"/>
      </w:r>
      <w:r w:rsidRPr="00436AED">
        <w:rPr>
          <w:rStyle w:val="a5"/>
          <w:rFonts w:cs="Traditional Arabic"/>
          <w:sz w:val="34"/>
          <w:szCs w:val="34"/>
          <w:rtl/>
        </w:rPr>
        <w:t>)</w:t>
      </w:r>
      <w:r w:rsidRPr="00436AED">
        <w:rPr>
          <w:rFonts w:cs="Traditional Arabic"/>
          <w:sz w:val="34"/>
          <w:szCs w:val="34"/>
          <w:rtl/>
        </w:rPr>
        <w:t>؛ "الهدي": 86</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sz w:val="34"/>
          <w:szCs w:val="34"/>
          <w:rtl/>
        </w:rPr>
      </w:pPr>
      <w:r w:rsidRPr="00436AED">
        <w:rPr>
          <w:rFonts w:cs="Traditional Arabic"/>
          <w:b/>
          <w:bCs/>
          <w:color w:val="0000FF"/>
          <w:sz w:val="34"/>
          <w:szCs w:val="34"/>
          <w:rtl/>
        </w:rPr>
        <w:t>سورة النساء: 85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مَنْ يَشْفَعْ شَفَاعَةً حَسَنَةً يَكُنْ لَهُ نَصِيبٌ مِنْهَا وَمَنْ يَشْفَعْ شَفَاعَةً سَيِّئَةً يَكُنْ لَهُ كِفْلٌ مِنْهَا وَكَانَ اللَّهُ عَلَى كُلِّ شَيْءٍ مُقِيتًا</w:t>
      </w:r>
      <w:r>
        <w:rPr>
          <w:rFonts w:cs="Traditional Arabic"/>
          <w:sz w:val="34"/>
          <w:szCs w:val="34"/>
          <w:rtl/>
        </w:rPr>
        <w:t>﴾</w:t>
      </w:r>
      <w:r w:rsidRPr="00436AED">
        <w:rPr>
          <w:rFonts w:cs="Traditional Arabic"/>
          <w:sz w:val="34"/>
          <w:szCs w:val="34"/>
          <w:rtl/>
        </w:rPr>
        <w:t xml:space="preserve"> [النساء: 85]</w:t>
      </w:r>
      <w:r w:rsidRPr="00436AED">
        <w:rPr>
          <w:rStyle w:val="a5"/>
          <w:rFonts w:cs="Traditional Arabic"/>
          <w:sz w:val="34"/>
          <w:szCs w:val="34"/>
          <w:rtl/>
        </w:rPr>
        <w:t>(</w:t>
      </w:r>
      <w:r w:rsidRPr="00436AED">
        <w:rPr>
          <w:rStyle w:val="a5"/>
          <w:rFonts w:cs="Traditional Arabic"/>
          <w:sz w:val="34"/>
          <w:szCs w:val="34"/>
          <w:rtl/>
        </w:rPr>
        <w:footnoteReference w:id="286"/>
      </w:r>
      <w:r w:rsidRPr="00436AED">
        <w:rPr>
          <w:rStyle w:val="a5"/>
          <w:rFonts w:cs="Traditional Arabic"/>
          <w:sz w:val="34"/>
          <w:szCs w:val="34"/>
          <w:rtl/>
        </w:rPr>
        <w:t>)</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والك</w:t>
      </w:r>
      <w:r w:rsidRPr="00436AED">
        <w:rPr>
          <w:rFonts w:cs="Traditional Arabic" w:hint="cs"/>
          <w:sz w:val="34"/>
          <w:szCs w:val="34"/>
          <w:rtl/>
        </w:rPr>
        <w:t>ِ</w:t>
      </w:r>
      <w:r w:rsidRPr="00436AED">
        <w:rPr>
          <w:rFonts w:cs="Traditional Arabic"/>
          <w:sz w:val="34"/>
          <w:szCs w:val="34"/>
          <w:rtl/>
        </w:rPr>
        <w:t>ف</w:t>
      </w:r>
      <w:r w:rsidRPr="00436AED">
        <w:rPr>
          <w:rFonts w:cs="Traditional Arabic" w:hint="cs"/>
          <w:sz w:val="34"/>
          <w:szCs w:val="34"/>
          <w:rtl/>
        </w:rPr>
        <w:t>ْ</w:t>
      </w:r>
      <w:r w:rsidRPr="00436AED">
        <w:rPr>
          <w:rFonts w:cs="Traditional Arabic"/>
          <w:sz w:val="34"/>
          <w:szCs w:val="34"/>
          <w:rtl/>
        </w:rPr>
        <w:t>ل</w:t>
      </w:r>
      <w:r w:rsidRPr="00436AED">
        <w:rPr>
          <w:rFonts w:cs="Traditional Arabic" w:hint="cs"/>
          <w:sz w:val="34"/>
          <w:szCs w:val="34"/>
          <w:rtl/>
        </w:rPr>
        <w:t xml:space="preserve"> -</w:t>
      </w:r>
      <w:r w:rsidRPr="00436AED">
        <w:rPr>
          <w:rFonts w:cs="Traditional Arabic"/>
          <w:sz w:val="34"/>
          <w:szCs w:val="34"/>
          <w:rtl/>
        </w:rPr>
        <w:t xml:space="preserve"> بكسر أوله، وسكون الفاء</w:t>
      </w:r>
      <w:r w:rsidRPr="00436AED">
        <w:rPr>
          <w:rFonts w:cs="Traditional Arabic" w:hint="cs"/>
          <w:sz w:val="34"/>
          <w:szCs w:val="34"/>
          <w:rtl/>
        </w:rPr>
        <w:t xml:space="preserve"> -</w:t>
      </w:r>
      <w:r w:rsidRPr="00436AED">
        <w:rPr>
          <w:rFonts w:cs="Traditional Arabic"/>
          <w:sz w:val="34"/>
          <w:szCs w:val="34"/>
          <w:rtl/>
        </w:rPr>
        <w:t xml:space="preserve">: النَّصيب، وأكثر ما يُطلق على الأجر، والضعف: على الإثم،... </w:t>
      </w:r>
      <w:r w:rsidRPr="00436AED">
        <w:rPr>
          <w:rFonts w:cs="Traditional Arabic"/>
          <w:sz w:val="34"/>
          <w:szCs w:val="34"/>
          <w:rtl/>
        </w:rPr>
        <w:lastRenderedPageBreak/>
        <w:t xml:space="preserve">ووقع على الإثم في قوله - تعالى -: </w:t>
      </w:r>
      <w:r>
        <w:rPr>
          <w:rFonts w:cs="Traditional Arabic"/>
          <w:sz w:val="34"/>
          <w:szCs w:val="34"/>
          <w:rtl/>
        </w:rPr>
        <w:t>﴿</w:t>
      </w:r>
      <w:r w:rsidRPr="00436AED">
        <w:rPr>
          <w:rFonts w:cs="Traditional Arabic"/>
          <w:sz w:val="34"/>
          <w:szCs w:val="34"/>
          <w:rtl/>
        </w:rPr>
        <w:t>وَمَنْ يَشْفَعْ شَفَاعَةً سَيِّئَةً يَكُنْ لَهُ كِفْلٌ مِنْهَا</w:t>
      </w:r>
      <w:r>
        <w:rPr>
          <w:rFonts w:cs="Traditional Arabic"/>
          <w:sz w:val="34"/>
          <w:szCs w:val="34"/>
          <w:rtl/>
        </w:rPr>
        <w:t>﴾</w:t>
      </w:r>
      <w:r w:rsidRPr="00436AED">
        <w:rPr>
          <w:rFonts w:cs="Traditional Arabic"/>
          <w:sz w:val="34"/>
          <w:szCs w:val="34"/>
          <w:rtl/>
        </w:rPr>
        <w:t>؛ "الفتح": 12/201.</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hint="cs"/>
          <w:sz w:val="34"/>
          <w:szCs w:val="34"/>
          <w:rtl/>
        </w:rPr>
        <w:t>﴿</w:t>
      </w:r>
      <w:r w:rsidRPr="00436AED">
        <w:rPr>
          <w:rFonts w:cs="Traditional Arabic"/>
          <w:sz w:val="34"/>
          <w:szCs w:val="34"/>
          <w:rtl/>
        </w:rPr>
        <w:t>كِفْلٌ</w:t>
      </w:r>
      <w:r>
        <w:rPr>
          <w:rFonts w:cs="Traditional Arabic" w:hint="cs"/>
          <w:sz w:val="34"/>
          <w:szCs w:val="34"/>
          <w:rtl/>
        </w:rPr>
        <w:t>﴾</w:t>
      </w:r>
      <w:r w:rsidRPr="00436AED">
        <w:rPr>
          <w:rFonts w:cs="Traditional Arabic" w:hint="eastAsia"/>
          <w:sz w:val="34"/>
          <w:szCs w:val="34"/>
          <w:rtl/>
        </w:rPr>
        <w:t>؛</w:t>
      </w:r>
      <w:r w:rsidRPr="00436AED">
        <w:rPr>
          <w:rFonts w:cs="Traditional Arabic" w:hint="cs"/>
          <w:sz w:val="34"/>
          <w:szCs w:val="34"/>
          <w:rtl/>
        </w:rPr>
        <w:t xml:space="preserve"> </w:t>
      </w:r>
      <w:r w:rsidRPr="00436AED">
        <w:rPr>
          <w:rFonts w:cs="Traditional Arabic"/>
          <w:sz w:val="34"/>
          <w:szCs w:val="34"/>
          <w:rtl/>
        </w:rPr>
        <w:t>أي: نصيب</w:t>
      </w:r>
      <w:r w:rsidRPr="00436AED">
        <w:rPr>
          <w:rStyle w:val="a5"/>
          <w:rFonts w:cs="Traditional Arabic"/>
          <w:sz w:val="34"/>
          <w:szCs w:val="34"/>
          <w:rtl/>
        </w:rPr>
        <w:t>(</w:t>
      </w:r>
      <w:r w:rsidRPr="00436AED">
        <w:rPr>
          <w:rStyle w:val="a5"/>
          <w:rFonts w:cs="Traditional Arabic"/>
          <w:sz w:val="34"/>
          <w:szCs w:val="34"/>
          <w:rtl/>
        </w:rPr>
        <w:footnoteReference w:id="287"/>
      </w:r>
      <w:r w:rsidRPr="00436AED">
        <w:rPr>
          <w:rStyle w:val="a5"/>
          <w:rFonts w:cs="Traditional Arabic"/>
          <w:sz w:val="34"/>
          <w:szCs w:val="34"/>
          <w:rtl/>
        </w:rPr>
        <w:t>)</w:t>
      </w:r>
      <w:r w:rsidRPr="00436AED">
        <w:rPr>
          <w:rFonts w:cs="Traditional Arabic"/>
          <w:sz w:val="34"/>
          <w:szCs w:val="34"/>
          <w:rtl/>
        </w:rPr>
        <w:t>؛ "الهدي": 189</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86</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وَإِذَا حُيِّيتُمْ بِتَحِيَّةٍ فَحَيُّوا بِأَحْسَنَ مِنْهَا أَوْ رُدُّوهَا إِنَّ اللَّهَ كَانَ عَلَى كُلِّ شَيْءٍ حَسِيبًا</w:t>
      </w:r>
      <w:r>
        <w:rPr>
          <w:rFonts w:cs="Traditional Arabic"/>
          <w:sz w:val="34"/>
          <w:szCs w:val="34"/>
          <w:rtl/>
        </w:rPr>
        <w:t>﴾</w:t>
      </w:r>
      <w:r w:rsidRPr="00436AED">
        <w:rPr>
          <w:rFonts w:cs="Traditional Arabic"/>
          <w:sz w:val="34"/>
          <w:szCs w:val="34"/>
          <w:rtl/>
        </w:rPr>
        <w:t xml:space="preserve"> [النساء: 86]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 تعالى -: </w:t>
      </w:r>
      <w:r>
        <w:rPr>
          <w:rFonts w:cs="Traditional Arabic"/>
          <w:sz w:val="34"/>
          <w:szCs w:val="34"/>
          <w:rtl/>
        </w:rPr>
        <w:t>﴿</w:t>
      </w:r>
      <w:r w:rsidRPr="00436AED">
        <w:rPr>
          <w:rFonts w:cs="Traditional Arabic"/>
          <w:sz w:val="34"/>
          <w:szCs w:val="34"/>
          <w:rtl/>
        </w:rPr>
        <w:t>فَحَيُّوا بِأَحْسَنَ مِنْهَا أَوْ رُدُّوهَا</w:t>
      </w:r>
      <w:r>
        <w:rPr>
          <w:rFonts w:cs="Traditional Arabic"/>
          <w:sz w:val="34"/>
          <w:szCs w:val="34"/>
          <w:rtl/>
        </w:rPr>
        <w:t>﴾</w:t>
      </w:r>
      <w:r w:rsidRPr="00436AED">
        <w:rPr>
          <w:rFonts w:cs="Traditional Arabic"/>
          <w:sz w:val="34"/>
          <w:szCs w:val="34"/>
          <w:rtl/>
        </w:rPr>
        <w:t>، فإنه يدل على أن الرد يكون وفق الابتداء إن لم يكن أحسن منه</w:t>
      </w:r>
      <w:r w:rsidRPr="00436AED">
        <w:rPr>
          <w:rStyle w:val="a5"/>
          <w:rFonts w:cs="Traditional Arabic"/>
          <w:sz w:val="34"/>
          <w:szCs w:val="34"/>
          <w:rtl/>
        </w:rPr>
        <w:t>(</w:t>
      </w:r>
      <w:r w:rsidRPr="00436AED">
        <w:rPr>
          <w:rStyle w:val="a5"/>
          <w:rFonts w:cs="Traditional Arabic"/>
          <w:sz w:val="34"/>
          <w:szCs w:val="34"/>
          <w:rtl/>
        </w:rPr>
        <w:footnoteReference w:id="288"/>
      </w:r>
      <w:r w:rsidRPr="00436AED">
        <w:rPr>
          <w:rStyle w:val="a5"/>
          <w:rFonts w:cs="Traditional Arabic"/>
          <w:sz w:val="34"/>
          <w:szCs w:val="34"/>
          <w:rtl/>
        </w:rPr>
        <w:t>)</w:t>
      </w:r>
      <w:r w:rsidRPr="00436AED">
        <w:rPr>
          <w:rFonts w:cs="Traditional Arabic"/>
          <w:sz w:val="34"/>
          <w:szCs w:val="34"/>
          <w:rtl/>
        </w:rPr>
        <w:t>؛ "الفتح": 11/44</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وهو</w:t>
      </w:r>
      <w:r w:rsidRPr="00436AED">
        <w:rPr>
          <w:rStyle w:val="a5"/>
          <w:rFonts w:cs="Traditional Arabic"/>
          <w:sz w:val="34"/>
          <w:szCs w:val="34"/>
          <w:rtl/>
        </w:rPr>
        <w:t>(</w:t>
      </w:r>
      <w:r w:rsidRPr="00436AED">
        <w:rPr>
          <w:rStyle w:val="a5"/>
          <w:rFonts w:cs="Traditional Arabic"/>
          <w:sz w:val="34"/>
          <w:szCs w:val="34"/>
          <w:rtl/>
        </w:rPr>
        <w:footnoteReference w:id="289"/>
      </w:r>
      <w:r w:rsidRPr="00436AED">
        <w:rPr>
          <w:rStyle w:val="a5"/>
          <w:rFonts w:cs="Traditional Arabic"/>
          <w:sz w:val="34"/>
          <w:szCs w:val="34"/>
          <w:rtl/>
        </w:rPr>
        <w:t>)</w:t>
      </w:r>
      <w:r w:rsidRPr="00436AED">
        <w:rPr>
          <w:rFonts w:cs="Traditional Arabic"/>
          <w:sz w:val="34"/>
          <w:szCs w:val="34"/>
          <w:rtl/>
        </w:rPr>
        <w:t xml:space="preserve"> مُستحب بالاتفاق</w:t>
      </w:r>
      <w:r w:rsidRPr="00436AED">
        <w:rPr>
          <w:rStyle w:val="a5"/>
          <w:rFonts w:cs="Traditional Arabic"/>
          <w:sz w:val="34"/>
          <w:szCs w:val="34"/>
          <w:rtl/>
        </w:rPr>
        <w:t>(</w:t>
      </w:r>
      <w:r w:rsidRPr="00436AED">
        <w:rPr>
          <w:rStyle w:val="a5"/>
          <w:rFonts w:cs="Traditional Arabic"/>
          <w:sz w:val="34"/>
          <w:szCs w:val="34"/>
          <w:rtl/>
        </w:rPr>
        <w:footnoteReference w:id="290"/>
      </w:r>
      <w:r w:rsidRPr="00436AED">
        <w:rPr>
          <w:rStyle w:val="a5"/>
          <w:rFonts w:cs="Traditional Arabic"/>
          <w:sz w:val="34"/>
          <w:szCs w:val="34"/>
          <w:rtl/>
        </w:rPr>
        <w:t>)</w:t>
      </w:r>
      <w:r w:rsidRPr="00436AED">
        <w:rPr>
          <w:rFonts w:cs="Traditional Arabic"/>
          <w:sz w:val="34"/>
          <w:szCs w:val="34"/>
          <w:rtl/>
        </w:rPr>
        <w:t xml:space="preserve">؛ لوقوع التحية في ذلك في قوله - تعالى -: </w:t>
      </w:r>
      <w:r>
        <w:rPr>
          <w:rFonts w:cs="Traditional Arabic"/>
          <w:sz w:val="34"/>
          <w:szCs w:val="34"/>
          <w:rtl/>
        </w:rPr>
        <w:t>﴿</w:t>
      </w:r>
      <w:r w:rsidRPr="00436AED">
        <w:rPr>
          <w:rFonts w:cs="Traditional Arabic"/>
          <w:sz w:val="34"/>
          <w:szCs w:val="34"/>
          <w:rtl/>
        </w:rPr>
        <w:t>فَحَيُّوا بِأَحْسَنَ مِنْهَا أَوْ رُدُّوهَا</w:t>
      </w:r>
      <w:r>
        <w:rPr>
          <w:rFonts w:cs="Traditional Arabic"/>
          <w:sz w:val="34"/>
          <w:szCs w:val="34"/>
          <w:rtl/>
        </w:rPr>
        <w:t>﴾</w:t>
      </w:r>
      <w:r w:rsidRPr="00436AED">
        <w:rPr>
          <w:rFonts w:cs="Traditional Arabic"/>
          <w:sz w:val="34"/>
          <w:szCs w:val="34"/>
          <w:rtl/>
        </w:rPr>
        <w:t>، فلو زاد المبتدئ: (ورحمة الله) استحب أن يزاد: (وبركاته)، فلو زاد: (وبركاته) فهل تشرع الزيادة في الرد؟ وكذا لو زاد المبتدى على (وبركاته)، هل يشرع له ذلك؟ أخرج مالك في "الموطأ"</w:t>
      </w:r>
      <w:r w:rsidRPr="00436AED">
        <w:rPr>
          <w:rStyle w:val="a5"/>
          <w:rFonts w:cs="Traditional Arabic"/>
          <w:sz w:val="34"/>
          <w:szCs w:val="34"/>
          <w:rtl/>
        </w:rPr>
        <w:t>(</w:t>
      </w:r>
      <w:r w:rsidRPr="00436AED">
        <w:rPr>
          <w:rStyle w:val="a5"/>
          <w:rFonts w:cs="Traditional Arabic"/>
          <w:sz w:val="34"/>
          <w:szCs w:val="34"/>
          <w:rtl/>
        </w:rPr>
        <w:footnoteReference w:id="291"/>
      </w:r>
      <w:r w:rsidRPr="00436AED">
        <w:rPr>
          <w:rStyle w:val="a5"/>
          <w:rFonts w:cs="Traditional Arabic"/>
          <w:sz w:val="34"/>
          <w:szCs w:val="34"/>
          <w:rtl/>
        </w:rPr>
        <w:t>)</w:t>
      </w:r>
      <w:r w:rsidRPr="00436AED">
        <w:rPr>
          <w:rFonts w:cs="Traditional Arabic"/>
          <w:sz w:val="34"/>
          <w:szCs w:val="34"/>
          <w:rtl/>
        </w:rPr>
        <w:t>، عن ابن عباس قال: (انتهى السلام إلى البركة)، وأخرج الب</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ه</w:t>
      </w:r>
      <w:r w:rsidRPr="00436AED">
        <w:rPr>
          <w:rFonts w:cs="Traditional Arabic" w:hint="cs"/>
          <w:sz w:val="34"/>
          <w:szCs w:val="34"/>
          <w:rtl/>
        </w:rPr>
        <w:t>َ</w:t>
      </w:r>
      <w:r w:rsidRPr="00436AED">
        <w:rPr>
          <w:rFonts w:cs="Traditional Arabic"/>
          <w:sz w:val="34"/>
          <w:szCs w:val="34"/>
          <w:rtl/>
        </w:rPr>
        <w:t>قي</w:t>
      </w:r>
      <w:r w:rsidRPr="00436AED">
        <w:rPr>
          <w:rStyle w:val="a5"/>
          <w:rFonts w:cs="Traditional Arabic"/>
          <w:sz w:val="34"/>
          <w:szCs w:val="34"/>
          <w:rtl/>
        </w:rPr>
        <w:t>(</w:t>
      </w:r>
      <w:r w:rsidRPr="00436AED">
        <w:rPr>
          <w:rStyle w:val="a5"/>
          <w:rFonts w:cs="Traditional Arabic"/>
          <w:sz w:val="34"/>
          <w:szCs w:val="34"/>
          <w:rtl/>
        </w:rPr>
        <w:footnoteReference w:id="292"/>
      </w:r>
      <w:r w:rsidRPr="00436AED">
        <w:rPr>
          <w:rStyle w:val="a5"/>
          <w:rFonts w:cs="Traditional Arabic"/>
          <w:sz w:val="34"/>
          <w:szCs w:val="34"/>
          <w:rtl/>
        </w:rPr>
        <w:t>)</w:t>
      </w:r>
      <w:r w:rsidRPr="00436AED">
        <w:rPr>
          <w:rFonts w:cs="Traditional Arabic"/>
          <w:sz w:val="34"/>
          <w:szCs w:val="34"/>
          <w:rtl/>
        </w:rPr>
        <w:t xml:space="preserve"> في "الشعب"</w:t>
      </w:r>
      <w:r w:rsidRPr="00436AED">
        <w:rPr>
          <w:rStyle w:val="a5"/>
          <w:rFonts w:cs="Traditional Arabic"/>
          <w:sz w:val="34"/>
          <w:szCs w:val="34"/>
          <w:rtl/>
        </w:rPr>
        <w:t>(</w:t>
      </w:r>
      <w:r w:rsidRPr="00436AED">
        <w:rPr>
          <w:rStyle w:val="a5"/>
          <w:rFonts w:cs="Traditional Arabic"/>
          <w:sz w:val="34"/>
          <w:szCs w:val="34"/>
          <w:rtl/>
        </w:rPr>
        <w:footnoteReference w:id="293"/>
      </w:r>
      <w:r w:rsidRPr="00436AED">
        <w:rPr>
          <w:rStyle w:val="a5"/>
          <w:rFonts w:cs="Traditional Arabic"/>
          <w:sz w:val="34"/>
          <w:szCs w:val="34"/>
          <w:rtl/>
        </w:rPr>
        <w:t>)</w:t>
      </w:r>
      <w:r w:rsidRPr="00436AED">
        <w:rPr>
          <w:rFonts w:cs="Traditional Arabic"/>
          <w:sz w:val="34"/>
          <w:szCs w:val="34"/>
          <w:rtl/>
        </w:rPr>
        <w:t xml:space="preserve">، من طريق عبدالله بن </w:t>
      </w:r>
      <w:r w:rsidRPr="00436AED">
        <w:rPr>
          <w:rFonts w:cs="Traditional Arabic"/>
          <w:sz w:val="34"/>
          <w:szCs w:val="34"/>
          <w:rtl/>
        </w:rPr>
        <w:lastRenderedPageBreak/>
        <w:t>بابيه</w:t>
      </w:r>
      <w:r w:rsidRPr="00436AED">
        <w:rPr>
          <w:rStyle w:val="a5"/>
          <w:rFonts w:cs="Traditional Arabic"/>
          <w:sz w:val="34"/>
          <w:szCs w:val="34"/>
          <w:rtl/>
        </w:rPr>
        <w:t>(</w:t>
      </w:r>
      <w:r w:rsidRPr="00436AED">
        <w:rPr>
          <w:rStyle w:val="a5"/>
          <w:rFonts w:cs="Traditional Arabic"/>
          <w:sz w:val="34"/>
          <w:szCs w:val="34"/>
          <w:rtl/>
        </w:rPr>
        <w:footnoteReference w:id="294"/>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295"/>
      </w:r>
      <w:r w:rsidRPr="00436AED">
        <w:rPr>
          <w:rStyle w:val="a5"/>
          <w:rFonts w:cs="Traditional Arabic"/>
          <w:sz w:val="34"/>
          <w:szCs w:val="34"/>
          <w:rtl/>
        </w:rPr>
        <w:t>)</w:t>
      </w:r>
      <w:r w:rsidRPr="00436AED">
        <w:rPr>
          <w:rFonts w:cs="Traditional Arabic"/>
          <w:sz w:val="34"/>
          <w:szCs w:val="34"/>
          <w:rtl/>
        </w:rPr>
        <w:t>؛ قال: جاء رجل إلى ابن عمر فقال: السلام عليكم ورحمة الله وبركاته ومغفرته، فقال: "حسبك</w:t>
      </w:r>
      <w:r>
        <w:rPr>
          <w:rFonts w:cs="Traditional Arabic" w:hint="cs"/>
          <w:sz w:val="34"/>
          <w:szCs w:val="34"/>
          <w:rtl/>
        </w:rPr>
        <w:t>،</w:t>
      </w:r>
      <w:r w:rsidRPr="00436AED">
        <w:rPr>
          <w:rFonts w:cs="Traditional Arabic"/>
          <w:sz w:val="34"/>
          <w:szCs w:val="34"/>
          <w:rtl/>
        </w:rPr>
        <w:t xml:space="preserve"> إلى </w:t>
      </w:r>
      <w:r>
        <w:rPr>
          <w:rFonts w:cs="Traditional Arabic" w:hint="cs"/>
          <w:sz w:val="34"/>
          <w:szCs w:val="34"/>
          <w:rtl/>
        </w:rPr>
        <w:t>"</w:t>
      </w:r>
      <w:r w:rsidRPr="00AE6464">
        <w:rPr>
          <w:rFonts w:cs="Traditional Arabic"/>
          <w:sz w:val="34"/>
          <w:szCs w:val="34"/>
          <w:rtl/>
        </w:rPr>
        <w:t>وبركاته</w:t>
      </w:r>
      <w:r>
        <w:rPr>
          <w:rFonts w:cs="Traditional Arabic" w:hint="cs"/>
          <w:sz w:val="34"/>
          <w:szCs w:val="34"/>
          <w:rtl/>
        </w:rPr>
        <w:t>"</w:t>
      </w:r>
      <w:r w:rsidRPr="00AE6464">
        <w:rPr>
          <w:rFonts w:cs="Traditional Arabic"/>
          <w:sz w:val="34"/>
          <w:szCs w:val="34"/>
          <w:rtl/>
        </w:rPr>
        <w:t>، انتهى إلى</w:t>
      </w:r>
      <w:r w:rsidRPr="00436AED">
        <w:rPr>
          <w:rFonts w:cs="Traditional Arabic"/>
          <w:sz w:val="34"/>
          <w:szCs w:val="34"/>
          <w:rtl/>
        </w:rPr>
        <w:t xml:space="preserve"> </w:t>
      </w:r>
      <w:r>
        <w:rPr>
          <w:rFonts w:cs="Traditional Arabic" w:hint="cs"/>
          <w:sz w:val="34"/>
          <w:szCs w:val="34"/>
          <w:rtl/>
        </w:rPr>
        <w:t>"</w:t>
      </w:r>
      <w:r w:rsidRPr="00436AED">
        <w:rPr>
          <w:rFonts w:cs="Traditional Arabic"/>
          <w:sz w:val="34"/>
          <w:szCs w:val="34"/>
          <w:rtl/>
        </w:rPr>
        <w:t>وبركاته</w:t>
      </w:r>
      <w:r>
        <w:rPr>
          <w:rFonts w:cs="Traditional Arabic" w:hint="cs"/>
          <w:sz w:val="34"/>
          <w:szCs w:val="34"/>
          <w:rtl/>
        </w:rPr>
        <w:t>"</w:t>
      </w:r>
      <w:r w:rsidRPr="00436AED">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296"/>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ومن طريق زهرة بن معبد</w:t>
      </w:r>
      <w:r w:rsidRPr="00436AED">
        <w:rPr>
          <w:rStyle w:val="a5"/>
          <w:rFonts w:cs="Traditional Arabic"/>
          <w:sz w:val="34"/>
          <w:szCs w:val="34"/>
          <w:rtl/>
        </w:rPr>
        <w:t>(</w:t>
      </w:r>
      <w:r w:rsidRPr="00436AED">
        <w:rPr>
          <w:rStyle w:val="a5"/>
          <w:rFonts w:cs="Traditional Arabic"/>
          <w:sz w:val="34"/>
          <w:szCs w:val="34"/>
          <w:rtl/>
        </w:rPr>
        <w:footnoteReference w:id="297"/>
      </w:r>
      <w:r w:rsidRPr="00436AED">
        <w:rPr>
          <w:rStyle w:val="a5"/>
          <w:rFonts w:cs="Traditional Arabic"/>
          <w:sz w:val="34"/>
          <w:szCs w:val="34"/>
          <w:rtl/>
        </w:rPr>
        <w:t>)</w:t>
      </w:r>
      <w:r w:rsidRPr="00436AED">
        <w:rPr>
          <w:rFonts w:cs="Traditional Arabic"/>
          <w:sz w:val="34"/>
          <w:szCs w:val="34"/>
          <w:rtl/>
        </w:rPr>
        <w:t xml:space="preserve"> قال: "قال عمر</w:t>
      </w:r>
      <w:r w:rsidRPr="00436AED">
        <w:rPr>
          <w:rStyle w:val="a5"/>
          <w:rFonts w:cs="Traditional Arabic"/>
          <w:sz w:val="34"/>
          <w:szCs w:val="34"/>
          <w:rtl/>
        </w:rPr>
        <w:t>(</w:t>
      </w:r>
      <w:r w:rsidRPr="00436AED">
        <w:rPr>
          <w:rStyle w:val="a5"/>
          <w:rFonts w:cs="Traditional Arabic"/>
          <w:sz w:val="34"/>
          <w:szCs w:val="34"/>
          <w:rtl/>
        </w:rPr>
        <w:footnoteReference w:id="298"/>
      </w:r>
      <w:r w:rsidRPr="00436AED">
        <w:rPr>
          <w:rStyle w:val="a5"/>
          <w:rFonts w:cs="Traditional Arabic"/>
          <w:sz w:val="34"/>
          <w:szCs w:val="34"/>
          <w:rtl/>
        </w:rPr>
        <w:t>)</w:t>
      </w:r>
      <w:r w:rsidRPr="00436AED">
        <w:rPr>
          <w:rFonts w:cs="Traditional Arabic"/>
          <w:sz w:val="34"/>
          <w:szCs w:val="34"/>
          <w:rtl/>
        </w:rPr>
        <w:t>: انتهى السلام إلى وبركاته"</w:t>
      </w:r>
      <w:r w:rsidRPr="00436AED">
        <w:rPr>
          <w:rStyle w:val="a5"/>
          <w:rFonts w:cs="Traditional Arabic"/>
          <w:sz w:val="34"/>
          <w:szCs w:val="34"/>
          <w:rtl/>
        </w:rPr>
        <w:t>(</w:t>
      </w:r>
      <w:r w:rsidRPr="00436AED">
        <w:rPr>
          <w:rStyle w:val="a5"/>
          <w:rFonts w:cs="Traditional Arabic"/>
          <w:sz w:val="34"/>
          <w:szCs w:val="34"/>
          <w:rtl/>
        </w:rPr>
        <w:footnoteReference w:id="299"/>
      </w:r>
      <w:r w:rsidRPr="00436AED">
        <w:rPr>
          <w:rStyle w:val="a5"/>
          <w:rFonts w:cs="Traditional Arabic"/>
          <w:sz w:val="34"/>
          <w:szCs w:val="34"/>
          <w:rtl/>
        </w:rPr>
        <w:t>)</w:t>
      </w:r>
      <w:r w:rsidRPr="00436AED">
        <w:rPr>
          <w:rFonts w:cs="Traditional Arabic"/>
          <w:sz w:val="34"/>
          <w:szCs w:val="34"/>
          <w:rtl/>
        </w:rPr>
        <w:t>، ورجاله ثقات، وجاء عن ابن عمر الجواز؛ فأخرج مالك أيض</w:t>
      </w:r>
      <w:r w:rsidRPr="00436AED">
        <w:rPr>
          <w:rFonts w:cs="Traditional Arabic" w:hint="cs"/>
          <w:sz w:val="34"/>
          <w:szCs w:val="34"/>
          <w:rtl/>
        </w:rPr>
        <w:t>ً</w:t>
      </w:r>
      <w:r w:rsidRPr="00436AED">
        <w:rPr>
          <w:rFonts w:cs="Traditional Arabic"/>
          <w:sz w:val="34"/>
          <w:szCs w:val="34"/>
          <w:rtl/>
        </w:rPr>
        <w:t>ا في "الموطَّأ"</w:t>
      </w:r>
      <w:r w:rsidRPr="00436AED">
        <w:rPr>
          <w:rStyle w:val="a5"/>
          <w:rFonts w:cs="Traditional Arabic"/>
          <w:sz w:val="34"/>
          <w:szCs w:val="34"/>
          <w:rtl/>
        </w:rPr>
        <w:t>(</w:t>
      </w:r>
      <w:r w:rsidRPr="00436AED">
        <w:rPr>
          <w:rStyle w:val="a5"/>
          <w:rFonts w:cs="Traditional Arabic"/>
          <w:sz w:val="34"/>
          <w:szCs w:val="34"/>
          <w:rtl/>
        </w:rPr>
        <w:footnoteReference w:id="300"/>
      </w:r>
      <w:r w:rsidRPr="00436AED">
        <w:rPr>
          <w:rStyle w:val="a5"/>
          <w:rFonts w:cs="Traditional Arabic"/>
          <w:sz w:val="34"/>
          <w:szCs w:val="34"/>
          <w:rtl/>
        </w:rPr>
        <w:t>)</w:t>
      </w:r>
      <w:r w:rsidRPr="00436AED">
        <w:rPr>
          <w:rFonts w:cs="Traditional Arabic"/>
          <w:sz w:val="34"/>
          <w:szCs w:val="34"/>
          <w:rtl/>
        </w:rPr>
        <w:t xml:space="preserve"> أنه زاد في الجواب: "والغاديات والرائحات"، وأخرج البخاري في: "الأدب المفرد"</w:t>
      </w:r>
      <w:r w:rsidRPr="00436AED">
        <w:rPr>
          <w:rStyle w:val="a5"/>
          <w:rFonts w:cs="Traditional Arabic"/>
          <w:sz w:val="34"/>
          <w:szCs w:val="34"/>
          <w:rtl/>
        </w:rPr>
        <w:t>(</w:t>
      </w:r>
      <w:r w:rsidRPr="00436AED">
        <w:rPr>
          <w:rStyle w:val="a5"/>
          <w:rFonts w:cs="Traditional Arabic"/>
          <w:sz w:val="34"/>
          <w:szCs w:val="34"/>
          <w:rtl/>
        </w:rPr>
        <w:footnoteReference w:id="301"/>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من طريق عمرو</w:t>
      </w:r>
      <w:r w:rsidRPr="00436AED">
        <w:rPr>
          <w:rFonts w:cs="Traditional Arabic" w:hint="cs"/>
          <w:sz w:val="34"/>
          <w:szCs w:val="34"/>
          <w:rtl/>
        </w:rPr>
        <w:t> </w:t>
      </w:r>
      <w:r w:rsidRPr="00436AED">
        <w:rPr>
          <w:rFonts w:cs="Traditional Arabic"/>
          <w:sz w:val="34"/>
          <w:szCs w:val="34"/>
          <w:rtl/>
        </w:rPr>
        <w:t>بن شعيب</w:t>
      </w:r>
      <w:r w:rsidRPr="00436AED">
        <w:rPr>
          <w:rStyle w:val="a5"/>
          <w:rFonts w:cs="Traditional Arabic"/>
          <w:sz w:val="34"/>
          <w:szCs w:val="34"/>
          <w:rtl/>
        </w:rPr>
        <w:t>(</w:t>
      </w:r>
      <w:r w:rsidRPr="00436AED">
        <w:rPr>
          <w:rStyle w:val="a5"/>
          <w:rFonts w:cs="Traditional Arabic"/>
          <w:sz w:val="34"/>
          <w:szCs w:val="34"/>
          <w:rtl/>
        </w:rPr>
        <w:footnoteReference w:id="302"/>
      </w:r>
      <w:r w:rsidRPr="00436AED">
        <w:rPr>
          <w:rStyle w:val="a5"/>
          <w:rFonts w:cs="Traditional Arabic"/>
          <w:sz w:val="34"/>
          <w:szCs w:val="34"/>
          <w:rtl/>
        </w:rPr>
        <w:t>)</w:t>
      </w:r>
      <w:r w:rsidRPr="00436AED">
        <w:rPr>
          <w:rFonts w:cs="Traditional Arabic"/>
          <w:sz w:val="34"/>
          <w:szCs w:val="34"/>
          <w:rtl/>
        </w:rPr>
        <w:t>، عن سالم مولى ابن [عمرو]</w:t>
      </w:r>
      <w:r w:rsidRPr="00436AED">
        <w:rPr>
          <w:rStyle w:val="a5"/>
          <w:rFonts w:cs="Traditional Arabic"/>
          <w:sz w:val="34"/>
          <w:szCs w:val="34"/>
          <w:rtl/>
        </w:rPr>
        <w:t>(</w:t>
      </w:r>
      <w:r w:rsidRPr="00436AED">
        <w:rPr>
          <w:rStyle w:val="a5"/>
          <w:rFonts w:cs="Traditional Arabic"/>
          <w:sz w:val="34"/>
          <w:szCs w:val="34"/>
          <w:rtl/>
        </w:rPr>
        <w:footnoteReference w:id="303"/>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304"/>
      </w:r>
      <w:r w:rsidRPr="00436AED">
        <w:rPr>
          <w:rStyle w:val="a5"/>
          <w:rFonts w:cs="Traditional Arabic"/>
          <w:sz w:val="34"/>
          <w:szCs w:val="34"/>
          <w:rtl/>
        </w:rPr>
        <w:t>)</w:t>
      </w:r>
      <w:r w:rsidRPr="00436AED">
        <w:rPr>
          <w:rFonts w:cs="Traditional Arabic"/>
          <w:sz w:val="34"/>
          <w:szCs w:val="34"/>
          <w:rtl/>
        </w:rPr>
        <w:t>، قال: كان ابن [عمرو]</w:t>
      </w:r>
      <w:r w:rsidRPr="00436AED">
        <w:rPr>
          <w:rStyle w:val="a5"/>
          <w:rFonts w:cs="Traditional Arabic"/>
          <w:sz w:val="34"/>
          <w:szCs w:val="34"/>
          <w:rtl/>
        </w:rPr>
        <w:t>(</w:t>
      </w:r>
      <w:r w:rsidRPr="00436AED">
        <w:rPr>
          <w:rStyle w:val="a5"/>
          <w:rFonts w:cs="Traditional Arabic"/>
          <w:sz w:val="34"/>
          <w:szCs w:val="34"/>
          <w:rtl/>
        </w:rPr>
        <w:footnoteReference w:id="305"/>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 xml:space="preserve">يزيد إذا رد </w:t>
      </w:r>
      <w:r w:rsidRPr="00436AED">
        <w:rPr>
          <w:rFonts w:cs="Traditional Arabic"/>
          <w:sz w:val="34"/>
          <w:szCs w:val="34"/>
          <w:rtl/>
        </w:rPr>
        <w:lastRenderedPageBreak/>
        <w:t>السلام، فأتيته مرة فقلتُ: السلام عليكم، فقال: السلام عليكم ورحمة الله، ثم أتيته فزدت: (وبركاته)، فرد وزاد: (وطيب صلواته)، ومن طريق</w:t>
      </w:r>
      <w:r w:rsidRPr="00436AED">
        <w:rPr>
          <w:rStyle w:val="a5"/>
          <w:rFonts w:cs="Traditional Arabic"/>
          <w:sz w:val="34"/>
          <w:szCs w:val="34"/>
          <w:rtl/>
        </w:rPr>
        <w:t>(</w:t>
      </w:r>
      <w:r w:rsidRPr="00436AED">
        <w:rPr>
          <w:rStyle w:val="a5"/>
          <w:rFonts w:cs="Traditional Arabic"/>
          <w:sz w:val="34"/>
          <w:szCs w:val="34"/>
          <w:rtl/>
        </w:rPr>
        <w:footnoteReference w:id="306"/>
      </w:r>
      <w:r w:rsidRPr="00436AED">
        <w:rPr>
          <w:rStyle w:val="a5"/>
          <w:rFonts w:cs="Traditional Arabic"/>
          <w:sz w:val="34"/>
          <w:szCs w:val="34"/>
          <w:rtl/>
        </w:rPr>
        <w:t>)</w:t>
      </w:r>
      <w:r w:rsidRPr="00436AED">
        <w:rPr>
          <w:rFonts w:cs="Traditional Arabic"/>
          <w:sz w:val="34"/>
          <w:szCs w:val="34"/>
          <w:rtl/>
        </w:rPr>
        <w:t xml:space="preserve"> زيد بن ثابت أنه كتب إلى معاوية</w:t>
      </w:r>
      <w:r w:rsidRPr="00436AED">
        <w:rPr>
          <w:rStyle w:val="a5"/>
          <w:rFonts w:cs="Traditional Arabic"/>
          <w:sz w:val="34"/>
          <w:szCs w:val="34"/>
          <w:rtl/>
        </w:rPr>
        <w:t>(</w:t>
      </w:r>
      <w:r w:rsidRPr="00436AED">
        <w:rPr>
          <w:rStyle w:val="a5"/>
          <w:rFonts w:cs="Traditional Arabic"/>
          <w:sz w:val="34"/>
          <w:szCs w:val="34"/>
          <w:rtl/>
        </w:rPr>
        <w:footnoteReference w:id="307"/>
      </w:r>
      <w:r w:rsidRPr="00436AED">
        <w:rPr>
          <w:rStyle w:val="a5"/>
          <w:rFonts w:cs="Traditional Arabic"/>
          <w:sz w:val="34"/>
          <w:szCs w:val="34"/>
          <w:rtl/>
        </w:rPr>
        <w:t>)</w:t>
      </w:r>
      <w:r w:rsidRPr="00436AED">
        <w:rPr>
          <w:rFonts w:cs="Traditional Arabic"/>
          <w:sz w:val="34"/>
          <w:szCs w:val="34"/>
          <w:rtl/>
        </w:rPr>
        <w:t>: السلام عليكم يا أمير المؤمنين ورحمة الله وبركاته ومغفرته وطيب صلواته، وأخرج أبو داود</w:t>
      </w:r>
      <w:r w:rsidRPr="00436AED">
        <w:rPr>
          <w:rStyle w:val="a5"/>
          <w:rFonts w:cs="Traditional Arabic"/>
          <w:sz w:val="34"/>
          <w:szCs w:val="34"/>
          <w:rtl/>
        </w:rPr>
        <w:t>(</w:t>
      </w:r>
      <w:r w:rsidRPr="00436AED">
        <w:rPr>
          <w:rStyle w:val="a5"/>
          <w:rFonts w:cs="Traditional Arabic"/>
          <w:sz w:val="34"/>
          <w:szCs w:val="34"/>
          <w:rtl/>
        </w:rPr>
        <w:footnoteReference w:id="308"/>
      </w:r>
      <w:r w:rsidRPr="00436AED">
        <w:rPr>
          <w:rStyle w:val="a5"/>
          <w:rFonts w:cs="Traditional Arabic"/>
          <w:sz w:val="34"/>
          <w:szCs w:val="34"/>
          <w:rtl/>
        </w:rPr>
        <w:t>)</w:t>
      </w:r>
      <w:r w:rsidRPr="00436AED">
        <w:rPr>
          <w:rFonts w:cs="Traditional Arabic"/>
          <w:sz w:val="34"/>
          <w:szCs w:val="34"/>
          <w:rtl/>
        </w:rPr>
        <w:t xml:space="preserve"> والترمذي</w:t>
      </w:r>
      <w:r w:rsidRPr="00436AED">
        <w:rPr>
          <w:rStyle w:val="a5"/>
          <w:rFonts w:cs="Traditional Arabic"/>
          <w:sz w:val="34"/>
          <w:szCs w:val="34"/>
          <w:rtl/>
        </w:rPr>
        <w:t>(</w:t>
      </w:r>
      <w:r w:rsidRPr="00436AED">
        <w:rPr>
          <w:rStyle w:val="a5"/>
          <w:rFonts w:cs="Traditional Arabic"/>
          <w:sz w:val="34"/>
          <w:szCs w:val="34"/>
          <w:rtl/>
        </w:rPr>
        <w:footnoteReference w:id="309"/>
      </w:r>
      <w:r w:rsidRPr="00436AED">
        <w:rPr>
          <w:rStyle w:val="a5"/>
          <w:rFonts w:cs="Traditional Arabic"/>
          <w:sz w:val="34"/>
          <w:szCs w:val="34"/>
          <w:rtl/>
        </w:rPr>
        <w:t>)</w:t>
      </w:r>
      <w:r w:rsidRPr="00436AED">
        <w:rPr>
          <w:rFonts w:cs="Traditional Arabic"/>
          <w:sz w:val="34"/>
          <w:szCs w:val="34"/>
          <w:rtl/>
        </w:rPr>
        <w:t xml:space="preserve"> والنسائي</w:t>
      </w:r>
      <w:r w:rsidRPr="00436AED">
        <w:rPr>
          <w:rStyle w:val="a5"/>
          <w:rFonts w:cs="Traditional Arabic"/>
          <w:sz w:val="34"/>
          <w:szCs w:val="34"/>
          <w:rtl/>
        </w:rPr>
        <w:t>(</w:t>
      </w:r>
      <w:r w:rsidRPr="00436AED">
        <w:rPr>
          <w:rStyle w:val="a5"/>
          <w:rFonts w:cs="Traditional Arabic"/>
          <w:sz w:val="34"/>
          <w:szCs w:val="34"/>
          <w:rtl/>
        </w:rPr>
        <w:footnoteReference w:id="310"/>
      </w:r>
      <w:r w:rsidRPr="00436AED">
        <w:rPr>
          <w:rStyle w:val="a5"/>
          <w:rFonts w:cs="Traditional Arabic"/>
          <w:sz w:val="34"/>
          <w:szCs w:val="34"/>
          <w:rtl/>
        </w:rPr>
        <w:t>)</w:t>
      </w:r>
      <w:r w:rsidRPr="00436AED">
        <w:rPr>
          <w:rFonts w:cs="Traditional Arabic"/>
          <w:sz w:val="34"/>
          <w:szCs w:val="34"/>
          <w:rtl/>
        </w:rPr>
        <w:t xml:space="preserve"> بسند قوي</w:t>
      </w:r>
      <w:r w:rsidRPr="00436AED">
        <w:rPr>
          <w:rStyle w:val="a5"/>
          <w:rFonts w:cs="Traditional Arabic"/>
          <w:sz w:val="34"/>
          <w:szCs w:val="34"/>
          <w:rtl/>
        </w:rPr>
        <w:t>(</w:t>
      </w:r>
      <w:r w:rsidRPr="00436AED">
        <w:rPr>
          <w:rStyle w:val="a5"/>
          <w:rFonts w:cs="Traditional Arabic"/>
          <w:sz w:val="34"/>
          <w:szCs w:val="34"/>
          <w:rtl/>
        </w:rPr>
        <w:footnoteReference w:id="311"/>
      </w:r>
      <w:r w:rsidRPr="00436AED">
        <w:rPr>
          <w:rStyle w:val="a5"/>
          <w:rFonts w:cs="Traditional Arabic"/>
          <w:sz w:val="34"/>
          <w:szCs w:val="34"/>
          <w:rtl/>
        </w:rPr>
        <w:t>)</w:t>
      </w:r>
      <w:r w:rsidRPr="00436AED">
        <w:rPr>
          <w:rFonts w:cs="Traditional Arabic"/>
          <w:sz w:val="34"/>
          <w:szCs w:val="34"/>
          <w:rtl/>
        </w:rPr>
        <w:t xml:space="preserve"> عن عمران بن حصين</w:t>
      </w:r>
      <w:r w:rsidRPr="00436AED">
        <w:rPr>
          <w:rStyle w:val="a5"/>
          <w:rFonts w:cs="Traditional Arabic"/>
          <w:sz w:val="34"/>
          <w:szCs w:val="34"/>
          <w:rtl/>
        </w:rPr>
        <w:t>(</w:t>
      </w:r>
      <w:r w:rsidRPr="00436AED">
        <w:rPr>
          <w:rStyle w:val="a5"/>
          <w:rFonts w:cs="Traditional Arabic"/>
          <w:sz w:val="34"/>
          <w:szCs w:val="34"/>
          <w:rtl/>
        </w:rPr>
        <w:footnoteReference w:id="312"/>
      </w:r>
      <w:r w:rsidRPr="00436AED">
        <w:rPr>
          <w:rStyle w:val="a5"/>
          <w:rFonts w:cs="Traditional Arabic"/>
          <w:sz w:val="34"/>
          <w:szCs w:val="34"/>
          <w:rtl/>
        </w:rPr>
        <w:t>)</w:t>
      </w:r>
      <w:r w:rsidRPr="00436AED">
        <w:rPr>
          <w:rFonts w:cs="Traditional Arabic"/>
          <w:sz w:val="34"/>
          <w:szCs w:val="34"/>
          <w:rtl/>
        </w:rPr>
        <w:t xml:space="preserve"> قال: "جاء رجل إلى النبي </w:t>
      </w:r>
      <w:r w:rsidRPr="005C63DC">
        <w:rPr>
          <w:rFonts w:ascii="AGA Arabesque" w:hAnsi="AGA Arabesque" w:cs="Calibri"/>
          <w:sz w:val="34"/>
          <w:szCs w:val="34"/>
        </w:rPr>
        <w:t></w:t>
      </w:r>
      <w:r w:rsidRPr="00436AED">
        <w:rPr>
          <w:rFonts w:cs="Traditional Arabic"/>
          <w:sz w:val="34"/>
          <w:szCs w:val="34"/>
          <w:rtl/>
        </w:rPr>
        <w:t xml:space="preserve"> فقال: السلام عليكم، فرد عليه وقال: ((عشر))، ثم جاء آخر فقال: ((السلام عليكم ورحمة الله))، فرد عليه وقال: ((عشرون))، ثم جاء آخر فزاد: وبركاته، فرد، وقال: ((ثلاثون))، وأخرجه البخاري في "الأدب المفرد"</w:t>
      </w:r>
      <w:r w:rsidRPr="00436AED">
        <w:rPr>
          <w:rStyle w:val="a5"/>
          <w:rFonts w:cs="Traditional Arabic"/>
          <w:sz w:val="34"/>
          <w:szCs w:val="34"/>
          <w:rtl/>
        </w:rPr>
        <w:t>(</w:t>
      </w:r>
      <w:r w:rsidRPr="00436AED">
        <w:rPr>
          <w:rStyle w:val="a5"/>
          <w:rFonts w:cs="Traditional Arabic"/>
          <w:sz w:val="34"/>
          <w:szCs w:val="34"/>
          <w:rtl/>
        </w:rPr>
        <w:footnoteReference w:id="313"/>
      </w:r>
      <w:r w:rsidRPr="00436AED">
        <w:rPr>
          <w:rStyle w:val="a5"/>
          <w:rFonts w:cs="Traditional Arabic"/>
          <w:sz w:val="34"/>
          <w:szCs w:val="34"/>
          <w:rtl/>
        </w:rPr>
        <w:t>)</w:t>
      </w:r>
      <w:r w:rsidRPr="00436AED">
        <w:rPr>
          <w:rFonts w:cs="Traditional Arabic"/>
          <w:sz w:val="34"/>
          <w:szCs w:val="34"/>
          <w:rtl/>
        </w:rPr>
        <w:t xml:space="preserve"> من حديث أبي هريرة، وصححه ابن حبان</w:t>
      </w:r>
      <w:r w:rsidRPr="00436AED">
        <w:rPr>
          <w:rStyle w:val="a5"/>
          <w:rFonts w:cs="Traditional Arabic"/>
          <w:sz w:val="34"/>
          <w:szCs w:val="34"/>
          <w:rtl/>
        </w:rPr>
        <w:t>(</w:t>
      </w:r>
      <w:r w:rsidRPr="00436AED">
        <w:rPr>
          <w:rStyle w:val="a5"/>
          <w:rFonts w:cs="Traditional Arabic"/>
          <w:sz w:val="34"/>
          <w:szCs w:val="34"/>
          <w:rtl/>
        </w:rPr>
        <w:footnoteReference w:id="314"/>
      </w:r>
      <w:r w:rsidRPr="00436AED">
        <w:rPr>
          <w:rStyle w:val="a5"/>
          <w:rFonts w:cs="Traditional Arabic"/>
          <w:sz w:val="34"/>
          <w:szCs w:val="34"/>
          <w:rtl/>
        </w:rPr>
        <w:t>)</w:t>
      </w:r>
      <w:r w:rsidRPr="00436AED">
        <w:rPr>
          <w:rFonts w:cs="Traditional Arabic"/>
          <w:sz w:val="34"/>
          <w:szCs w:val="34"/>
          <w:rtl/>
        </w:rPr>
        <w:t xml:space="preserve"> وقال: ((ثلاثون حسنة))، وكذا فيما قبلها صرح بالمعدود، وعند أبي نعيم</w:t>
      </w:r>
      <w:r w:rsidRPr="00436AED">
        <w:rPr>
          <w:rStyle w:val="a5"/>
          <w:rFonts w:cs="Traditional Arabic"/>
          <w:b/>
          <w:bCs/>
          <w:sz w:val="34"/>
          <w:szCs w:val="34"/>
          <w:rtl/>
        </w:rPr>
        <w:t>(</w:t>
      </w:r>
      <w:r w:rsidRPr="00436AED">
        <w:rPr>
          <w:rStyle w:val="a5"/>
          <w:rFonts w:cs="Traditional Arabic"/>
          <w:b/>
          <w:bCs/>
          <w:sz w:val="34"/>
          <w:szCs w:val="34"/>
          <w:rtl/>
        </w:rPr>
        <w:footnoteReference w:id="315"/>
      </w:r>
      <w:r w:rsidRPr="00436AED">
        <w:rPr>
          <w:rStyle w:val="a5"/>
          <w:rFonts w:cs="Traditional Arabic"/>
          <w:b/>
          <w:bCs/>
          <w:sz w:val="34"/>
          <w:szCs w:val="34"/>
          <w:rtl/>
        </w:rPr>
        <w:t>)</w:t>
      </w:r>
      <w:r w:rsidRPr="00436AED">
        <w:rPr>
          <w:rFonts w:cs="Traditional Arabic"/>
          <w:sz w:val="34"/>
          <w:szCs w:val="34"/>
          <w:rtl/>
        </w:rPr>
        <w:t xml:space="preserve"> في عمل يوم وليلة</w:t>
      </w:r>
      <w:r w:rsidRPr="00436AED">
        <w:rPr>
          <w:rStyle w:val="a5"/>
          <w:rFonts w:cs="Traditional Arabic"/>
          <w:b/>
          <w:bCs/>
          <w:sz w:val="34"/>
          <w:szCs w:val="34"/>
          <w:rtl/>
        </w:rPr>
        <w:t>(</w:t>
      </w:r>
      <w:r w:rsidRPr="00436AED">
        <w:rPr>
          <w:rStyle w:val="a5"/>
          <w:rFonts w:cs="Traditional Arabic"/>
          <w:b/>
          <w:bCs/>
          <w:sz w:val="34"/>
          <w:szCs w:val="34"/>
          <w:rtl/>
        </w:rPr>
        <w:footnoteReference w:id="316"/>
      </w:r>
      <w:r w:rsidRPr="00436AED">
        <w:rPr>
          <w:rStyle w:val="a5"/>
          <w:rFonts w:cs="Traditional Arabic"/>
          <w:b/>
          <w:bCs/>
          <w:sz w:val="34"/>
          <w:szCs w:val="34"/>
          <w:rtl/>
        </w:rPr>
        <w:t>)</w:t>
      </w:r>
      <w:r w:rsidRPr="00436AED">
        <w:rPr>
          <w:rFonts w:cs="Traditional Arabic"/>
          <w:sz w:val="34"/>
          <w:szCs w:val="34"/>
          <w:rtl/>
        </w:rPr>
        <w:t xml:space="preserve"> من حديث علي: أنه هو الذي وقع له مع النبي </w:t>
      </w:r>
      <w:r w:rsidRPr="005C63DC">
        <w:rPr>
          <w:rFonts w:ascii="AGA Arabesque" w:hAnsi="AGA Arabesque" w:cs="Calibri"/>
          <w:sz w:val="34"/>
          <w:szCs w:val="34"/>
        </w:rPr>
        <w:t></w:t>
      </w:r>
      <w:r w:rsidRPr="00436AED">
        <w:rPr>
          <w:rFonts w:cs="Traditional Arabic"/>
          <w:sz w:val="34"/>
          <w:szCs w:val="34"/>
          <w:rtl/>
        </w:rPr>
        <w:t xml:space="preserve"> ذلك، وأخرج الطبراني</w:t>
      </w:r>
      <w:r w:rsidRPr="00436AED">
        <w:rPr>
          <w:rStyle w:val="a5"/>
          <w:rFonts w:cs="Traditional Arabic"/>
          <w:b/>
          <w:bCs/>
          <w:sz w:val="34"/>
          <w:szCs w:val="34"/>
          <w:rtl/>
        </w:rPr>
        <w:t>(</w:t>
      </w:r>
      <w:r w:rsidRPr="00436AED">
        <w:rPr>
          <w:rStyle w:val="a5"/>
          <w:rFonts w:cs="Traditional Arabic"/>
          <w:b/>
          <w:bCs/>
          <w:sz w:val="34"/>
          <w:szCs w:val="34"/>
          <w:rtl/>
        </w:rPr>
        <w:footnoteReference w:id="317"/>
      </w:r>
      <w:r w:rsidRPr="00436AED">
        <w:rPr>
          <w:rStyle w:val="a5"/>
          <w:rFonts w:cs="Traditional Arabic"/>
          <w:b/>
          <w:bCs/>
          <w:sz w:val="34"/>
          <w:szCs w:val="34"/>
          <w:rtl/>
        </w:rPr>
        <w:t>)</w:t>
      </w:r>
      <w:r w:rsidRPr="00436AED">
        <w:rPr>
          <w:rFonts w:cs="Traditional Arabic"/>
          <w:sz w:val="34"/>
          <w:szCs w:val="34"/>
          <w:rtl/>
        </w:rPr>
        <w:t xml:space="preserve"> من حديث سهل بن حنيف بسند ضعيف رفعه: ((من قال: السلام عليكم، كتب له عشر حسنات، ومن </w:t>
      </w:r>
      <w:r w:rsidRPr="00436AED">
        <w:rPr>
          <w:rFonts w:cs="Traditional Arabic"/>
          <w:sz w:val="34"/>
          <w:szCs w:val="34"/>
          <w:rtl/>
        </w:rPr>
        <w:lastRenderedPageBreak/>
        <w:t>زاد: ورحمة الله كتب له عشرون حسنة، ومن زاد: وبركاته كتبت له ثلاثون حسنة))، وأخرج أبو داود</w:t>
      </w:r>
      <w:r w:rsidRPr="00436AED">
        <w:rPr>
          <w:rStyle w:val="a5"/>
          <w:rFonts w:cs="Traditional Arabic"/>
          <w:b/>
          <w:bCs/>
          <w:sz w:val="34"/>
          <w:szCs w:val="34"/>
          <w:rtl/>
        </w:rPr>
        <w:t>(</w:t>
      </w:r>
      <w:r w:rsidRPr="00436AED">
        <w:rPr>
          <w:rStyle w:val="a5"/>
          <w:rFonts w:cs="Traditional Arabic"/>
          <w:b/>
          <w:bCs/>
          <w:sz w:val="34"/>
          <w:szCs w:val="34"/>
          <w:rtl/>
        </w:rPr>
        <w:footnoteReference w:id="318"/>
      </w:r>
      <w:r w:rsidRPr="00436AED">
        <w:rPr>
          <w:rStyle w:val="a5"/>
          <w:rFonts w:cs="Traditional Arabic"/>
          <w:b/>
          <w:bCs/>
          <w:sz w:val="34"/>
          <w:szCs w:val="34"/>
          <w:rtl/>
        </w:rPr>
        <w:t>)</w:t>
      </w:r>
      <w:r w:rsidRPr="00436AED">
        <w:rPr>
          <w:rFonts w:cs="Traditional Arabic"/>
          <w:sz w:val="34"/>
          <w:szCs w:val="34"/>
          <w:rtl/>
        </w:rPr>
        <w:t xml:space="preserve"> من حديث سهل بن معاذ بن أنس الجهني</w:t>
      </w:r>
      <w:r w:rsidRPr="00436AED">
        <w:rPr>
          <w:rStyle w:val="a5"/>
          <w:rFonts w:cs="Traditional Arabic"/>
          <w:b/>
          <w:bCs/>
          <w:sz w:val="34"/>
          <w:szCs w:val="34"/>
          <w:rtl/>
        </w:rPr>
        <w:t>(</w:t>
      </w:r>
      <w:r w:rsidRPr="00436AED">
        <w:rPr>
          <w:rStyle w:val="a5"/>
          <w:rFonts w:cs="Traditional Arabic"/>
          <w:b/>
          <w:bCs/>
          <w:sz w:val="34"/>
          <w:szCs w:val="34"/>
          <w:rtl/>
        </w:rPr>
        <w:footnoteReference w:id="319"/>
      </w:r>
      <w:r w:rsidRPr="00436AED">
        <w:rPr>
          <w:rStyle w:val="a5"/>
          <w:rFonts w:cs="Traditional Arabic"/>
          <w:b/>
          <w:bCs/>
          <w:sz w:val="34"/>
          <w:szCs w:val="34"/>
          <w:rtl/>
        </w:rPr>
        <w:t>)</w:t>
      </w:r>
      <w:r w:rsidRPr="00436AED">
        <w:rPr>
          <w:rFonts w:cs="Traditional Arabic"/>
          <w:sz w:val="34"/>
          <w:szCs w:val="34"/>
          <w:rtl/>
        </w:rPr>
        <w:t>، عن أبيه</w:t>
      </w:r>
      <w:r w:rsidRPr="00436AED">
        <w:rPr>
          <w:rStyle w:val="a5"/>
          <w:rFonts w:cs="Traditional Arabic"/>
          <w:b/>
          <w:bCs/>
          <w:sz w:val="34"/>
          <w:szCs w:val="34"/>
          <w:rtl/>
        </w:rPr>
        <w:t>(</w:t>
      </w:r>
      <w:r w:rsidRPr="00436AED">
        <w:rPr>
          <w:rStyle w:val="a5"/>
          <w:rFonts w:cs="Traditional Arabic"/>
          <w:b/>
          <w:bCs/>
          <w:sz w:val="34"/>
          <w:szCs w:val="34"/>
          <w:rtl/>
        </w:rPr>
        <w:footnoteReference w:id="320"/>
      </w:r>
      <w:r w:rsidRPr="00436AED">
        <w:rPr>
          <w:rStyle w:val="a5"/>
          <w:rFonts w:cs="Traditional Arabic"/>
          <w:b/>
          <w:bCs/>
          <w:sz w:val="34"/>
          <w:szCs w:val="34"/>
          <w:rtl/>
        </w:rPr>
        <w:t>)</w:t>
      </w:r>
      <w:r w:rsidRPr="00436AED">
        <w:rPr>
          <w:rFonts w:cs="Traditional Arabic"/>
          <w:sz w:val="34"/>
          <w:szCs w:val="34"/>
          <w:rtl/>
        </w:rPr>
        <w:t xml:space="preserve"> بسند ضعيف</w:t>
      </w:r>
      <w:r w:rsidRPr="00436AED">
        <w:rPr>
          <w:rStyle w:val="a5"/>
          <w:rFonts w:cs="Traditional Arabic"/>
          <w:b/>
          <w:bCs/>
          <w:sz w:val="34"/>
          <w:szCs w:val="34"/>
          <w:rtl/>
        </w:rPr>
        <w:t>(</w:t>
      </w:r>
      <w:r w:rsidRPr="00436AED">
        <w:rPr>
          <w:rStyle w:val="a5"/>
          <w:rFonts w:cs="Traditional Arabic"/>
          <w:b/>
          <w:bCs/>
          <w:sz w:val="34"/>
          <w:szCs w:val="34"/>
          <w:rtl/>
        </w:rPr>
        <w:footnoteReference w:id="321"/>
      </w:r>
      <w:r w:rsidRPr="00436AED">
        <w:rPr>
          <w:rStyle w:val="a5"/>
          <w:rFonts w:cs="Traditional Arabic"/>
          <w:b/>
          <w:bCs/>
          <w:sz w:val="34"/>
          <w:szCs w:val="34"/>
          <w:rtl/>
        </w:rPr>
        <w:t>)</w:t>
      </w:r>
      <w:r w:rsidRPr="00436AED">
        <w:rPr>
          <w:rFonts w:cs="Traditional Arabic"/>
          <w:sz w:val="34"/>
          <w:szCs w:val="34"/>
          <w:rtl/>
        </w:rPr>
        <w:t xml:space="preserve"> نحو حديث عمران، وزاد في آخره: ثم جاء آخر فزاد: ومغفرته، فقال: ((أربعون))، وقال: ((هكذا تكون الفضائل))، وأخرجه ابن السني</w:t>
      </w:r>
      <w:r w:rsidRPr="00436AED">
        <w:rPr>
          <w:rStyle w:val="a5"/>
          <w:rFonts w:cs="Traditional Arabic"/>
          <w:b/>
          <w:bCs/>
          <w:sz w:val="34"/>
          <w:szCs w:val="34"/>
          <w:rtl/>
        </w:rPr>
        <w:t>(</w:t>
      </w:r>
      <w:r w:rsidRPr="00436AED">
        <w:rPr>
          <w:rStyle w:val="a5"/>
          <w:rFonts w:cs="Traditional Arabic"/>
          <w:b/>
          <w:bCs/>
          <w:sz w:val="34"/>
          <w:szCs w:val="34"/>
          <w:rtl/>
        </w:rPr>
        <w:footnoteReference w:id="322"/>
      </w:r>
      <w:r w:rsidRPr="00436AED">
        <w:rPr>
          <w:rStyle w:val="a5"/>
          <w:rFonts w:cs="Traditional Arabic"/>
          <w:b/>
          <w:bCs/>
          <w:sz w:val="34"/>
          <w:szCs w:val="34"/>
          <w:rtl/>
        </w:rPr>
        <w:t>)</w:t>
      </w:r>
      <w:r w:rsidRPr="00436AED">
        <w:rPr>
          <w:rFonts w:cs="Traditional Arabic"/>
          <w:sz w:val="34"/>
          <w:szCs w:val="34"/>
          <w:rtl/>
        </w:rPr>
        <w:t xml:space="preserve"> في كتابه</w:t>
      </w:r>
      <w:r w:rsidRPr="00436AED">
        <w:rPr>
          <w:rStyle w:val="a5"/>
          <w:rFonts w:cs="Traditional Arabic"/>
          <w:b/>
          <w:bCs/>
          <w:sz w:val="34"/>
          <w:szCs w:val="34"/>
          <w:rtl/>
        </w:rPr>
        <w:t>(</w:t>
      </w:r>
      <w:r w:rsidRPr="00436AED">
        <w:rPr>
          <w:rStyle w:val="a5"/>
          <w:rFonts w:cs="Traditional Arabic"/>
          <w:b/>
          <w:bCs/>
          <w:sz w:val="34"/>
          <w:szCs w:val="34"/>
          <w:rtl/>
        </w:rPr>
        <w:footnoteReference w:id="323"/>
      </w:r>
      <w:r w:rsidRPr="00436AED">
        <w:rPr>
          <w:rStyle w:val="a5"/>
          <w:rFonts w:cs="Traditional Arabic"/>
          <w:b/>
          <w:bCs/>
          <w:sz w:val="34"/>
          <w:szCs w:val="34"/>
          <w:rtl/>
        </w:rPr>
        <w:t>)</w:t>
      </w:r>
      <w:r w:rsidRPr="00436AED">
        <w:rPr>
          <w:rFonts w:cs="Traditional Arabic"/>
          <w:sz w:val="34"/>
          <w:szCs w:val="34"/>
          <w:rtl/>
        </w:rPr>
        <w:t xml:space="preserve"> بسند واهٍ من حديث أنس قال: كان رجل يمر فيقول: السلام عليك يا رسول الله، فيقول: ((وعليك السلام ورحمة الله وبركاته ومغفرته ورضوانه))، وأخرج البيهقي في "الشعب"</w:t>
      </w:r>
      <w:r w:rsidRPr="00436AED">
        <w:rPr>
          <w:rStyle w:val="a5"/>
          <w:rFonts w:cs="Traditional Arabic"/>
          <w:b/>
          <w:bCs/>
          <w:sz w:val="34"/>
          <w:szCs w:val="34"/>
          <w:rtl/>
        </w:rPr>
        <w:t>(</w:t>
      </w:r>
      <w:r w:rsidRPr="00436AED">
        <w:rPr>
          <w:rStyle w:val="a5"/>
          <w:rFonts w:cs="Traditional Arabic"/>
          <w:b/>
          <w:bCs/>
          <w:sz w:val="34"/>
          <w:szCs w:val="34"/>
          <w:rtl/>
        </w:rPr>
        <w:footnoteReference w:id="324"/>
      </w:r>
      <w:r w:rsidRPr="00436AED">
        <w:rPr>
          <w:rStyle w:val="a5"/>
          <w:rFonts w:cs="Traditional Arabic"/>
          <w:b/>
          <w:bCs/>
          <w:sz w:val="34"/>
          <w:szCs w:val="34"/>
          <w:rtl/>
        </w:rPr>
        <w:t>)</w:t>
      </w:r>
      <w:r w:rsidRPr="00436AED">
        <w:rPr>
          <w:rFonts w:cs="Traditional Arabic"/>
          <w:sz w:val="34"/>
          <w:szCs w:val="34"/>
          <w:rtl/>
        </w:rPr>
        <w:t xml:space="preserve"> بسند ضعيف أيض</w:t>
      </w:r>
      <w:r w:rsidRPr="00436AED">
        <w:rPr>
          <w:rFonts w:cs="Traditional Arabic" w:hint="cs"/>
          <w:sz w:val="34"/>
          <w:szCs w:val="34"/>
          <w:rtl/>
        </w:rPr>
        <w:t>ً</w:t>
      </w:r>
      <w:r w:rsidRPr="00436AED">
        <w:rPr>
          <w:rFonts w:cs="Traditional Arabic"/>
          <w:sz w:val="34"/>
          <w:szCs w:val="34"/>
          <w:rtl/>
        </w:rPr>
        <w:t>ا</w:t>
      </w:r>
      <w:r w:rsidRPr="00436AED">
        <w:rPr>
          <w:rStyle w:val="a5"/>
          <w:rFonts w:cs="Traditional Arabic"/>
          <w:b/>
          <w:bCs/>
          <w:sz w:val="34"/>
          <w:szCs w:val="34"/>
          <w:rtl/>
        </w:rPr>
        <w:t>(</w:t>
      </w:r>
      <w:r w:rsidRPr="00436AED">
        <w:rPr>
          <w:rStyle w:val="a5"/>
          <w:rFonts w:cs="Traditional Arabic"/>
          <w:b/>
          <w:bCs/>
          <w:sz w:val="34"/>
          <w:szCs w:val="34"/>
          <w:rtl/>
        </w:rPr>
        <w:footnoteReference w:id="325"/>
      </w:r>
      <w:r w:rsidRPr="00436AED">
        <w:rPr>
          <w:rStyle w:val="a5"/>
          <w:rFonts w:cs="Traditional Arabic"/>
          <w:b/>
          <w:bCs/>
          <w:sz w:val="34"/>
          <w:szCs w:val="34"/>
          <w:rtl/>
        </w:rPr>
        <w:t>)</w:t>
      </w:r>
      <w:r w:rsidRPr="00436AED">
        <w:rPr>
          <w:rFonts w:cs="Traditional Arabic"/>
          <w:sz w:val="34"/>
          <w:szCs w:val="34"/>
          <w:rtl/>
        </w:rPr>
        <w:t xml:space="preserve"> من حديث زيد بن أرقم: "كنَّا إذا سلَّم علينا النبيُّ </w:t>
      </w:r>
      <w:r w:rsidRPr="005C63DC">
        <w:rPr>
          <w:rFonts w:ascii="AGA Arabesque" w:hAnsi="AGA Arabesque" w:cs="Calibri"/>
          <w:sz w:val="34"/>
          <w:szCs w:val="34"/>
        </w:rPr>
        <w:t></w:t>
      </w:r>
      <w:r w:rsidRPr="00436AED">
        <w:rPr>
          <w:rFonts w:cs="Traditional Arabic"/>
          <w:sz w:val="34"/>
          <w:szCs w:val="34"/>
          <w:rtl/>
        </w:rPr>
        <w:t xml:space="preserve"> قلنا: وعليك السلام ورحمة وبركاته ومغفرته،</w:t>
      </w:r>
      <w:r w:rsidRPr="00436AED">
        <w:rPr>
          <w:rFonts w:cs="Traditional Arabic" w:hint="cs"/>
          <w:sz w:val="34"/>
          <w:szCs w:val="34"/>
          <w:rtl/>
        </w:rPr>
        <w:t xml:space="preserve"> </w:t>
      </w:r>
      <w:r w:rsidRPr="00436AED">
        <w:rPr>
          <w:rFonts w:cs="Traditional Arabic"/>
          <w:sz w:val="34"/>
          <w:szCs w:val="34"/>
          <w:rtl/>
        </w:rPr>
        <w:t>وهذه الأحاديثُ الضعيفة إذا انضمت</w:t>
      </w:r>
      <w:r w:rsidRPr="00436AED">
        <w:rPr>
          <w:rFonts w:cs="Traditional Arabic" w:hint="cs"/>
          <w:sz w:val="34"/>
          <w:szCs w:val="34"/>
          <w:rtl/>
        </w:rPr>
        <w:t>ْ</w:t>
      </w:r>
      <w:r w:rsidRPr="00436AED">
        <w:rPr>
          <w:rFonts w:cs="Traditional Arabic"/>
          <w:sz w:val="34"/>
          <w:szCs w:val="34"/>
          <w:rtl/>
        </w:rPr>
        <w:t xml:space="preserve"> قوي ما اجتمعت</w:t>
      </w:r>
      <w:r w:rsidRPr="00436AED">
        <w:rPr>
          <w:rFonts w:cs="Traditional Arabic" w:hint="cs"/>
          <w:sz w:val="34"/>
          <w:szCs w:val="34"/>
          <w:rtl/>
        </w:rPr>
        <w:t>ْ</w:t>
      </w:r>
      <w:r w:rsidRPr="00436AED">
        <w:rPr>
          <w:rFonts w:cs="Traditional Arabic"/>
          <w:sz w:val="34"/>
          <w:szCs w:val="34"/>
          <w:rtl/>
        </w:rPr>
        <w:t xml:space="preserve"> عليه من مشروعية الزيادة على وبركاته</w:t>
      </w:r>
      <w:r w:rsidRPr="00436AED">
        <w:rPr>
          <w:rStyle w:val="a5"/>
          <w:rFonts w:cs="Traditional Arabic"/>
          <w:b/>
          <w:bCs/>
          <w:sz w:val="34"/>
          <w:szCs w:val="34"/>
          <w:rtl/>
        </w:rPr>
        <w:t>(</w:t>
      </w:r>
      <w:r w:rsidRPr="00436AED">
        <w:rPr>
          <w:rStyle w:val="a5"/>
          <w:rFonts w:cs="Traditional Arabic"/>
          <w:b/>
          <w:bCs/>
          <w:sz w:val="34"/>
          <w:szCs w:val="34"/>
          <w:rtl/>
        </w:rPr>
        <w:footnoteReference w:id="326"/>
      </w:r>
      <w:r w:rsidRPr="00436AED">
        <w:rPr>
          <w:rStyle w:val="a5"/>
          <w:rFonts w:cs="Traditional Arabic"/>
          <w:b/>
          <w:bCs/>
          <w:sz w:val="34"/>
          <w:szCs w:val="34"/>
          <w:rtl/>
        </w:rPr>
        <w:t>)</w:t>
      </w:r>
      <w:r w:rsidRPr="00436AED">
        <w:rPr>
          <w:rFonts w:cs="Traditional Arabic"/>
          <w:sz w:val="34"/>
          <w:szCs w:val="34"/>
          <w:rtl/>
        </w:rPr>
        <w:t>؛ "الفتح": 11/8.</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sz w:val="34"/>
          <w:szCs w:val="34"/>
          <w:rtl/>
        </w:rPr>
      </w:pPr>
      <w:r w:rsidRPr="00436AED">
        <w:rPr>
          <w:rFonts w:cs="Traditional Arabic"/>
          <w:b/>
          <w:bCs/>
          <w:color w:val="0000FF"/>
          <w:sz w:val="34"/>
          <w:szCs w:val="34"/>
          <w:rtl/>
        </w:rPr>
        <w:t>سورة النساء: 88</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فَمَا لَكُمْ فِي الْمُنَافِقِينَ فِئَتَيْنِ وَاللَّهُ أَرْكَسَهُمْ بِمَا كَسَبُوا أَتُرِيدُونَ أَنْ تَهْدُوا مَنْ أَضَلَّ اللَّهُ وَمَنْ يُضْلِلِ اللَّهُ فَلَنْ تَجِدَ لَهُ سَبِيلا</w:t>
      </w:r>
      <w:r w:rsidRPr="00436AED">
        <w:rPr>
          <w:rFonts w:cs="Traditional Arabic" w:hint="cs"/>
          <w:sz w:val="34"/>
          <w:szCs w:val="34"/>
          <w:rtl/>
        </w:rPr>
        <w:t>ً</w:t>
      </w:r>
      <w:r>
        <w:rPr>
          <w:rFonts w:cs="Traditional Arabic"/>
          <w:sz w:val="34"/>
          <w:szCs w:val="34"/>
          <w:rtl/>
        </w:rPr>
        <w:t>﴾</w:t>
      </w:r>
      <w:r w:rsidRPr="00436AED">
        <w:rPr>
          <w:rFonts w:cs="Traditional Arabic"/>
          <w:sz w:val="34"/>
          <w:szCs w:val="34"/>
          <w:rtl/>
        </w:rPr>
        <w:t xml:space="preserve"> [النساء: 88]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هذا هو الصحيح في سبب نزولها</w:t>
      </w:r>
      <w:r w:rsidRPr="00436AED">
        <w:rPr>
          <w:rStyle w:val="a5"/>
          <w:rFonts w:cs="Traditional Arabic"/>
          <w:sz w:val="34"/>
          <w:szCs w:val="34"/>
          <w:rtl/>
        </w:rPr>
        <w:t>(</w:t>
      </w:r>
      <w:r w:rsidRPr="00436AED">
        <w:rPr>
          <w:rStyle w:val="a5"/>
          <w:rFonts w:cs="Traditional Arabic"/>
          <w:sz w:val="34"/>
          <w:szCs w:val="34"/>
          <w:rtl/>
        </w:rPr>
        <w:footnoteReference w:id="327"/>
      </w:r>
      <w:r w:rsidRPr="00436AED">
        <w:rPr>
          <w:rStyle w:val="a5"/>
          <w:rFonts w:cs="Traditional Arabic"/>
          <w:sz w:val="34"/>
          <w:szCs w:val="34"/>
          <w:rtl/>
        </w:rPr>
        <w:t>)</w:t>
      </w:r>
      <w:r w:rsidRPr="00436AED">
        <w:rPr>
          <w:rFonts w:cs="Traditional Arabic"/>
          <w:sz w:val="34"/>
          <w:szCs w:val="34"/>
          <w:rtl/>
        </w:rPr>
        <w:t>، وأخرج ابن أبي حاتم</w:t>
      </w:r>
      <w:r w:rsidRPr="00436AED">
        <w:rPr>
          <w:rStyle w:val="a5"/>
          <w:rFonts w:cs="Traditional Arabic"/>
          <w:sz w:val="34"/>
          <w:szCs w:val="34"/>
          <w:rtl/>
        </w:rPr>
        <w:t>(</w:t>
      </w:r>
      <w:r w:rsidRPr="00436AED">
        <w:rPr>
          <w:rStyle w:val="a5"/>
          <w:rFonts w:cs="Traditional Arabic"/>
          <w:sz w:val="34"/>
          <w:szCs w:val="34"/>
          <w:rtl/>
        </w:rPr>
        <w:footnoteReference w:id="328"/>
      </w:r>
      <w:r w:rsidRPr="00436AED">
        <w:rPr>
          <w:rStyle w:val="a5"/>
          <w:rFonts w:cs="Traditional Arabic"/>
          <w:sz w:val="34"/>
          <w:szCs w:val="34"/>
          <w:rtl/>
        </w:rPr>
        <w:t>)</w:t>
      </w:r>
      <w:r w:rsidRPr="00436AED">
        <w:rPr>
          <w:rFonts w:cs="Traditional Arabic"/>
          <w:sz w:val="34"/>
          <w:szCs w:val="34"/>
          <w:rtl/>
        </w:rPr>
        <w:t xml:space="preserve"> من طريق زيد بن أسلم عن ابن [سعد بن معاذ]</w:t>
      </w:r>
      <w:r w:rsidRPr="00436AED">
        <w:rPr>
          <w:rStyle w:val="a5"/>
          <w:rFonts w:cs="Traditional Arabic"/>
          <w:b/>
          <w:bCs/>
          <w:sz w:val="34"/>
          <w:szCs w:val="34"/>
          <w:rtl/>
        </w:rPr>
        <w:t>(</w:t>
      </w:r>
      <w:r w:rsidRPr="00436AED">
        <w:rPr>
          <w:rStyle w:val="a5"/>
          <w:rFonts w:cs="Traditional Arabic"/>
          <w:b/>
          <w:bCs/>
          <w:sz w:val="34"/>
          <w:szCs w:val="34"/>
          <w:rtl/>
        </w:rPr>
        <w:footnoteReference w:id="329"/>
      </w:r>
      <w:r w:rsidRPr="00436AED">
        <w:rPr>
          <w:rStyle w:val="a5"/>
          <w:rFonts w:cs="Traditional Arabic"/>
          <w:b/>
          <w:bCs/>
          <w:sz w:val="34"/>
          <w:szCs w:val="34"/>
          <w:rtl/>
        </w:rPr>
        <w:t>)</w:t>
      </w:r>
      <w:r w:rsidRPr="00436AED">
        <w:rPr>
          <w:rFonts w:cs="Traditional Arabic" w:hint="cs"/>
          <w:b/>
          <w:bCs/>
          <w:sz w:val="34"/>
          <w:szCs w:val="34"/>
          <w:rtl/>
        </w:rPr>
        <w:t xml:space="preserve"> </w:t>
      </w:r>
      <w:r w:rsidRPr="00436AED">
        <w:rPr>
          <w:rStyle w:val="a5"/>
          <w:rFonts w:cs="Traditional Arabic"/>
          <w:b/>
          <w:bCs/>
          <w:sz w:val="34"/>
          <w:szCs w:val="34"/>
          <w:rtl/>
        </w:rPr>
        <w:t>(</w:t>
      </w:r>
      <w:r w:rsidRPr="00436AED">
        <w:rPr>
          <w:rStyle w:val="a5"/>
          <w:rFonts w:cs="Traditional Arabic"/>
          <w:b/>
          <w:bCs/>
          <w:sz w:val="34"/>
          <w:szCs w:val="34"/>
          <w:rtl/>
        </w:rPr>
        <w:footnoteReference w:id="330"/>
      </w:r>
      <w:r w:rsidRPr="00436AED">
        <w:rPr>
          <w:rStyle w:val="a5"/>
          <w:rFonts w:cs="Traditional Arabic"/>
          <w:b/>
          <w:bCs/>
          <w:sz w:val="34"/>
          <w:szCs w:val="34"/>
          <w:rtl/>
        </w:rPr>
        <w:t>)</w:t>
      </w:r>
      <w:r w:rsidRPr="00436AED">
        <w:rPr>
          <w:rFonts w:cs="Traditional Arabic"/>
          <w:sz w:val="34"/>
          <w:szCs w:val="34"/>
          <w:rtl/>
        </w:rPr>
        <w:t>، قال: نزلت</w:t>
      </w:r>
      <w:r w:rsidRPr="00436AED">
        <w:rPr>
          <w:rFonts w:cs="Traditional Arabic" w:hint="cs"/>
          <w:sz w:val="34"/>
          <w:szCs w:val="34"/>
          <w:rtl/>
        </w:rPr>
        <w:t>ْ</w:t>
      </w:r>
      <w:r w:rsidRPr="00436AED">
        <w:rPr>
          <w:rFonts w:cs="Traditional Arabic"/>
          <w:sz w:val="34"/>
          <w:szCs w:val="34"/>
          <w:rtl/>
        </w:rPr>
        <w:t xml:space="preserve"> هذه الآية في الأنصار، خطب رسول الله </w:t>
      </w:r>
      <w:r w:rsidRPr="005C63DC">
        <w:rPr>
          <w:rFonts w:ascii="AGA Arabesque" w:hAnsi="AGA Arabesque" w:cs="Calibri"/>
          <w:sz w:val="34"/>
          <w:szCs w:val="34"/>
        </w:rPr>
        <w:t></w:t>
      </w:r>
      <w:r w:rsidRPr="00436AED">
        <w:rPr>
          <w:rFonts w:cs="Traditional Arabic"/>
          <w:sz w:val="34"/>
          <w:szCs w:val="34"/>
          <w:rtl/>
        </w:rPr>
        <w:t xml:space="preserve"> فقال: ((من لي بمن يؤذيني؟))، فذكر منازعة سعد بن معاذ</w:t>
      </w:r>
      <w:r w:rsidRPr="00436AED">
        <w:rPr>
          <w:rStyle w:val="a5"/>
          <w:rFonts w:cs="Traditional Arabic"/>
          <w:b/>
          <w:bCs/>
          <w:sz w:val="34"/>
          <w:szCs w:val="34"/>
          <w:rtl/>
        </w:rPr>
        <w:t>(</w:t>
      </w:r>
      <w:r w:rsidRPr="00436AED">
        <w:rPr>
          <w:rStyle w:val="a5"/>
          <w:rFonts w:cs="Traditional Arabic"/>
          <w:b/>
          <w:bCs/>
          <w:sz w:val="34"/>
          <w:szCs w:val="34"/>
          <w:rtl/>
        </w:rPr>
        <w:footnoteReference w:id="331"/>
      </w:r>
      <w:r w:rsidRPr="00436AED">
        <w:rPr>
          <w:rStyle w:val="a5"/>
          <w:rFonts w:cs="Traditional Arabic"/>
          <w:b/>
          <w:bCs/>
          <w:sz w:val="34"/>
          <w:szCs w:val="34"/>
          <w:rtl/>
        </w:rPr>
        <w:t>)</w:t>
      </w:r>
      <w:r w:rsidRPr="00436AED">
        <w:rPr>
          <w:rFonts w:cs="Traditional Arabic"/>
          <w:sz w:val="34"/>
          <w:szCs w:val="34"/>
          <w:rtl/>
        </w:rPr>
        <w:t>، وسعد بن عبادة</w:t>
      </w:r>
      <w:r w:rsidRPr="00436AED">
        <w:rPr>
          <w:rStyle w:val="a5"/>
          <w:rFonts w:cs="Traditional Arabic"/>
          <w:b/>
          <w:bCs/>
          <w:sz w:val="34"/>
          <w:szCs w:val="34"/>
          <w:rtl/>
        </w:rPr>
        <w:t>(</w:t>
      </w:r>
      <w:r w:rsidRPr="00436AED">
        <w:rPr>
          <w:rStyle w:val="a5"/>
          <w:rFonts w:cs="Traditional Arabic"/>
          <w:b/>
          <w:bCs/>
          <w:sz w:val="34"/>
          <w:szCs w:val="34"/>
          <w:rtl/>
        </w:rPr>
        <w:footnoteReference w:id="332"/>
      </w:r>
      <w:r w:rsidRPr="00436AED">
        <w:rPr>
          <w:rStyle w:val="a5"/>
          <w:rFonts w:cs="Traditional Arabic"/>
          <w:b/>
          <w:bCs/>
          <w:sz w:val="34"/>
          <w:szCs w:val="34"/>
          <w:rtl/>
        </w:rPr>
        <w:t>)</w:t>
      </w:r>
      <w:r w:rsidRPr="00436AED">
        <w:rPr>
          <w:rFonts w:cs="Traditional Arabic"/>
          <w:sz w:val="34"/>
          <w:szCs w:val="34"/>
          <w:rtl/>
        </w:rPr>
        <w:t>، وأسيد بن حضير، ومحمد</w:t>
      </w:r>
      <w:r w:rsidRPr="00436AED">
        <w:rPr>
          <w:rFonts w:cs="Traditional Arabic" w:hint="cs"/>
          <w:sz w:val="34"/>
          <w:szCs w:val="34"/>
          <w:rtl/>
        </w:rPr>
        <w:t> </w:t>
      </w:r>
      <w:r w:rsidRPr="00436AED">
        <w:rPr>
          <w:rFonts w:cs="Traditional Arabic"/>
          <w:sz w:val="34"/>
          <w:szCs w:val="34"/>
          <w:rtl/>
        </w:rPr>
        <w:t>بن مسلمة</w:t>
      </w:r>
      <w:r w:rsidRPr="00436AED">
        <w:rPr>
          <w:rStyle w:val="a5"/>
          <w:rFonts w:cs="Traditional Arabic"/>
          <w:sz w:val="34"/>
          <w:szCs w:val="34"/>
          <w:rtl/>
        </w:rPr>
        <w:t>(</w:t>
      </w:r>
      <w:r w:rsidRPr="00436AED">
        <w:rPr>
          <w:rStyle w:val="a5"/>
          <w:rFonts w:cs="Traditional Arabic"/>
          <w:sz w:val="34"/>
          <w:szCs w:val="34"/>
          <w:rtl/>
        </w:rPr>
        <w:footnoteReference w:id="333"/>
      </w:r>
      <w:r w:rsidRPr="00436AED">
        <w:rPr>
          <w:rStyle w:val="a5"/>
          <w:rFonts w:cs="Traditional Arabic"/>
          <w:sz w:val="34"/>
          <w:szCs w:val="34"/>
          <w:rtl/>
        </w:rPr>
        <w:t>)(</w:t>
      </w:r>
      <w:r w:rsidRPr="00436AED">
        <w:rPr>
          <w:rStyle w:val="a5"/>
          <w:rFonts w:cs="Traditional Arabic"/>
          <w:sz w:val="34"/>
          <w:szCs w:val="34"/>
          <w:rtl/>
        </w:rPr>
        <w:footnoteReference w:id="334"/>
      </w:r>
      <w:r w:rsidRPr="00436AED">
        <w:rPr>
          <w:rStyle w:val="a5"/>
          <w:rFonts w:cs="Traditional Arabic"/>
          <w:sz w:val="34"/>
          <w:szCs w:val="34"/>
          <w:rtl/>
        </w:rPr>
        <w:t>)</w:t>
      </w:r>
      <w:r w:rsidRPr="00436AED">
        <w:rPr>
          <w:rFonts w:cs="Traditional Arabic"/>
          <w:sz w:val="34"/>
          <w:szCs w:val="34"/>
          <w:rtl/>
        </w:rPr>
        <w:t xml:space="preserve">، قال: </w:t>
      </w:r>
      <w:r w:rsidRPr="00436AED">
        <w:rPr>
          <w:rFonts w:cs="Traditional Arabic"/>
          <w:sz w:val="34"/>
          <w:szCs w:val="34"/>
          <w:rtl/>
        </w:rPr>
        <w:lastRenderedPageBreak/>
        <w:t>(فأنزل الله هذه الآية).</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وفي سبب</w:t>
      </w:r>
      <w:r w:rsidRPr="00436AED">
        <w:rPr>
          <w:rFonts w:cs="Traditional Arabic" w:hint="cs"/>
          <w:sz w:val="34"/>
          <w:szCs w:val="34"/>
          <w:rtl/>
        </w:rPr>
        <w:t>ِ</w:t>
      </w:r>
      <w:r w:rsidRPr="00436AED">
        <w:rPr>
          <w:rFonts w:cs="Traditional Arabic"/>
          <w:sz w:val="34"/>
          <w:szCs w:val="34"/>
          <w:rtl/>
        </w:rPr>
        <w:t xml:space="preserve"> نزولها قول</w:t>
      </w:r>
      <w:r w:rsidRPr="00436AED">
        <w:rPr>
          <w:rFonts w:cs="Traditional Arabic" w:hint="cs"/>
          <w:sz w:val="34"/>
          <w:szCs w:val="34"/>
          <w:rtl/>
        </w:rPr>
        <w:t>ٌ</w:t>
      </w:r>
      <w:r w:rsidRPr="00436AED">
        <w:rPr>
          <w:rFonts w:cs="Traditional Arabic"/>
          <w:sz w:val="34"/>
          <w:szCs w:val="34"/>
          <w:rtl/>
        </w:rPr>
        <w:t xml:space="preserve"> آخر، أخرجه أحمد</w:t>
      </w:r>
      <w:r w:rsidRPr="00436AED">
        <w:rPr>
          <w:rStyle w:val="a5"/>
          <w:rFonts w:cs="Traditional Arabic"/>
          <w:sz w:val="34"/>
          <w:szCs w:val="34"/>
          <w:rtl/>
        </w:rPr>
        <w:t>(</w:t>
      </w:r>
      <w:r w:rsidRPr="00436AED">
        <w:rPr>
          <w:rStyle w:val="a5"/>
          <w:rFonts w:cs="Traditional Arabic"/>
          <w:sz w:val="34"/>
          <w:szCs w:val="34"/>
          <w:rtl/>
        </w:rPr>
        <w:footnoteReference w:id="335"/>
      </w:r>
      <w:r w:rsidRPr="00436AED">
        <w:rPr>
          <w:rStyle w:val="a5"/>
          <w:rFonts w:cs="Traditional Arabic"/>
          <w:sz w:val="34"/>
          <w:szCs w:val="34"/>
          <w:rtl/>
        </w:rPr>
        <w:t>)</w:t>
      </w:r>
      <w:r w:rsidRPr="00436AED">
        <w:rPr>
          <w:rFonts w:cs="Traditional Arabic"/>
          <w:sz w:val="34"/>
          <w:szCs w:val="34"/>
          <w:rtl/>
        </w:rPr>
        <w:t xml:space="preserve"> من طريق أبي سلمة بن عبدالرحمن عن أبيه</w:t>
      </w:r>
      <w:r w:rsidRPr="00436AED">
        <w:rPr>
          <w:rStyle w:val="a5"/>
          <w:rFonts w:cs="Traditional Arabic"/>
          <w:sz w:val="34"/>
          <w:szCs w:val="34"/>
          <w:rtl/>
        </w:rPr>
        <w:t>(</w:t>
      </w:r>
      <w:r w:rsidRPr="00436AED">
        <w:rPr>
          <w:rStyle w:val="a5"/>
          <w:rFonts w:cs="Traditional Arabic"/>
          <w:sz w:val="34"/>
          <w:szCs w:val="34"/>
          <w:rtl/>
        </w:rPr>
        <w:footnoteReference w:id="336"/>
      </w:r>
      <w:r w:rsidRPr="00436AED">
        <w:rPr>
          <w:rStyle w:val="a5"/>
          <w:rFonts w:cs="Traditional Arabic"/>
          <w:sz w:val="34"/>
          <w:szCs w:val="34"/>
          <w:rtl/>
        </w:rPr>
        <w:t>)</w:t>
      </w:r>
      <w:r w:rsidRPr="00436AED">
        <w:rPr>
          <w:rFonts w:cs="Traditional Arabic"/>
          <w:sz w:val="34"/>
          <w:szCs w:val="34"/>
          <w:rtl/>
        </w:rPr>
        <w:t>: "أن قوم</w:t>
      </w:r>
      <w:r w:rsidRPr="00436AED">
        <w:rPr>
          <w:rFonts w:cs="Traditional Arabic" w:hint="cs"/>
          <w:sz w:val="34"/>
          <w:szCs w:val="34"/>
          <w:rtl/>
        </w:rPr>
        <w:t>ً</w:t>
      </w:r>
      <w:r w:rsidRPr="00436AED">
        <w:rPr>
          <w:rFonts w:cs="Traditional Arabic"/>
          <w:sz w:val="34"/>
          <w:szCs w:val="34"/>
          <w:rtl/>
        </w:rPr>
        <w:t>ا أتوا المدينة، فأسلموا فأصابهم الوباء فرجعوا، واستقبلهم ناس من الصحابة فأخبروهم، فقال بعضهم: نافقوا، وقال بعضهم: لا، فنزلت</w:t>
      </w:r>
      <w:r w:rsidRPr="00436AED">
        <w:rPr>
          <w:rFonts w:cs="Traditional Arabic" w:hint="cs"/>
          <w:sz w:val="34"/>
          <w:szCs w:val="34"/>
          <w:rtl/>
        </w:rPr>
        <w:t>ْ</w:t>
      </w:r>
      <w:r w:rsidRPr="00436AED">
        <w:rPr>
          <w:rFonts w:cs="Traditional Arabic"/>
          <w:sz w:val="34"/>
          <w:szCs w:val="34"/>
          <w:rtl/>
        </w:rPr>
        <w:t>"، وأخرجه ابن أبي حاتم</w:t>
      </w:r>
      <w:r w:rsidRPr="00436AED">
        <w:rPr>
          <w:rStyle w:val="a5"/>
          <w:rFonts w:cs="Traditional Arabic"/>
          <w:sz w:val="34"/>
          <w:szCs w:val="34"/>
          <w:rtl/>
        </w:rPr>
        <w:t>(</w:t>
      </w:r>
      <w:r w:rsidRPr="00436AED">
        <w:rPr>
          <w:rStyle w:val="a5"/>
          <w:rFonts w:cs="Traditional Arabic"/>
          <w:sz w:val="34"/>
          <w:szCs w:val="34"/>
          <w:rtl/>
        </w:rPr>
        <w:footnoteReference w:id="337"/>
      </w:r>
      <w:r w:rsidRPr="00436AED">
        <w:rPr>
          <w:rStyle w:val="a5"/>
          <w:rFonts w:cs="Traditional Arabic"/>
          <w:sz w:val="34"/>
          <w:szCs w:val="34"/>
          <w:rtl/>
        </w:rPr>
        <w:t>)</w:t>
      </w:r>
      <w:r w:rsidRPr="00436AED">
        <w:rPr>
          <w:rFonts w:cs="Traditional Arabic"/>
          <w:sz w:val="34"/>
          <w:szCs w:val="34"/>
          <w:rtl/>
        </w:rPr>
        <w:t xml:space="preserve"> من وج</w:t>
      </w:r>
      <w:r w:rsidRPr="00436AED">
        <w:rPr>
          <w:rFonts w:cs="Traditional Arabic" w:hint="cs"/>
          <w:sz w:val="34"/>
          <w:szCs w:val="34"/>
          <w:rtl/>
        </w:rPr>
        <w:t>ْ</w:t>
      </w:r>
      <w:r w:rsidRPr="00436AED">
        <w:rPr>
          <w:rFonts w:cs="Traditional Arabic"/>
          <w:sz w:val="34"/>
          <w:szCs w:val="34"/>
          <w:rtl/>
        </w:rPr>
        <w:t>ه آخر عن أبي سلمة مرسلاً، فإن كان محفوظة احتمل أن تكون نزلت</w:t>
      </w:r>
      <w:r w:rsidRPr="00436AED">
        <w:rPr>
          <w:rFonts w:cs="Traditional Arabic" w:hint="cs"/>
          <w:sz w:val="34"/>
          <w:szCs w:val="34"/>
          <w:rtl/>
        </w:rPr>
        <w:t>ْ</w:t>
      </w:r>
      <w:r w:rsidRPr="00436AED">
        <w:rPr>
          <w:rFonts w:cs="Traditional Arabic"/>
          <w:sz w:val="34"/>
          <w:szCs w:val="34"/>
          <w:rtl/>
        </w:rPr>
        <w:t xml:space="preserve"> في الأمرين جميع</w:t>
      </w:r>
      <w:r w:rsidRPr="00436AED">
        <w:rPr>
          <w:rFonts w:cs="Traditional Arabic" w:hint="cs"/>
          <w:sz w:val="34"/>
          <w:szCs w:val="34"/>
          <w:rtl/>
        </w:rPr>
        <w:t>ً</w:t>
      </w:r>
      <w:r w:rsidRPr="00436AED">
        <w:rPr>
          <w:rFonts w:cs="Traditional Arabic"/>
          <w:sz w:val="34"/>
          <w:szCs w:val="34"/>
          <w:rtl/>
        </w:rPr>
        <w:t>ا؛ "الفتح": 7/413.</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وصله الطبري</w:t>
      </w:r>
      <w:r w:rsidRPr="00436AED">
        <w:rPr>
          <w:rStyle w:val="a5"/>
          <w:rFonts w:cs="Traditional Arabic"/>
          <w:sz w:val="34"/>
          <w:szCs w:val="34"/>
          <w:rtl/>
        </w:rPr>
        <w:t>(</w:t>
      </w:r>
      <w:r w:rsidRPr="00436AED">
        <w:rPr>
          <w:rStyle w:val="a5"/>
          <w:rFonts w:cs="Traditional Arabic"/>
          <w:sz w:val="34"/>
          <w:szCs w:val="34"/>
          <w:rtl/>
        </w:rPr>
        <w:footnoteReference w:id="338"/>
      </w:r>
      <w:r w:rsidRPr="00436AED">
        <w:rPr>
          <w:rStyle w:val="a5"/>
          <w:rFonts w:cs="Traditional Arabic"/>
          <w:sz w:val="34"/>
          <w:szCs w:val="34"/>
          <w:rtl/>
        </w:rPr>
        <w:t>)</w:t>
      </w:r>
      <w:r w:rsidRPr="00436AED">
        <w:rPr>
          <w:rFonts w:cs="Traditional Arabic"/>
          <w:sz w:val="34"/>
          <w:szCs w:val="34"/>
          <w:rtl/>
        </w:rPr>
        <w:t xml:space="preserve"> من طريق ابن جريج عن عطاء عن ابن عباس في قوله: </w:t>
      </w:r>
      <w:r>
        <w:rPr>
          <w:rFonts w:cs="Traditional Arabic"/>
          <w:sz w:val="34"/>
          <w:szCs w:val="34"/>
          <w:rtl/>
        </w:rPr>
        <w:t>﴿</w:t>
      </w:r>
      <w:r w:rsidRPr="00436AED">
        <w:rPr>
          <w:rFonts w:cs="Traditional Arabic"/>
          <w:sz w:val="34"/>
          <w:szCs w:val="34"/>
          <w:rtl/>
        </w:rPr>
        <w:t>وَاللَّهُ أَرْكَسَهُمْ بِمَا كَسَبُوا</w:t>
      </w:r>
      <w:r>
        <w:rPr>
          <w:rFonts w:cs="Traditional Arabic"/>
          <w:sz w:val="34"/>
          <w:szCs w:val="34"/>
          <w:rtl/>
        </w:rPr>
        <w:t>﴾</w:t>
      </w:r>
      <w:r w:rsidRPr="00436AED">
        <w:rPr>
          <w:rFonts w:cs="Traditional Arabic"/>
          <w:sz w:val="34"/>
          <w:szCs w:val="34"/>
          <w:rtl/>
        </w:rPr>
        <w:t xml:space="preserve"> قال: بددهم، ومن طريق</w:t>
      </w:r>
      <w:r w:rsidRPr="00436AED">
        <w:rPr>
          <w:rStyle w:val="a5"/>
          <w:rFonts w:cs="Traditional Arabic"/>
          <w:sz w:val="34"/>
          <w:szCs w:val="34"/>
          <w:rtl/>
        </w:rPr>
        <w:t>(</w:t>
      </w:r>
      <w:r w:rsidRPr="00436AED">
        <w:rPr>
          <w:rStyle w:val="a5"/>
          <w:rFonts w:cs="Traditional Arabic"/>
          <w:sz w:val="34"/>
          <w:szCs w:val="34"/>
          <w:rtl/>
        </w:rPr>
        <w:footnoteReference w:id="339"/>
      </w:r>
      <w:r w:rsidRPr="00436AED">
        <w:rPr>
          <w:rStyle w:val="a5"/>
          <w:rFonts w:cs="Traditional Arabic"/>
          <w:sz w:val="34"/>
          <w:szCs w:val="34"/>
          <w:rtl/>
        </w:rPr>
        <w:t>)</w:t>
      </w:r>
      <w:r w:rsidRPr="00436AED">
        <w:rPr>
          <w:rFonts w:cs="Traditional Arabic"/>
          <w:sz w:val="34"/>
          <w:szCs w:val="34"/>
          <w:rtl/>
        </w:rPr>
        <w:t xml:space="preserve"> علي بن أي طلحة عن ابن عباس، قال: أوقعهم، ومن طريق</w:t>
      </w:r>
      <w:r w:rsidRPr="00436AED">
        <w:rPr>
          <w:rStyle w:val="a5"/>
          <w:rFonts w:cs="Traditional Arabic"/>
          <w:sz w:val="34"/>
          <w:szCs w:val="34"/>
          <w:rtl/>
        </w:rPr>
        <w:t>(</w:t>
      </w:r>
      <w:r w:rsidRPr="00436AED">
        <w:rPr>
          <w:rStyle w:val="a5"/>
          <w:rFonts w:cs="Traditional Arabic"/>
          <w:sz w:val="34"/>
          <w:szCs w:val="34"/>
          <w:rtl/>
        </w:rPr>
        <w:footnoteReference w:id="340"/>
      </w:r>
      <w:r w:rsidRPr="00436AED">
        <w:rPr>
          <w:rStyle w:val="a5"/>
          <w:rFonts w:cs="Traditional Arabic"/>
          <w:sz w:val="34"/>
          <w:szCs w:val="34"/>
          <w:rtl/>
        </w:rPr>
        <w:t>)</w:t>
      </w:r>
      <w:r w:rsidRPr="00436AED">
        <w:rPr>
          <w:rFonts w:cs="Traditional Arabic"/>
          <w:sz w:val="34"/>
          <w:szCs w:val="34"/>
          <w:rtl/>
        </w:rPr>
        <w:t xml:space="preserve"> قتادة قال: أهلكهم، وهو تفسير باللازم؛ لأن الركس: الرجوع</w:t>
      </w:r>
      <w:r w:rsidRPr="00436AED">
        <w:rPr>
          <w:rStyle w:val="a5"/>
          <w:rFonts w:cs="Traditional Arabic"/>
          <w:sz w:val="34"/>
          <w:szCs w:val="34"/>
          <w:rtl/>
        </w:rPr>
        <w:t>(</w:t>
      </w:r>
      <w:r w:rsidRPr="00436AED">
        <w:rPr>
          <w:rStyle w:val="a5"/>
          <w:rFonts w:cs="Traditional Arabic"/>
          <w:sz w:val="34"/>
          <w:szCs w:val="34"/>
          <w:rtl/>
        </w:rPr>
        <w:footnoteReference w:id="341"/>
      </w:r>
      <w:r w:rsidRPr="00436AED">
        <w:rPr>
          <w:rStyle w:val="a5"/>
          <w:rFonts w:cs="Traditional Arabic"/>
          <w:sz w:val="34"/>
          <w:szCs w:val="34"/>
          <w:rtl/>
        </w:rPr>
        <w:t>)</w:t>
      </w:r>
      <w:r w:rsidRPr="00436AED">
        <w:rPr>
          <w:rFonts w:cs="Traditional Arabic"/>
          <w:sz w:val="34"/>
          <w:szCs w:val="34"/>
          <w:rtl/>
        </w:rPr>
        <w:t>، فكأنه ردهم إلى حكمهم الأول</w:t>
      </w:r>
      <w:r w:rsidRPr="00436AED">
        <w:rPr>
          <w:rStyle w:val="a5"/>
          <w:rFonts w:cs="Traditional Arabic"/>
          <w:sz w:val="34"/>
          <w:szCs w:val="34"/>
          <w:rtl/>
        </w:rPr>
        <w:t>(</w:t>
      </w:r>
      <w:r w:rsidRPr="00436AED">
        <w:rPr>
          <w:rStyle w:val="a5"/>
          <w:rFonts w:cs="Traditional Arabic"/>
          <w:sz w:val="34"/>
          <w:szCs w:val="34"/>
          <w:rtl/>
        </w:rPr>
        <w:footnoteReference w:id="342"/>
      </w:r>
      <w:r w:rsidRPr="00436AED">
        <w:rPr>
          <w:rStyle w:val="a5"/>
          <w:rFonts w:cs="Traditional Arabic"/>
          <w:sz w:val="34"/>
          <w:szCs w:val="34"/>
          <w:rtl/>
        </w:rPr>
        <w:t>)</w:t>
      </w:r>
      <w:r w:rsidRPr="00436AED">
        <w:rPr>
          <w:rFonts w:cs="Traditional Arabic"/>
          <w:sz w:val="34"/>
          <w:szCs w:val="34"/>
          <w:rtl/>
        </w:rPr>
        <w:t xml:space="preserve">؛ "الفتح": </w:t>
      </w:r>
      <w:r w:rsidRPr="00436AED">
        <w:rPr>
          <w:rFonts w:cs="Traditional Arabic"/>
          <w:sz w:val="34"/>
          <w:szCs w:val="34"/>
          <w:rtl/>
        </w:rPr>
        <w:lastRenderedPageBreak/>
        <w:t>8/105</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90</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إِلَّا الَّذِينَ يَصِلُونَ إِلَى قَوْمٍ بَيْنَكُمْ وَبَيْنَهُمْ مِيثَاقٌ أَوْ جَا</w:t>
      </w:r>
      <w:r w:rsidRPr="00436AED">
        <w:rPr>
          <w:rFonts w:cs="Traditional Arabic" w:hint="cs"/>
          <w:sz w:val="34"/>
          <w:szCs w:val="34"/>
          <w:rtl/>
        </w:rPr>
        <w:t>ؤ</w:t>
      </w:r>
      <w:r w:rsidRPr="00436AED">
        <w:rPr>
          <w:rFonts w:cs="Traditional Arabic" w:hint="eastAsia"/>
          <w:sz w:val="34"/>
          <w:szCs w:val="34"/>
          <w:rtl/>
        </w:rPr>
        <w:t>ُ</w:t>
      </w:r>
      <w:r w:rsidRPr="00436AED">
        <w:rPr>
          <w:rFonts w:cs="Traditional Arabic"/>
          <w:sz w:val="34"/>
          <w:szCs w:val="34"/>
          <w:rtl/>
        </w:rPr>
        <w:t>وكُمْ حَصِرَتْ صُدُورُهُمْ أَنْ يُقَاتِلُوكُمْ أَوْ يُقَاتِلُوا قَوْمَهُمْ وَلَوْ شَاءَ اللَّهُ لَسَلَّطَهُمْ عَلَيْكُمْ فَلَقَاتَلُوكُمْ فَإِنِ اعْتَزَلُوكُمْ فَلَمْ يُقَاتِلُوكُمْ وَأَلْقَوْا إِلَيْكُمُ السَّلَمَ فَمَا جَعَلَ اللَّهُ لَكُمْ عَلَيْهِمْ سَبِيلًا</w:t>
      </w:r>
      <w:r>
        <w:rPr>
          <w:rFonts w:cs="Traditional Arabic"/>
          <w:sz w:val="34"/>
          <w:szCs w:val="34"/>
          <w:rtl/>
        </w:rPr>
        <w:t>﴾</w:t>
      </w:r>
      <w:r w:rsidRPr="00436AED">
        <w:rPr>
          <w:rFonts w:cs="Traditional Arabic"/>
          <w:sz w:val="34"/>
          <w:szCs w:val="34"/>
          <w:rtl/>
        </w:rPr>
        <w:t xml:space="preserve"> [النساء: 90]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 وعن الحسن أنه قرأ: </w:t>
      </w:r>
      <w:r>
        <w:rPr>
          <w:rFonts w:cs="Traditional Arabic"/>
          <w:sz w:val="34"/>
          <w:szCs w:val="34"/>
          <w:rtl/>
        </w:rPr>
        <w:t>﴿</w:t>
      </w:r>
      <w:r w:rsidRPr="00436AED">
        <w:rPr>
          <w:rFonts w:cs="Traditional Arabic"/>
          <w:sz w:val="34"/>
          <w:szCs w:val="34"/>
          <w:rtl/>
        </w:rPr>
        <w:t>حَصِرَتْ صُدُورُهُمْ</w:t>
      </w:r>
      <w:r>
        <w:rPr>
          <w:rFonts w:cs="Traditional Arabic"/>
          <w:sz w:val="34"/>
          <w:szCs w:val="34"/>
          <w:rtl/>
        </w:rPr>
        <w:t>﴾</w:t>
      </w:r>
      <w:r w:rsidRPr="00436AED">
        <w:rPr>
          <w:rFonts w:cs="Traditional Arabic"/>
          <w:sz w:val="34"/>
          <w:szCs w:val="34"/>
          <w:rtl/>
        </w:rPr>
        <w:t xml:space="preserve"> بالرفع حكاه الفرَّاء</w:t>
      </w:r>
      <w:r w:rsidRPr="00436AED">
        <w:rPr>
          <w:rStyle w:val="a5"/>
          <w:rFonts w:cs="Traditional Arabic"/>
          <w:sz w:val="34"/>
          <w:szCs w:val="34"/>
          <w:rtl/>
        </w:rPr>
        <w:t>(</w:t>
      </w:r>
      <w:r w:rsidRPr="00436AED">
        <w:rPr>
          <w:rStyle w:val="a5"/>
          <w:rFonts w:cs="Traditional Arabic"/>
          <w:sz w:val="34"/>
          <w:szCs w:val="34"/>
          <w:rtl/>
        </w:rPr>
        <w:footnoteReference w:id="343"/>
      </w:r>
      <w:r w:rsidRPr="00436AED">
        <w:rPr>
          <w:rStyle w:val="a5"/>
          <w:rFonts w:cs="Traditional Arabic"/>
          <w:sz w:val="34"/>
          <w:szCs w:val="34"/>
          <w:rtl/>
        </w:rPr>
        <w:t>)</w:t>
      </w:r>
      <w:r w:rsidRPr="00436AED">
        <w:rPr>
          <w:rFonts w:cs="Traditional Arabic"/>
          <w:sz w:val="34"/>
          <w:szCs w:val="34"/>
          <w:rtl/>
        </w:rPr>
        <w:t>، وهو على هذا خبر بعد خبر، وقال المبرد: هو على الدعاء؛ أي: أحصر الله صدورهم كذا قال، والأول أولى</w:t>
      </w:r>
      <w:r w:rsidRPr="00436AED">
        <w:rPr>
          <w:rStyle w:val="a5"/>
          <w:rFonts w:cs="Traditional Arabic"/>
          <w:sz w:val="34"/>
          <w:szCs w:val="34"/>
          <w:rtl/>
        </w:rPr>
        <w:t>(</w:t>
      </w:r>
      <w:r w:rsidRPr="00436AED">
        <w:rPr>
          <w:rStyle w:val="a5"/>
          <w:rFonts w:cs="Traditional Arabic"/>
          <w:sz w:val="34"/>
          <w:szCs w:val="34"/>
          <w:rtl/>
        </w:rPr>
        <w:footnoteReference w:id="344"/>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8/104.</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92</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وَمَا كَانَ لِمُؤْمِنٍ أَنْ يَقْتُلَ مُؤْمِنًا إِلَّا خَطَأً وَمَنْ قَتَلَ مُؤْمِنًا خَطَأً فَتَحْرِيرُ رَقَبَةٍ مُؤْمِنَةٍ وَدِيَةٌ مُسَلَّمَةٌ إِلَى أَهْلِهِ إِلَّا أَنْ يَصَّدَّقُوا فَإِنْ كَانَ مِنْ قَوْمٍ عَدُوٍّ لَكُمْ وَهُوَ مُؤْمِنٌ فَتَحْرِيرُ رَقَبَةٍ مُؤْمِنَةٍ وَإِنْ كَانَ مِنْ قَوْمٍ بَيْنَكُمْ وَبَيْنَهُمْ مِيثَاقٌ فَدِيَةٌ مُسَلَّمَةٌ إِلَى أَهْلِهِ وَتَحْرِيرُ رَقَبَةٍ مُؤْمِنَةٍ فَمَنْ لَمْ يَجِدْ فَصِيَامُ شَهْرَيْنِ مُتَتَابِعَيْنِ تَوْبَةً مِنَ اللَّهِ وَكَانَ اللَّهُ عَلِيمًا حَكِيمًا</w:t>
      </w:r>
      <w:r>
        <w:rPr>
          <w:rFonts w:cs="Traditional Arabic"/>
          <w:sz w:val="34"/>
          <w:szCs w:val="34"/>
          <w:rtl/>
        </w:rPr>
        <w:t>﴾</w:t>
      </w:r>
      <w:r w:rsidRPr="00436AED">
        <w:rPr>
          <w:rFonts w:cs="Traditional Arabic"/>
          <w:sz w:val="34"/>
          <w:szCs w:val="34"/>
          <w:rtl/>
        </w:rPr>
        <w:t xml:space="preserve"> [النساء: 92]</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وَمَا كَانَ لِمُؤْمِنٍ أَنْ يَقْتُلَ مُؤْمِنًا إِلَّا خَطَأً</w:t>
      </w:r>
      <w:r>
        <w:rPr>
          <w:rFonts w:cs="Traditional Arabic"/>
          <w:sz w:val="34"/>
          <w:szCs w:val="34"/>
          <w:rtl/>
        </w:rPr>
        <w:t>﴾</w:t>
      </w:r>
      <w:r w:rsidRPr="00436AED">
        <w:rPr>
          <w:rFonts w:cs="Traditional Arabic"/>
          <w:sz w:val="34"/>
          <w:szCs w:val="34"/>
          <w:rtl/>
        </w:rPr>
        <w:t xml:space="preserve"> ذكر ابن إسحاق في "السيرة"</w:t>
      </w:r>
      <w:r w:rsidRPr="00436AED">
        <w:rPr>
          <w:rStyle w:val="a5"/>
          <w:rFonts w:cs="Traditional Arabic"/>
          <w:sz w:val="34"/>
          <w:szCs w:val="34"/>
          <w:rtl/>
        </w:rPr>
        <w:t>(</w:t>
      </w:r>
      <w:r w:rsidRPr="00436AED">
        <w:rPr>
          <w:rStyle w:val="a5"/>
          <w:rFonts w:cs="Traditional Arabic"/>
          <w:sz w:val="34"/>
          <w:szCs w:val="34"/>
          <w:rtl/>
        </w:rPr>
        <w:footnoteReference w:id="345"/>
      </w:r>
      <w:r w:rsidRPr="00436AED">
        <w:rPr>
          <w:rStyle w:val="a5"/>
          <w:rFonts w:cs="Traditional Arabic"/>
          <w:sz w:val="34"/>
          <w:szCs w:val="34"/>
          <w:rtl/>
        </w:rPr>
        <w:t>)</w:t>
      </w:r>
      <w:r w:rsidRPr="00436AED">
        <w:rPr>
          <w:rFonts w:cs="Traditional Arabic"/>
          <w:sz w:val="34"/>
          <w:szCs w:val="34"/>
          <w:rtl/>
        </w:rPr>
        <w:t xml:space="preserve"> سبب نزولها عن عبدالرحمن بن الحارث بن عبدالله بن عياش بتحتانية وشين معجمة؛ أي: ابن ربيعة المخزومي</w:t>
      </w:r>
      <w:r w:rsidRPr="00436AED">
        <w:rPr>
          <w:rStyle w:val="a5"/>
          <w:rFonts w:cs="Traditional Arabic"/>
          <w:sz w:val="34"/>
          <w:szCs w:val="34"/>
          <w:rtl/>
        </w:rPr>
        <w:t>(</w:t>
      </w:r>
      <w:r w:rsidRPr="00436AED">
        <w:rPr>
          <w:rStyle w:val="a5"/>
          <w:rFonts w:cs="Traditional Arabic"/>
          <w:sz w:val="34"/>
          <w:szCs w:val="34"/>
          <w:rtl/>
        </w:rPr>
        <w:footnoteReference w:id="346"/>
      </w:r>
      <w:r w:rsidRPr="00436AED">
        <w:rPr>
          <w:rStyle w:val="a5"/>
          <w:rFonts w:cs="Traditional Arabic"/>
          <w:sz w:val="34"/>
          <w:szCs w:val="34"/>
          <w:rtl/>
        </w:rPr>
        <w:t>)</w:t>
      </w:r>
      <w:r w:rsidRPr="00436AED">
        <w:rPr>
          <w:rFonts w:cs="Traditional Arabic"/>
          <w:sz w:val="34"/>
          <w:szCs w:val="34"/>
          <w:rtl/>
        </w:rPr>
        <w:t>، قال: قال القاسم بن محمد بن أبي بكر الصديق</w:t>
      </w:r>
      <w:r w:rsidRPr="00436AED">
        <w:rPr>
          <w:rStyle w:val="a5"/>
          <w:rFonts w:cs="Traditional Arabic"/>
          <w:sz w:val="34"/>
          <w:szCs w:val="34"/>
          <w:rtl/>
        </w:rPr>
        <w:t>(</w:t>
      </w:r>
      <w:r w:rsidRPr="00436AED">
        <w:rPr>
          <w:rStyle w:val="a5"/>
          <w:rFonts w:cs="Traditional Arabic"/>
          <w:sz w:val="34"/>
          <w:szCs w:val="34"/>
          <w:rtl/>
        </w:rPr>
        <w:footnoteReference w:id="347"/>
      </w:r>
      <w:r w:rsidRPr="00436AED">
        <w:rPr>
          <w:rStyle w:val="a5"/>
          <w:rFonts w:cs="Traditional Arabic"/>
          <w:sz w:val="34"/>
          <w:szCs w:val="34"/>
          <w:rtl/>
        </w:rPr>
        <w:t>)</w:t>
      </w:r>
      <w:r w:rsidRPr="00436AED">
        <w:rPr>
          <w:rFonts w:cs="Traditional Arabic"/>
          <w:sz w:val="34"/>
          <w:szCs w:val="34"/>
          <w:rtl/>
        </w:rPr>
        <w:t>: نزلت</w:t>
      </w:r>
      <w:r w:rsidRPr="00436AED">
        <w:rPr>
          <w:rFonts w:cs="Traditional Arabic" w:hint="cs"/>
          <w:sz w:val="34"/>
          <w:szCs w:val="34"/>
          <w:rtl/>
        </w:rPr>
        <w:t>ْ</w:t>
      </w:r>
      <w:r w:rsidRPr="00436AED">
        <w:rPr>
          <w:rFonts w:cs="Traditional Arabic"/>
          <w:sz w:val="34"/>
          <w:szCs w:val="34"/>
          <w:rtl/>
        </w:rPr>
        <w:t xml:space="preserve"> هذه الآية في جدك عياش بن أبي ربيعه</w:t>
      </w:r>
      <w:r w:rsidRPr="00436AED">
        <w:rPr>
          <w:rStyle w:val="a5"/>
          <w:rFonts w:cs="Traditional Arabic"/>
          <w:sz w:val="34"/>
          <w:szCs w:val="34"/>
          <w:rtl/>
        </w:rPr>
        <w:t>(</w:t>
      </w:r>
      <w:r w:rsidRPr="00436AED">
        <w:rPr>
          <w:rStyle w:val="a5"/>
          <w:rFonts w:cs="Traditional Arabic"/>
          <w:sz w:val="34"/>
          <w:szCs w:val="34"/>
          <w:rtl/>
        </w:rPr>
        <w:footnoteReference w:id="348"/>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والحارث</w:t>
      </w:r>
      <w:r w:rsidRPr="00436AED">
        <w:rPr>
          <w:rFonts w:cs="Traditional Arabic" w:hint="cs"/>
          <w:sz w:val="34"/>
          <w:szCs w:val="34"/>
          <w:rtl/>
        </w:rPr>
        <w:t> </w:t>
      </w:r>
      <w:r w:rsidRPr="00436AED">
        <w:rPr>
          <w:rFonts w:cs="Traditional Arabic"/>
          <w:sz w:val="34"/>
          <w:szCs w:val="34"/>
          <w:rtl/>
        </w:rPr>
        <w:t>بن يزيد من بني عامر بن لؤي</w:t>
      </w:r>
      <w:r w:rsidRPr="00436AED">
        <w:rPr>
          <w:rStyle w:val="a5"/>
          <w:rFonts w:cs="Traditional Arabic"/>
          <w:sz w:val="34"/>
          <w:szCs w:val="34"/>
          <w:rtl/>
        </w:rPr>
        <w:t>(</w:t>
      </w:r>
      <w:r w:rsidRPr="00436AED">
        <w:rPr>
          <w:rStyle w:val="a5"/>
          <w:rFonts w:cs="Traditional Arabic"/>
          <w:sz w:val="34"/>
          <w:szCs w:val="34"/>
          <w:rtl/>
        </w:rPr>
        <w:footnoteReference w:id="349"/>
      </w:r>
      <w:r w:rsidRPr="00436AED">
        <w:rPr>
          <w:rStyle w:val="a5"/>
          <w:rFonts w:cs="Traditional Arabic"/>
          <w:sz w:val="34"/>
          <w:szCs w:val="34"/>
          <w:rtl/>
        </w:rPr>
        <w:t>)</w:t>
      </w:r>
      <w:r w:rsidRPr="00436AED">
        <w:rPr>
          <w:rFonts w:cs="Traditional Arabic"/>
          <w:sz w:val="34"/>
          <w:szCs w:val="34"/>
          <w:rtl/>
        </w:rPr>
        <w:t>، وكان يؤذيهم بمكة وهو كافر، فلما هاجر المسلمون أسلم الحارث، وأقبل مهاجر</w:t>
      </w:r>
      <w:r w:rsidRPr="00436AED">
        <w:rPr>
          <w:rFonts w:cs="Traditional Arabic" w:hint="cs"/>
          <w:sz w:val="34"/>
          <w:szCs w:val="34"/>
          <w:rtl/>
        </w:rPr>
        <w:t>ً</w:t>
      </w:r>
      <w:r w:rsidRPr="00436AED">
        <w:rPr>
          <w:rFonts w:cs="Traditional Arabic"/>
          <w:sz w:val="34"/>
          <w:szCs w:val="34"/>
          <w:rtl/>
        </w:rPr>
        <w:t>ا حتى إذا كان بظاهرة الحرة لقيه عياش بن أبي ربيعة، فظنه على شركه فعلاه بالسيف حتى قتله، فنزلت</w:t>
      </w:r>
      <w:r w:rsidRPr="00436AED">
        <w:rPr>
          <w:rFonts w:cs="Traditional Arabic" w:hint="cs"/>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روى هذه القصة أبو يعلى</w:t>
      </w:r>
      <w:r w:rsidRPr="00436AED">
        <w:rPr>
          <w:rStyle w:val="a5"/>
          <w:rFonts w:cs="Traditional Arabic"/>
          <w:sz w:val="34"/>
          <w:szCs w:val="34"/>
          <w:rtl/>
        </w:rPr>
        <w:t>(</w:t>
      </w:r>
      <w:r w:rsidRPr="00436AED">
        <w:rPr>
          <w:rStyle w:val="a5"/>
          <w:rFonts w:cs="Traditional Arabic"/>
          <w:sz w:val="34"/>
          <w:szCs w:val="34"/>
          <w:rtl/>
        </w:rPr>
        <w:footnoteReference w:id="350"/>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351"/>
      </w:r>
      <w:r w:rsidRPr="00436AED">
        <w:rPr>
          <w:rStyle w:val="a5"/>
          <w:rFonts w:cs="Traditional Arabic"/>
          <w:sz w:val="34"/>
          <w:szCs w:val="34"/>
          <w:rtl/>
        </w:rPr>
        <w:t>)</w:t>
      </w:r>
      <w:r w:rsidRPr="00436AED">
        <w:rPr>
          <w:rFonts w:cs="Traditional Arabic"/>
          <w:sz w:val="34"/>
          <w:szCs w:val="34"/>
          <w:rtl/>
        </w:rPr>
        <w:t xml:space="preserve"> من طريق حماد بن سلمة</w:t>
      </w:r>
      <w:r w:rsidRPr="00436AED">
        <w:rPr>
          <w:rStyle w:val="a5"/>
          <w:rFonts w:cs="Traditional Arabic"/>
          <w:sz w:val="34"/>
          <w:szCs w:val="34"/>
          <w:rtl/>
        </w:rPr>
        <w:t>(</w:t>
      </w:r>
      <w:r w:rsidRPr="00436AED">
        <w:rPr>
          <w:rStyle w:val="a5"/>
          <w:rFonts w:cs="Traditional Arabic"/>
          <w:sz w:val="34"/>
          <w:szCs w:val="34"/>
          <w:rtl/>
        </w:rPr>
        <w:footnoteReference w:id="352"/>
      </w:r>
      <w:r w:rsidRPr="00436AED">
        <w:rPr>
          <w:rStyle w:val="a5"/>
          <w:rFonts w:cs="Traditional Arabic"/>
          <w:sz w:val="34"/>
          <w:szCs w:val="34"/>
          <w:rtl/>
        </w:rPr>
        <w:t>)</w:t>
      </w:r>
      <w:r w:rsidRPr="00436AED">
        <w:rPr>
          <w:rFonts w:cs="Traditional Arabic"/>
          <w:sz w:val="34"/>
          <w:szCs w:val="34"/>
          <w:rtl/>
        </w:rPr>
        <w:t>، عن ابن إسحاق، عن عبدالرحمن بن الحارث، عن عبد</w:t>
      </w:r>
      <w:r w:rsidRPr="00436AED">
        <w:rPr>
          <w:rFonts w:cs="Traditional Arabic" w:hint="cs"/>
          <w:sz w:val="34"/>
          <w:szCs w:val="34"/>
          <w:rtl/>
        </w:rPr>
        <w:t>ا</w:t>
      </w:r>
      <w:r w:rsidRPr="00436AED">
        <w:rPr>
          <w:rFonts w:cs="Traditional Arabic"/>
          <w:sz w:val="34"/>
          <w:szCs w:val="34"/>
          <w:rtl/>
        </w:rPr>
        <w:t>لرحمن بن القاسم</w:t>
      </w:r>
      <w:r w:rsidRPr="00436AED">
        <w:rPr>
          <w:rStyle w:val="a5"/>
          <w:rFonts w:cs="Traditional Arabic"/>
          <w:sz w:val="34"/>
          <w:szCs w:val="34"/>
          <w:rtl/>
        </w:rPr>
        <w:t>(</w:t>
      </w:r>
      <w:r w:rsidRPr="00436AED">
        <w:rPr>
          <w:rStyle w:val="a5"/>
          <w:rFonts w:cs="Traditional Arabic"/>
          <w:sz w:val="34"/>
          <w:szCs w:val="34"/>
          <w:rtl/>
        </w:rPr>
        <w:footnoteReference w:id="353"/>
      </w:r>
      <w:r w:rsidRPr="00436AED">
        <w:rPr>
          <w:rStyle w:val="a5"/>
          <w:rFonts w:cs="Traditional Arabic"/>
          <w:sz w:val="34"/>
          <w:szCs w:val="34"/>
          <w:rtl/>
        </w:rPr>
        <w:t>)</w:t>
      </w:r>
      <w:r w:rsidRPr="00436AED">
        <w:rPr>
          <w:rFonts w:cs="Traditional Arabic"/>
          <w:sz w:val="34"/>
          <w:szCs w:val="34"/>
          <w:rtl/>
        </w:rPr>
        <w:t xml:space="preserve"> عن أبيه، فذكرها مرسلة أيض</w:t>
      </w:r>
      <w:r w:rsidRPr="00436AED">
        <w:rPr>
          <w:rFonts w:cs="Traditional Arabic" w:hint="cs"/>
          <w:sz w:val="34"/>
          <w:szCs w:val="34"/>
          <w:rtl/>
        </w:rPr>
        <w:t>ً</w:t>
      </w:r>
      <w:r w:rsidRPr="00436AED">
        <w:rPr>
          <w:rFonts w:cs="Traditional Arabic"/>
          <w:sz w:val="34"/>
          <w:szCs w:val="34"/>
          <w:rtl/>
        </w:rPr>
        <w:t>ا، وزاد في السند: عبدالرحمن بن القاسم</w:t>
      </w:r>
      <w:r w:rsidRPr="00436AED">
        <w:rPr>
          <w:rStyle w:val="a5"/>
          <w:rFonts w:cs="Traditional Arabic"/>
          <w:sz w:val="34"/>
          <w:szCs w:val="34"/>
          <w:rtl/>
        </w:rPr>
        <w:t>(</w:t>
      </w:r>
      <w:r w:rsidRPr="00436AED">
        <w:rPr>
          <w:rStyle w:val="a5"/>
          <w:rFonts w:cs="Traditional Arabic"/>
          <w:sz w:val="34"/>
          <w:szCs w:val="34"/>
          <w:rtl/>
        </w:rPr>
        <w:footnoteReference w:id="354"/>
      </w:r>
      <w:r w:rsidRPr="00436AED">
        <w:rPr>
          <w:rStyle w:val="a5"/>
          <w:rFonts w:cs="Traditional Arabic"/>
          <w:sz w:val="34"/>
          <w:szCs w:val="34"/>
          <w:rtl/>
        </w:rPr>
        <w:t>)</w:t>
      </w:r>
      <w:r w:rsidRPr="00436AED">
        <w:rPr>
          <w:rFonts w:cs="Traditional Arabic"/>
          <w:sz w:val="34"/>
          <w:szCs w:val="34"/>
          <w:rtl/>
        </w:rPr>
        <w:t>، وأخرج بن أبي حاتم في التفسير</w:t>
      </w:r>
      <w:r w:rsidRPr="00436AED">
        <w:rPr>
          <w:rStyle w:val="a5"/>
          <w:rFonts w:cs="Traditional Arabic"/>
          <w:sz w:val="34"/>
          <w:szCs w:val="34"/>
          <w:rtl/>
        </w:rPr>
        <w:t>(</w:t>
      </w:r>
      <w:r w:rsidRPr="00436AED">
        <w:rPr>
          <w:rStyle w:val="a5"/>
          <w:rFonts w:cs="Traditional Arabic"/>
          <w:sz w:val="34"/>
          <w:szCs w:val="34"/>
          <w:rtl/>
        </w:rPr>
        <w:footnoteReference w:id="355"/>
      </w:r>
      <w:r w:rsidRPr="00436AED">
        <w:rPr>
          <w:rStyle w:val="a5"/>
          <w:rFonts w:cs="Traditional Arabic"/>
          <w:sz w:val="34"/>
          <w:szCs w:val="34"/>
          <w:rtl/>
        </w:rPr>
        <w:t>)</w:t>
      </w:r>
      <w:r w:rsidRPr="00436AED">
        <w:rPr>
          <w:rFonts w:cs="Traditional Arabic"/>
          <w:sz w:val="34"/>
          <w:szCs w:val="34"/>
          <w:rtl/>
        </w:rPr>
        <w:t xml:space="preserve"> من طريق سعيد بن جبير: أن عياش بن أبي ربيعة حلف ليقتلن الحارث بن يزيد إن ظفر به، فذكر نحوه، ومن طريق مجاهد</w:t>
      </w:r>
      <w:r w:rsidRPr="00436AED">
        <w:rPr>
          <w:rStyle w:val="a5"/>
          <w:rFonts w:cs="Traditional Arabic"/>
          <w:sz w:val="34"/>
          <w:szCs w:val="34"/>
          <w:rtl/>
        </w:rPr>
        <w:t>(</w:t>
      </w:r>
      <w:r w:rsidRPr="00436AED">
        <w:rPr>
          <w:rStyle w:val="a5"/>
          <w:rFonts w:cs="Traditional Arabic"/>
          <w:sz w:val="34"/>
          <w:szCs w:val="34"/>
          <w:rtl/>
        </w:rPr>
        <w:footnoteReference w:id="356"/>
      </w:r>
      <w:r w:rsidRPr="00436AED">
        <w:rPr>
          <w:rStyle w:val="a5"/>
          <w:rFonts w:cs="Traditional Arabic"/>
          <w:sz w:val="34"/>
          <w:szCs w:val="34"/>
          <w:rtl/>
        </w:rPr>
        <w:t>)</w:t>
      </w:r>
      <w:r w:rsidRPr="00436AED">
        <w:rPr>
          <w:rFonts w:cs="Traditional Arabic"/>
          <w:sz w:val="34"/>
          <w:szCs w:val="34"/>
          <w:rtl/>
        </w:rPr>
        <w:t xml:space="preserve"> نحوه، لكن لم يسم الحارث، وفي </w:t>
      </w:r>
      <w:r w:rsidRPr="00436AED">
        <w:rPr>
          <w:rFonts w:cs="Traditional Arabic"/>
          <w:sz w:val="34"/>
          <w:szCs w:val="34"/>
          <w:rtl/>
        </w:rPr>
        <w:lastRenderedPageBreak/>
        <w:t xml:space="preserve">سياقه ما يدل على أنه لقي النبي </w:t>
      </w:r>
      <w:r w:rsidRPr="005C63DC">
        <w:rPr>
          <w:rFonts w:ascii="AGA Arabesque" w:hAnsi="AGA Arabesque" w:cs="Calibri"/>
          <w:sz w:val="34"/>
          <w:szCs w:val="34"/>
        </w:rPr>
        <w:t></w:t>
      </w:r>
      <w:r w:rsidRPr="00436AED">
        <w:rPr>
          <w:rFonts w:cs="Traditional Arabic"/>
          <w:sz w:val="34"/>
          <w:szCs w:val="34"/>
          <w:rtl/>
        </w:rPr>
        <w:t xml:space="preserve"> بعد أن أسلم ثم خرج، فقتله عياش بن أبي ربيعة.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وقيل في سبب نزولها: غير ذلك مما لا يثبت</w:t>
      </w:r>
      <w:r w:rsidRPr="00436AED">
        <w:rPr>
          <w:rStyle w:val="a5"/>
          <w:rFonts w:cs="Traditional Arabic"/>
          <w:sz w:val="34"/>
          <w:szCs w:val="34"/>
          <w:rtl/>
        </w:rPr>
        <w:t>(</w:t>
      </w:r>
      <w:r w:rsidRPr="00436AED">
        <w:rPr>
          <w:rStyle w:val="a5"/>
          <w:rFonts w:cs="Traditional Arabic"/>
          <w:sz w:val="34"/>
          <w:szCs w:val="34"/>
          <w:rtl/>
        </w:rPr>
        <w:footnoteReference w:id="357"/>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إِلَّا خَطَأً</w:t>
      </w:r>
      <w:r>
        <w:rPr>
          <w:rFonts w:cs="Traditional Arabic"/>
          <w:sz w:val="34"/>
          <w:szCs w:val="34"/>
          <w:rtl/>
        </w:rPr>
        <w:t>﴾</w:t>
      </w:r>
      <w:r w:rsidRPr="00436AED">
        <w:rPr>
          <w:rFonts w:cs="Traditional Arabic"/>
          <w:sz w:val="34"/>
          <w:szCs w:val="34"/>
          <w:rtl/>
        </w:rPr>
        <w:t xml:space="preserve"> هو استثناء منقطع عند الجمهور</w:t>
      </w:r>
      <w:r w:rsidRPr="00436AED">
        <w:rPr>
          <w:rStyle w:val="a5"/>
          <w:rFonts w:cs="Traditional Arabic"/>
          <w:sz w:val="34"/>
          <w:szCs w:val="34"/>
          <w:rtl/>
        </w:rPr>
        <w:t>(</w:t>
      </w:r>
      <w:r w:rsidRPr="00436AED">
        <w:rPr>
          <w:rStyle w:val="a5"/>
          <w:rFonts w:cs="Traditional Arabic"/>
          <w:sz w:val="34"/>
          <w:szCs w:val="34"/>
          <w:rtl/>
        </w:rPr>
        <w:footnoteReference w:id="358"/>
      </w:r>
      <w:r w:rsidRPr="00436AED">
        <w:rPr>
          <w:rStyle w:val="a5"/>
          <w:rFonts w:cs="Traditional Arabic"/>
          <w:sz w:val="34"/>
          <w:szCs w:val="34"/>
          <w:rtl/>
        </w:rPr>
        <w:t>)</w:t>
      </w:r>
      <w:r w:rsidRPr="00436AED">
        <w:rPr>
          <w:rFonts w:cs="Traditional Arabic"/>
          <w:sz w:val="34"/>
          <w:szCs w:val="34"/>
          <w:rtl/>
        </w:rPr>
        <w:t>، إن أ</w:t>
      </w:r>
      <w:r w:rsidRPr="00436AED">
        <w:rPr>
          <w:rFonts w:cs="Traditional Arabic" w:hint="cs"/>
          <w:sz w:val="34"/>
          <w:szCs w:val="34"/>
          <w:rtl/>
        </w:rPr>
        <w:t>ُ</w:t>
      </w:r>
      <w:r w:rsidRPr="00436AED">
        <w:rPr>
          <w:rFonts w:cs="Traditional Arabic"/>
          <w:sz w:val="34"/>
          <w:szCs w:val="34"/>
          <w:rtl/>
        </w:rPr>
        <w:t>ريد</w:t>
      </w:r>
      <w:r w:rsidRPr="00436AED">
        <w:rPr>
          <w:rFonts w:cs="Traditional Arabic" w:hint="cs"/>
          <w:sz w:val="34"/>
          <w:szCs w:val="34"/>
          <w:rtl/>
        </w:rPr>
        <w:t>َ</w:t>
      </w:r>
      <w:r w:rsidRPr="00436AED">
        <w:rPr>
          <w:rFonts w:cs="Traditional Arabic"/>
          <w:sz w:val="34"/>
          <w:szCs w:val="34"/>
          <w:rtl/>
        </w:rPr>
        <w:t xml:space="preserve"> بالنفي معناه، فإنه لو قدر متصلاً لكان مفهومه: فله قتله، وانفصل من قال: إنه متصل بأن المراد بالنفي التحريم، ومعنى </w:t>
      </w:r>
      <w:r>
        <w:rPr>
          <w:rFonts w:cs="Traditional Arabic"/>
          <w:sz w:val="34"/>
          <w:szCs w:val="34"/>
          <w:rtl/>
        </w:rPr>
        <w:t>﴿</w:t>
      </w:r>
      <w:r w:rsidRPr="00436AED">
        <w:rPr>
          <w:rFonts w:cs="Traditional Arabic"/>
          <w:sz w:val="34"/>
          <w:szCs w:val="34"/>
          <w:rtl/>
        </w:rPr>
        <w:t>إِلَّا خَطَأً</w:t>
      </w:r>
      <w:r>
        <w:rPr>
          <w:rFonts w:cs="Traditional Arabic"/>
          <w:sz w:val="34"/>
          <w:szCs w:val="34"/>
          <w:rtl/>
        </w:rPr>
        <w:t>﴾</w:t>
      </w:r>
      <w:r w:rsidRPr="00436AED">
        <w:rPr>
          <w:rFonts w:cs="Traditional Arabic"/>
          <w:sz w:val="34"/>
          <w:szCs w:val="34"/>
          <w:rtl/>
        </w:rPr>
        <w:t xml:space="preserve"> بأن عَرَفَه بالكفر فقتله، ثم ظهر أنه كان مؤمن</w:t>
      </w:r>
      <w:r w:rsidRPr="00436AED">
        <w:rPr>
          <w:rFonts w:cs="Traditional Arabic" w:hint="cs"/>
          <w:sz w:val="34"/>
          <w:szCs w:val="34"/>
          <w:rtl/>
        </w:rPr>
        <w:t>ً</w:t>
      </w:r>
      <w:r w:rsidRPr="00436AED">
        <w:rPr>
          <w:rFonts w:cs="Traditional Arabic"/>
          <w:sz w:val="34"/>
          <w:szCs w:val="34"/>
          <w:rtl/>
        </w:rPr>
        <w:t>ا</w:t>
      </w:r>
      <w:r w:rsidRPr="00436AED">
        <w:rPr>
          <w:rStyle w:val="a5"/>
          <w:rFonts w:cs="Traditional Arabic"/>
          <w:sz w:val="34"/>
          <w:szCs w:val="34"/>
          <w:rtl/>
        </w:rPr>
        <w:t>(</w:t>
      </w:r>
      <w:r w:rsidRPr="00436AED">
        <w:rPr>
          <w:rStyle w:val="a5"/>
          <w:rFonts w:cs="Traditional Arabic"/>
          <w:sz w:val="34"/>
          <w:szCs w:val="34"/>
          <w:rtl/>
        </w:rPr>
        <w:footnoteReference w:id="359"/>
      </w:r>
      <w:r w:rsidRPr="00436AED">
        <w:rPr>
          <w:rStyle w:val="a5"/>
          <w:rFonts w:cs="Traditional Arabic"/>
          <w:sz w:val="34"/>
          <w:szCs w:val="34"/>
          <w:rtl/>
        </w:rPr>
        <w:t>)</w:t>
      </w:r>
      <w:r w:rsidRPr="00436AED">
        <w:rPr>
          <w:rFonts w:cs="Traditional Arabic"/>
          <w:sz w:val="34"/>
          <w:szCs w:val="34"/>
          <w:rtl/>
        </w:rPr>
        <w:t xml:space="preserve">، وقيل: نصب على أنه مفعول له؛ أي: لا يقتله لشيء أصلاً إلا للخطأ، أو حال؛ أي: إلا في حال الخطأ، أو هو نعت مصدر محذوف؛ أي: إلا قتلاً خطأ، وقيل: </w:t>
      </w:r>
      <w:r>
        <w:rPr>
          <w:rFonts w:cs="Traditional Arabic" w:hint="cs"/>
          <w:sz w:val="34"/>
          <w:szCs w:val="34"/>
          <w:rtl/>
        </w:rPr>
        <w:t>﴿</w:t>
      </w:r>
      <w:r w:rsidRPr="00436AED">
        <w:rPr>
          <w:rFonts w:cs="Traditional Arabic"/>
          <w:sz w:val="34"/>
          <w:szCs w:val="34"/>
          <w:rtl/>
        </w:rPr>
        <w:t>إلا</w:t>
      </w:r>
      <w:r w:rsidRPr="00436AED">
        <w:rPr>
          <w:rFonts w:cs="Traditional Arabic" w:hint="eastAsia"/>
          <w:sz w:val="34"/>
          <w:szCs w:val="34"/>
          <w:rtl/>
        </w:rPr>
        <w:t>َّ</w:t>
      </w:r>
      <w:r>
        <w:rPr>
          <w:rFonts w:cs="Traditional Arabic" w:hint="cs"/>
          <w:sz w:val="34"/>
          <w:szCs w:val="34"/>
          <w:rtl/>
        </w:rPr>
        <w:t>﴾</w:t>
      </w:r>
      <w:r w:rsidRPr="00436AED">
        <w:rPr>
          <w:rFonts w:cs="Traditional Arabic"/>
          <w:sz w:val="34"/>
          <w:szCs w:val="34"/>
          <w:rtl/>
        </w:rPr>
        <w:t xml:space="preserve"> هنا بمعنى الواو، وجوَّزه جماعة</w:t>
      </w:r>
      <w:r w:rsidRPr="00436AED">
        <w:rPr>
          <w:rStyle w:val="a5"/>
          <w:rFonts w:cs="Traditional Arabic"/>
          <w:sz w:val="34"/>
          <w:szCs w:val="34"/>
          <w:rtl/>
        </w:rPr>
        <w:t>(</w:t>
      </w:r>
      <w:r w:rsidRPr="00436AED">
        <w:rPr>
          <w:rStyle w:val="a5"/>
          <w:rFonts w:cs="Traditional Arabic"/>
          <w:sz w:val="34"/>
          <w:szCs w:val="34"/>
          <w:rtl/>
        </w:rPr>
        <w:footnoteReference w:id="360"/>
      </w:r>
      <w:r w:rsidRPr="00436AED">
        <w:rPr>
          <w:rStyle w:val="a5"/>
          <w:rFonts w:cs="Traditional Arabic"/>
          <w:sz w:val="34"/>
          <w:szCs w:val="34"/>
          <w:rtl/>
        </w:rPr>
        <w:t>)</w:t>
      </w:r>
      <w:r w:rsidRPr="00436AED">
        <w:rPr>
          <w:rFonts w:cs="Traditional Arabic"/>
          <w:sz w:val="34"/>
          <w:szCs w:val="34"/>
          <w:rtl/>
        </w:rPr>
        <w:t>، وقيَّده الفرَّاء</w:t>
      </w:r>
      <w:r w:rsidRPr="00436AED">
        <w:rPr>
          <w:rStyle w:val="a5"/>
          <w:rFonts w:cs="Traditional Arabic"/>
          <w:sz w:val="34"/>
          <w:szCs w:val="34"/>
          <w:rtl/>
        </w:rPr>
        <w:t>(</w:t>
      </w:r>
      <w:r w:rsidRPr="00436AED">
        <w:rPr>
          <w:rStyle w:val="a5"/>
          <w:rFonts w:cs="Traditional Arabic"/>
          <w:sz w:val="34"/>
          <w:szCs w:val="34"/>
          <w:rtl/>
        </w:rPr>
        <w:footnoteReference w:id="361"/>
      </w:r>
      <w:r w:rsidRPr="00436AED">
        <w:rPr>
          <w:rStyle w:val="a5"/>
          <w:rFonts w:cs="Traditional Arabic"/>
          <w:sz w:val="34"/>
          <w:szCs w:val="34"/>
          <w:rtl/>
        </w:rPr>
        <w:t>)</w:t>
      </w:r>
      <w:r w:rsidRPr="00436AED">
        <w:rPr>
          <w:rFonts w:cs="Traditional Arabic"/>
          <w:sz w:val="34"/>
          <w:szCs w:val="34"/>
          <w:rtl/>
        </w:rPr>
        <w:t xml:space="preserve"> بشر</w:t>
      </w:r>
      <w:r w:rsidRPr="00436AED">
        <w:rPr>
          <w:rFonts w:cs="Traditional Arabic" w:hint="cs"/>
          <w:sz w:val="34"/>
          <w:szCs w:val="34"/>
          <w:rtl/>
        </w:rPr>
        <w:t>ْ</w:t>
      </w:r>
      <w:r w:rsidRPr="00436AED">
        <w:rPr>
          <w:rFonts w:cs="Traditional Arabic"/>
          <w:sz w:val="34"/>
          <w:szCs w:val="34"/>
          <w:rtl/>
        </w:rPr>
        <w:t>ط مفقود هنا، فلذلك لم يجز</w:t>
      </w:r>
      <w:r w:rsidRPr="00436AED">
        <w:rPr>
          <w:rFonts w:cs="Traditional Arabic" w:hint="cs"/>
          <w:sz w:val="34"/>
          <w:szCs w:val="34"/>
          <w:rtl/>
        </w:rPr>
        <w:t>ْ</w:t>
      </w:r>
      <w:r w:rsidRPr="00436AED">
        <w:rPr>
          <w:rFonts w:cs="Traditional Arabic"/>
          <w:sz w:val="34"/>
          <w:szCs w:val="34"/>
          <w:rtl/>
        </w:rPr>
        <w:t>ه هنا، واستدل بهذه الآية على أن</w:t>
      </w:r>
      <w:r w:rsidRPr="00436AED">
        <w:rPr>
          <w:rFonts w:cs="Traditional Arabic" w:hint="cs"/>
          <w:sz w:val="34"/>
          <w:szCs w:val="34"/>
          <w:rtl/>
        </w:rPr>
        <w:t>َّ</w:t>
      </w:r>
      <w:r w:rsidRPr="00436AED">
        <w:rPr>
          <w:rFonts w:cs="Traditional Arabic"/>
          <w:sz w:val="34"/>
          <w:szCs w:val="34"/>
          <w:rtl/>
        </w:rPr>
        <w:t xml:space="preserve"> القصاص منَ المسلم مختص</w:t>
      </w:r>
      <w:r w:rsidRPr="00436AED">
        <w:rPr>
          <w:rFonts w:cs="Traditional Arabic" w:hint="cs"/>
          <w:sz w:val="34"/>
          <w:szCs w:val="34"/>
          <w:rtl/>
        </w:rPr>
        <w:t>ٌّ</w:t>
      </w:r>
      <w:r w:rsidRPr="00436AED">
        <w:rPr>
          <w:rFonts w:cs="Traditional Arabic"/>
          <w:sz w:val="34"/>
          <w:szCs w:val="34"/>
          <w:rtl/>
        </w:rPr>
        <w:t xml:space="preserve"> بقت</w:t>
      </w:r>
      <w:r w:rsidRPr="00436AED">
        <w:rPr>
          <w:rFonts w:cs="Traditional Arabic" w:hint="cs"/>
          <w:sz w:val="34"/>
          <w:szCs w:val="34"/>
          <w:rtl/>
        </w:rPr>
        <w:t>ْ</w:t>
      </w:r>
      <w:r w:rsidRPr="00436AED">
        <w:rPr>
          <w:rFonts w:cs="Traditional Arabic"/>
          <w:sz w:val="34"/>
          <w:szCs w:val="34"/>
          <w:rtl/>
        </w:rPr>
        <w:t>له المسلم، فلو قتل كافر</w:t>
      </w:r>
      <w:r w:rsidRPr="00436AED">
        <w:rPr>
          <w:rFonts w:cs="Traditional Arabic" w:hint="cs"/>
          <w:sz w:val="34"/>
          <w:szCs w:val="34"/>
          <w:rtl/>
        </w:rPr>
        <w:t>ً</w:t>
      </w:r>
      <w:r w:rsidRPr="00436AED">
        <w:rPr>
          <w:rFonts w:cs="Traditional Arabic"/>
          <w:sz w:val="34"/>
          <w:szCs w:val="34"/>
          <w:rtl/>
        </w:rPr>
        <w:t>ا لم يجب عليه شيء؛ سواء كان حربي</w:t>
      </w:r>
      <w:r w:rsidRPr="00436AED">
        <w:rPr>
          <w:rFonts w:cs="Traditional Arabic" w:hint="cs"/>
          <w:sz w:val="34"/>
          <w:szCs w:val="34"/>
          <w:rtl/>
        </w:rPr>
        <w:t>ًّ</w:t>
      </w:r>
      <w:r w:rsidRPr="00436AED">
        <w:rPr>
          <w:rFonts w:cs="Traditional Arabic"/>
          <w:sz w:val="34"/>
          <w:szCs w:val="34"/>
          <w:rtl/>
        </w:rPr>
        <w:t>ا أم غير حربي</w:t>
      </w:r>
      <w:r w:rsidRPr="00436AED">
        <w:rPr>
          <w:rFonts w:cs="Traditional Arabic" w:hint="cs"/>
          <w:sz w:val="34"/>
          <w:szCs w:val="34"/>
          <w:rtl/>
        </w:rPr>
        <w:t>ٍّ</w:t>
      </w:r>
      <w:r w:rsidRPr="00436AED">
        <w:rPr>
          <w:rFonts w:cs="Traditional Arabic"/>
          <w:sz w:val="34"/>
          <w:szCs w:val="34"/>
          <w:rtl/>
        </w:rPr>
        <w:t>؛ لأن الآيات بينت</w:t>
      </w:r>
      <w:r w:rsidRPr="00436AED">
        <w:rPr>
          <w:rFonts w:cs="Traditional Arabic" w:hint="cs"/>
          <w:sz w:val="34"/>
          <w:szCs w:val="34"/>
          <w:rtl/>
        </w:rPr>
        <w:t>ْ</w:t>
      </w:r>
      <w:r w:rsidRPr="00436AED">
        <w:rPr>
          <w:rFonts w:cs="Traditional Arabic"/>
          <w:sz w:val="34"/>
          <w:szCs w:val="34"/>
          <w:rtl/>
        </w:rPr>
        <w:t xml:space="preserve"> أحكام المقتولين عمد</w:t>
      </w:r>
      <w:r w:rsidRPr="00436AED">
        <w:rPr>
          <w:rFonts w:cs="Traditional Arabic" w:hint="cs"/>
          <w:sz w:val="34"/>
          <w:szCs w:val="34"/>
          <w:rtl/>
        </w:rPr>
        <w:t>ً</w:t>
      </w:r>
      <w:r w:rsidRPr="00436AED">
        <w:rPr>
          <w:rFonts w:cs="Traditional Arabic"/>
          <w:sz w:val="34"/>
          <w:szCs w:val="34"/>
          <w:rtl/>
        </w:rPr>
        <w:t xml:space="preserve">ا ثم خطأ؛ فقال في الحربي: </w:t>
      </w:r>
      <w:r>
        <w:rPr>
          <w:rFonts w:cs="Traditional Arabic"/>
          <w:sz w:val="34"/>
          <w:szCs w:val="34"/>
          <w:rtl/>
        </w:rPr>
        <w:t>﴿</w:t>
      </w:r>
      <w:r w:rsidRPr="00436AED">
        <w:rPr>
          <w:rFonts w:cs="Traditional Arabic"/>
          <w:sz w:val="34"/>
          <w:szCs w:val="34"/>
          <w:rtl/>
        </w:rPr>
        <w:t>فَإِنْ تَوَلَّوْا فَخُذُوهُمْ وَاقْتُلُوهُمْ حَيْثُ وَجَدْتُمُوهُمْ</w:t>
      </w:r>
      <w:r>
        <w:rPr>
          <w:rFonts w:cs="Traditional Arabic"/>
          <w:sz w:val="34"/>
          <w:szCs w:val="34"/>
          <w:rtl/>
        </w:rPr>
        <w:t>﴾</w:t>
      </w:r>
      <w:r w:rsidRPr="00436AED">
        <w:rPr>
          <w:rFonts w:cs="Traditional Arabic"/>
          <w:sz w:val="34"/>
          <w:szCs w:val="34"/>
          <w:rtl/>
        </w:rPr>
        <w:t xml:space="preserve"> [النساء: 89]، ثم قال: فيمن له ميثاق: </w:t>
      </w:r>
      <w:r>
        <w:rPr>
          <w:rFonts w:cs="Traditional Arabic"/>
          <w:sz w:val="34"/>
          <w:szCs w:val="34"/>
          <w:rtl/>
        </w:rPr>
        <w:t>﴿</w:t>
      </w:r>
      <w:r w:rsidRPr="00436AED">
        <w:rPr>
          <w:rFonts w:cs="Traditional Arabic"/>
          <w:sz w:val="34"/>
          <w:szCs w:val="34"/>
          <w:rtl/>
        </w:rPr>
        <w:t>فَمَا جَعَلَ اللَّهُ لَكُمْ عَلَيْهِمْ سَبِيلا</w:t>
      </w:r>
      <w:r w:rsidRPr="00436AED">
        <w:rPr>
          <w:rFonts w:cs="Traditional Arabic" w:hint="cs"/>
          <w:sz w:val="34"/>
          <w:szCs w:val="34"/>
          <w:rtl/>
        </w:rPr>
        <w:t>ً</w:t>
      </w:r>
      <w:r>
        <w:rPr>
          <w:rFonts w:cs="Traditional Arabic"/>
          <w:sz w:val="34"/>
          <w:szCs w:val="34"/>
          <w:rtl/>
        </w:rPr>
        <w:t>﴾</w:t>
      </w:r>
      <w:r w:rsidRPr="00436AED">
        <w:rPr>
          <w:rFonts w:cs="Traditional Arabic"/>
          <w:sz w:val="34"/>
          <w:szCs w:val="34"/>
          <w:rtl/>
        </w:rPr>
        <w:t xml:space="preserve"> [النساء: 90] وقال فيمن عاو</w:t>
      </w:r>
      <w:r w:rsidRPr="00436AED">
        <w:rPr>
          <w:rFonts w:cs="Traditional Arabic" w:hint="cs"/>
          <w:sz w:val="34"/>
          <w:szCs w:val="34"/>
          <w:rtl/>
        </w:rPr>
        <w:t>َ</w:t>
      </w:r>
      <w:r w:rsidRPr="00436AED">
        <w:rPr>
          <w:rFonts w:cs="Traditional Arabic"/>
          <w:sz w:val="34"/>
          <w:szCs w:val="34"/>
          <w:rtl/>
        </w:rPr>
        <w:t>د المحار</w:t>
      </w:r>
      <w:r w:rsidRPr="00436AED">
        <w:rPr>
          <w:rFonts w:cs="Traditional Arabic" w:hint="cs"/>
          <w:sz w:val="34"/>
          <w:szCs w:val="34"/>
          <w:rtl/>
        </w:rPr>
        <w:t>َ</w:t>
      </w:r>
      <w:r w:rsidRPr="00436AED">
        <w:rPr>
          <w:rFonts w:cs="Traditional Arabic"/>
          <w:sz w:val="34"/>
          <w:szCs w:val="34"/>
          <w:rtl/>
        </w:rPr>
        <w:t xml:space="preserve">بة: </w:t>
      </w:r>
      <w:r>
        <w:rPr>
          <w:rFonts w:cs="Traditional Arabic"/>
          <w:sz w:val="34"/>
          <w:szCs w:val="34"/>
          <w:rtl/>
        </w:rPr>
        <w:t>﴿</w:t>
      </w:r>
      <w:r w:rsidRPr="00436AED">
        <w:rPr>
          <w:rFonts w:cs="Traditional Arabic"/>
          <w:sz w:val="34"/>
          <w:szCs w:val="34"/>
          <w:rtl/>
        </w:rPr>
        <w:t>فَخُذُوهُمْ وَاقْتُلُوهُمْ حَيْثُ ثَقِفْتُمُوهُمْ</w:t>
      </w:r>
      <w:r>
        <w:rPr>
          <w:rFonts w:cs="Traditional Arabic"/>
          <w:sz w:val="34"/>
          <w:szCs w:val="34"/>
          <w:rtl/>
        </w:rPr>
        <w:t>﴾</w:t>
      </w:r>
      <w:r w:rsidRPr="00436AED">
        <w:rPr>
          <w:rFonts w:cs="Traditional Arabic"/>
          <w:sz w:val="34"/>
          <w:szCs w:val="34"/>
          <w:rtl/>
        </w:rPr>
        <w:t xml:space="preserve"> [النساء: 91]، وقال في الخطأ: </w:t>
      </w:r>
      <w:r>
        <w:rPr>
          <w:rFonts w:cs="Traditional Arabic"/>
          <w:sz w:val="34"/>
          <w:szCs w:val="34"/>
          <w:rtl/>
        </w:rPr>
        <w:t>﴿</w:t>
      </w:r>
      <w:r w:rsidRPr="00436AED">
        <w:rPr>
          <w:rFonts w:cs="Traditional Arabic"/>
          <w:sz w:val="34"/>
          <w:szCs w:val="34"/>
          <w:rtl/>
        </w:rPr>
        <w:t>وَمَا كَانَ لِمُؤْمِنٍ أَنْ يَقْتُلَ مُؤْمِنًا إِلَّا خَطَأً</w:t>
      </w:r>
      <w:r>
        <w:rPr>
          <w:rFonts w:cs="Traditional Arabic"/>
          <w:sz w:val="34"/>
          <w:szCs w:val="34"/>
          <w:rtl/>
        </w:rPr>
        <w:t>﴾</w:t>
      </w:r>
      <w:r w:rsidRPr="00436AED">
        <w:rPr>
          <w:rFonts w:cs="Traditional Arabic"/>
          <w:sz w:val="34"/>
          <w:szCs w:val="34"/>
          <w:rtl/>
        </w:rPr>
        <w:t>، فكان مفهوم</w:t>
      </w:r>
      <w:r w:rsidRPr="00436AED">
        <w:rPr>
          <w:rFonts w:cs="Traditional Arabic" w:hint="cs"/>
          <w:sz w:val="34"/>
          <w:szCs w:val="34"/>
          <w:rtl/>
        </w:rPr>
        <w:t>ُ</w:t>
      </w:r>
      <w:r w:rsidRPr="00436AED">
        <w:rPr>
          <w:rFonts w:cs="Traditional Arabic"/>
          <w:sz w:val="34"/>
          <w:szCs w:val="34"/>
          <w:rtl/>
        </w:rPr>
        <w:t>ها أن له أن يقتل الكافر عمد</w:t>
      </w:r>
      <w:r w:rsidRPr="00436AED">
        <w:rPr>
          <w:rFonts w:cs="Traditional Arabic" w:hint="cs"/>
          <w:sz w:val="34"/>
          <w:szCs w:val="34"/>
          <w:rtl/>
        </w:rPr>
        <w:t>ً</w:t>
      </w:r>
      <w:r w:rsidRPr="00436AED">
        <w:rPr>
          <w:rFonts w:cs="Traditional Arabic"/>
          <w:sz w:val="34"/>
          <w:szCs w:val="34"/>
          <w:rtl/>
        </w:rPr>
        <w:t>ا، فخرج الذ</w:t>
      </w:r>
      <w:r w:rsidRPr="00436AED">
        <w:rPr>
          <w:rFonts w:cs="Traditional Arabic" w:hint="cs"/>
          <w:sz w:val="34"/>
          <w:szCs w:val="34"/>
          <w:rtl/>
        </w:rPr>
        <w:t>ِّ</w:t>
      </w:r>
      <w:r w:rsidRPr="00436AED">
        <w:rPr>
          <w:rFonts w:cs="Traditional Arabic"/>
          <w:sz w:val="34"/>
          <w:szCs w:val="34"/>
          <w:rtl/>
        </w:rPr>
        <w:t>مي بما ذكر قبلها، وجعل في قت</w:t>
      </w:r>
      <w:r w:rsidRPr="00436AED">
        <w:rPr>
          <w:rFonts w:cs="Traditional Arabic" w:hint="cs"/>
          <w:sz w:val="34"/>
          <w:szCs w:val="34"/>
          <w:rtl/>
        </w:rPr>
        <w:t>ْ</w:t>
      </w:r>
      <w:r w:rsidRPr="00436AED">
        <w:rPr>
          <w:rFonts w:cs="Traditional Arabic"/>
          <w:sz w:val="34"/>
          <w:szCs w:val="34"/>
          <w:rtl/>
        </w:rPr>
        <w:t>ل المؤمن خطأ: الدِّية والكفَّارة، ول</w:t>
      </w:r>
      <w:r w:rsidRPr="00436AED">
        <w:rPr>
          <w:rFonts w:cs="Traditional Arabic" w:hint="cs"/>
          <w:sz w:val="34"/>
          <w:szCs w:val="34"/>
          <w:rtl/>
        </w:rPr>
        <w:t>َ</w:t>
      </w:r>
      <w:r w:rsidRPr="00436AED">
        <w:rPr>
          <w:rFonts w:cs="Traditional Arabic"/>
          <w:sz w:val="34"/>
          <w:szCs w:val="34"/>
          <w:rtl/>
        </w:rPr>
        <w:t xml:space="preserve">م يذكر </w:t>
      </w:r>
      <w:r w:rsidRPr="00436AED">
        <w:rPr>
          <w:rFonts w:cs="Traditional Arabic"/>
          <w:sz w:val="34"/>
          <w:szCs w:val="34"/>
          <w:rtl/>
        </w:rPr>
        <w:lastRenderedPageBreak/>
        <w:t>ذلك في قتل الكافر، فتمسك به م</w:t>
      </w:r>
      <w:r w:rsidRPr="00436AED">
        <w:rPr>
          <w:rFonts w:cs="Traditional Arabic" w:hint="cs"/>
          <w:sz w:val="34"/>
          <w:szCs w:val="34"/>
          <w:rtl/>
        </w:rPr>
        <w:t>َ</w:t>
      </w:r>
      <w:r w:rsidRPr="00436AED">
        <w:rPr>
          <w:rFonts w:cs="Traditional Arabic"/>
          <w:sz w:val="34"/>
          <w:szCs w:val="34"/>
          <w:rtl/>
        </w:rPr>
        <w:t>ن قال</w:t>
      </w:r>
      <w:r w:rsidRPr="00436AED">
        <w:rPr>
          <w:rStyle w:val="a5"/>
          <w:rFonts w:cs="Traditional Arabic"/>
          <w:sz w:val="34"/>
          <w:szCs w:val="34"/>
          <w:rtl/>
        </w:rPr>
        <w:t>(</w:t>
      </w:r>
      <w:r w:rsidRPr="00436AED">
        <w:rPr>
          <w:rStyle w:val="a5"/>
          <w:rFonts w:cs="Traditional Arabic"/>
          <w:sz w:val="34"/>
          <w:szCs w:val="34"/>
          <w:rtl/>
        </w:rPr>
        <w:footnoteReference w:id="362"/>
      </w:r>
      <w:r w:rsidRPr="00436AED">
        <w:rPr>
          <w:rStyle w:val="a5"/>
          <w:rFonts w:cs="Traditional Arabic"/>
          <w:sz w:val="34"/>
          <w:szCs w:val="34"/>
          <w:rtl/>
        </w:rPr>
        <w:t>)</w:t>
      </w:r>
      <w:r w:rsidRPr="00436AED">
        <w:rPr>
          <w:rFonts w:cs="Traditional Arabic"/>
          <w:sz w:val="34"/>
          <w:szCs w:val="34"/>
          <w:rtl/>
        </w:rPr>
        <w:t>: لا يجب في قت</w:t>
      </w:r>
      <w:r w:rsidRPr="00436AED">
        <w:rPr>
          <w:rFonts w:cs="Traditional Arabic" w:hint="cs"/>
          <w:sz w:val="34"/>
          <w:szCs w:val="34"/>
          <w:rtl/>
        </w:rPr>
        <w:t>ْ</w:t>
      </w:r>
      <w:r w:rsidRPr="00436AED">
        <w:rPr>
          <w:rFonts w:cs="Traditional Arabic"/>
          <w:sz w:val="34"/>
          <w:szCs w:val="34"/>
          <w:rtl/>
        </w:rPr>
        <w:t>ل الكافر ولو كان ذمي</w:t>
      </w:r>
      <w:r w:rsidRPr="00436AED">
        <w:rPr>
          <w:rFonts w:cs="Traditional Arabic" w:hint="cs"/>
          <w:sz w:val="34"/>
          <w:szCs w:val="34"/>
          <w:rtl/>
        </w:rPr>
        <w:t>ًّ</w:t>
      </w:r>
      <w:r w:rsidRPr="00436AED">
        <w:rPr>
          <w:rFonts w:cs="Traditional Arabic"/>
          <w:sz w:val="34"/>
          <w:szCs w:val="34"/>
          <w:rtl/>
        </w:rPr>
        <w:t>ا شيء، وأي</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ه</w:t>
      </w:r>
      <w:r w:rsidRPr="00436AED">
        <w:rPr>
          <w:rFonts w:cs="Traditional Arabic" w:hint="cs"/>
          <w:sz w:val="34"/>
          <w:szCs w:val="34"/>
          <w:rtl/>
        </w:rPr>
        <w:t>ُ</w:t>
      </w:r>
      <w:r w:rsidRPr="00436AED">
        <w:rPr>
          <w:rFonts w:cs="Traditional Arabic"/>
          <w:sz w:val="34"/>
          <w:szCs w:val="34"/>
          <w:rtl/>
        </w:rPr>
        <w:t xml:space="preserve"> بقوله: </w:t>
      </w:r>
      <w:r>
        <w:rPr>
          <w:rFonts w:cs="Traditional Arabic"/>
          <w:sz w:val="34"/>
          <w:szCs w:val="34"/>
          <w:rtl/>
        </w:rPr>
        <w:t>﴿</w:t>
      </w:r>
      <w:r w:rsidRPr="00436AED">
        <w:rPr>
          <w:rFonts w:cs="Traditional Arabic"/>
          <w:sz w:val="34"/>
          <w:szCs w:val="34"/>
          <w:rtl/>
        </w:rPr>
        <w:t>وَلَنْ يَجْعَلَ اللَّهُ لِلْكَافِرِينَ عَلَى الْمُؤْمِنِينَ سَبِيلاً</w:t>
      </w:r>
      <w:r>
        <w:rPr>
          <w:rFonts w:cs="Traditional Arabic"/>
          <w:sz w:val="34"/>
          <w:szCs w:val="34"/>
          <w:rtl/>
        </w:rPr>
        <w:t>﴾</w:t>
      </w:r>
      <w:r w:rsidRPr="00436AED">
        <w:rPr>
          <w:rFonts w:cs="Traditional Arabic"/>
          <w:sz w:val="34"/>
          <w:szCs w:val="34"/>
          <w:rtl/>
        </w:rPr>
        <w:t xml:space="preserve"> [النساء: 141]؛ "الفتح": 12/221 - 222.</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وإنما خص رقابها بالذ</w:t>
      </w:r>
      <w:r w:rsidRPr="00436AED">
        <w:rPr>
          <w:rFonts w:cs="Traditional Arabic" w:hint="cs"/>
          <w:sz w:val="34"/>
          <w:szCs w:val="34"/>
          <w:rtl/>
        </w:rPr>
        <w:t>ِّ</w:t>
      </w:r>
      <w:r w:rsidRPr="00436AED">
        <w:rPr>
          <w:rFonts w:cs="Traditional Arabic"/>
          <w:sz w:val="34"/>
          <w:szCs w:val="34"/>
          <w:rtl/>
        </w:rPr>
        <w:t>كر</w:t>
      </w:r>
      <w:r w:rsidRPr="00436AED">
        <w:rPr>
          <w:rStyle w:val="a5"/>
          <w:rFonts w:cs="Traditional Arabic"/>
          <w:sz w:val="34"/>
          <w:szCs w:val="34"/>
          <w:rtl/>
        </w:rPr>
        <w:t>(</w:t>
      </w:r>
      <w:r w:rsidRPr="00436AED">
        <w:rPr>
          <w:rStyle w:val="a5"/>
          <w:rFonts w:cs="Traditional Arabic"/>
          <w:sz w:val="34"/>
          <w:szCs w:val="34"/>
          <w:rtl/>
        </w:rPr>
        <w:footnoteReference w:id="363"/>
      </w:r>
      <w:r w:rsidRPr="00436AED">
        <w:rPr>
          <w:rStyle w:val="a5"/>
          <w:rFonts w:cs="Traditional Arabic"/>
          <w:sz w:val="34"/>
          <w:szCs w:val="34"/>
          <w:rtl/>
        </w:rPr>
        <w:t>)</w:t>
      </w:r>
      <w:r w:rsidRPr="00436AED">
        <w:rPr>
          <w:rFonts w:cs="Traditional Arabic"/>
          <w:sz w:val="34"/>
          <w:szCs w:val="34"/>
          <w:rtl/>
        </w:rPr>
        <w:t>؛ لأنها ت</w:t>
      </w:r>
      <w:r w:rsidRPr="00436AED">
        <w:rPr>
          <w:rFonts w:cs="Traditional Arabic" w:hint="cs"/>
          <w:sz w:val="34"/>
          <w:szCs w:val="34"/>
          <w:rtl/>
        </w:rPr>
        <w:t>ُ</w:t>
      </w:r>
      <w:r w:rsidRPr="00436AED">
        <w:rPr>
          <w:rFonts w:cs="Traditional Arabic"/>
          <w:sz w:val="34"/>
          <w:szCs w:val="34"/>
          <w:rtl/>
        </w:rPr>
        <w:t xml:space="preserve">ستعار كثيرًا في الحُقُوق اللازمة؛ ومنه قوله - تعالى -: </w:t>
      </w:r>
      <w:r>
        <w:rPr>
          <w:rFonts w:cs="Traditional Arabic" w:hint="cs"/>
          <w:sz w:val="34"/>
          <w:szCs w:val="34"/>
          <w:rtl/>
        </w:rPr>
        <w:t>﴿</w:t>
      </w:r>
      <w:r w:rsidRPr="00436AED">
        <w:rPr>
          <w:rFonts w:cs="Traditional Arabic"/>
          <w:sz w:val="34"/>
          <w:szCs w:val="34"/>
          <w:rtl/>
        </w:rPr>
        <w:t>فَتِحْرِيرُ رَقَبَةٍ</w:t>
      </w:r>
      <w:r>
        <w:rPr>
          <w:rFonts w:cs="Traditional Arabic" w:hint="cs"/>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364"/>
      </w:r>
      <w:r w:rsidRPr="00436AED">
        <w:rPr>
          <w:rStyle w:val="a5"/>
          <w:rFonts w:cs="Traditional Arabic"/>
          <w:sz w:val="34"/>
          <w:szCs w:val="34"/>
          <w:rtl/>
        </w:rPr>
        <w:t>)</w:t>
      </w:r>
      <w:r w:rsidRPr="00436AED">
        <w:rPr>
          <w:rFonts w:cs="Traditional Arabic" w:hint="eastAsia"/>
          <w:sz w:val="34"/>
          <w:szCs w:val="34"/>
          <w:rtl/>
        </w:rPr>
        <w:t>؛</w:t>
      </w:r>
      <w:r w:rsidRPr="00436AED">
        <w:rPr>
          <w:rFonts w:cs="Traditional Arabic" w:hint="cs"/>
          <w:sz w:val="34"/>
          <w:szCs w:val="34"/>
          <w:rtl/>
        </w:rPr>
        <w:t xml:space="preserve"> </w:t>
      </w:r>
      <w:r w:rsidRPr="00436AED">
        <w:rPr>
          <w:rFonts w:cs="Traditional Arabic"/>
          <w:sz w:val="34"/>
          <w:szCs w:val="34"/>
          <w:rtl/>
        </w:rPr>
        <w:t>"الفتح": 6/76.</w:t>
      </w:r>
    </w:p>
    <w:p w:rsidR="00F15842" w:rsidRPr="00436AED" w:rsidRDefault="00F15842" w:rsidP="00F15842">
      <w:pPr>
        <w:widowControl w:val="0"/>
        <w:spacing w:after="0" w:line="240" w:lineRule="auto"/>
        <w:ind w:left="-20"/>
        <w:jc w:val="center"/>
        <w:rPr>
          <w:rFonts w:cs="Traditional Arabic"/>
          <w:b/>
          <w:bCs/>
          <w:sz w:val="34"/>
          <w:szCs w:val="34"/>
          <w:rtl/>
        </w:rPr>
      </w:pPr>
      <w:r w:rsidRPr="00436AED">
        <w:rPr>
          <w:rFonts w:cs="Traditional Arabic"/>
          <w:b/>
          <w:bCs/>
          <w:color w:val="0000FF"/>
          <w:sz w:val="34"/>
          <w:szCs w:val="34"/>
          <w:rtl/>
        </w:rPr>
        <w:t>سورة النساء: 93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وَمَنْ يَقْتُلْ مُؤْمِنًا مُتَعَمِّدًا فَجَزَاؤُهُ جَهَنَّمُ خَالِدًا فِيهَا وَغَضِبَ اللَّهُ عَلَيْهِ وَلَعَنَهُ وَأَعَدَّ لَهُ عَذَابًا عَظِيمًا</w:t>
      </w:r>
      <w:r>
        <w:rPr>
          <w:rFonts w:cs="Traditional Arabic"/>
          <w:sz w:val="34"/>
          <w:szCs w:val="34"/>
          <w:rtl/>
        </w:rPr>
        <w:t>﴾</w:t>
      </w:r>
      <w:r w:rsidRPr="00436AED">
        <w:rPr>
          <w:rFonts w:cs="Traditional Arabic"/>
          <w:sz w:val="34"/>
          <w:szCs w:val="34"/>
          <w:rtl/>
        </w:rPr>
        <w:t xml:space="preserve"> [النساء: 93]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وفي هذه الآية وعيد</w:t>
      </w:r>
      <w:r w:rsidRPr="00436AED">
        <w:rPr>
          <w:rFonts w:cs="Traditional Arabic" w:hint="cs"/>
          <w:sz w:val="34"/>
          <w:szCs w:val="34"/>
          <w:rtl/>
        </w:rPr>
        <w:t>ٌ</w:t>
      </w:r>
      <w:r w:rsidRPr="00436AED">
        <w:rPr>
          <w:rFonts w:cs="Traditional Arabic"/>
          <w:sz w:val="34"/>
          <w:szCs w:val="34"/>
          <w:rtl/>
        </w:rPr>
        <w:t xml:space="preserve"> شديد ل</w:t>
      </w:r>
      <w:r w:rsidRPr="00436AED">
        <w:rPr>
          <w:rFonts w:cs="Traditional Arabic" w:hint="cs"/>
          <w:sz w:val="34"/>
          <w:szCs w:val="34"/>
          <w:rtl/>
        </w:rPr>
        <w:t>ِ</w:t>
      </w:r>
      <w:r w:rsidRPr="00436AED">
        <w:rPr>
          <w:rFonts w:cs="Traditional Arabic"/>
          <w:sz w:val="34"/>
          <w:szCs w:val="34"/>
          <w:rtl/>
        </w:rPr>
        <w:t>من قتل مؤمن</w:t>
      </w:r>
      <w:r w:rsidRPr="00436AED">
        <w:rPr>
          <w:rFonts w:cs="Traditional Arabic" w:hint="cs"/>
          <w:sz w:val="34"/>
          <w:szCs w:val="34"/>
          <w:rtl/>
        </w:rPr>
        <w:t>ً</w:t>
      </w:r>
      <w:r w:rsidRPr="00436AED">
        <w:rPr>
          <w:rFonts w:cs="Traditional Arabic"/>
          <w:sz w:val="34"/>
          <w:szCs w:val="34"/>
          <w:rtl/>
        </w:rPr>
        <w:t>ا متعم</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ا بغ</w:t>
      </w:r>
      <w:r w:rsidRPr="00436AED">
        <w:rPr>
          <w:rFonts w:cs="Traditional Arabic" w:hint="cs"/>
          <w:sz w:val="34"/>
          <w:szCs w:val="34"/>
          <w:rtl/>
        </w:rPr>
        <w:t>َ</w:t>
      </w:r>
      <w:r w:rsidRPr="00436AED">
        <w:rPr>
          <w:rFonts w:cs="Traditional Arabic"/>
          <w:sz w:val="34"/>
          <w:szCs w:val="34"/>
          <w:rtl/>
        </w:rPr>
        <w:t>ي</w:t>
      </w:r>
      <w:r w:rsidRPr="00436AED">
        <w:rPr>
          <w:rFonts w:cs="Traditional Arabic" w:hint="cs"/>
          <w:sz w:val="34"/>
          <w:szCs w:val="34"/>
          <w:rtl/>
        </w:rPr>
        <w:t>ْ</w:t>
      </w:r>
      <w:r w:rsidRPr="00436AED">
        <w:rPr>
          <w:rFonts w:cs="Traditional Arabic"/>
          <w:sz w:val="34"/>
          <w:szCs w:val="34"/>
          <w:rtl/>
        </w:rPr>
        <w:t>ر حق</w:t>
      </w:r>
      <w:r w:rsidRPr="00436AED">
        <w:rPr>
          <w:rStyle w:val="a5"/>
          <w:rFonts w:cs="Traditional Arabic"/>
          <w:sz w:val="34"/>
          <w:szCs w:val="34"/>
          <w:rtl/>
        </w:rPr>
        <w:t>(</w:t>
      </w:r>
      <w:r w:rsidRPr="00436AED">
        <w:rPr>
          <w:rStyle w:val="a5"/>
          <w:rFonts w:cs="Traditional Arabic"/>
          <w:sz w:val="34"/>
          <w:szCs w:val="34"/>
          <w:rtl/>
        </w:rPr>
        <w:footnoteReference w:id="365"/>
      </w:r>
      <w:r w:rsidRPr="00436AED">
        <w:rPr>
          <w:rStyle w:val="a5"/>
          <w:rFonts w:cs="Traditional Arabic"/>
          <w:sz w:val="34"/>
          <w:szCs w:val="34"/>
          <w:rtl/>
        </w:rPr>
        <w:t>)</w:t>
      </w:r>
      <w:r w:rsidRPr="00436AED">
        <w:rPr>
          <w:rFonts w:cs="Traditional Arabic"/>
          <w:sz w:val="34"/>
          <w:szCs w:val="34"/>
          <w:rtl/>
        </w:rPr>
        <w:t>؛ "الفتح": 12/195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وحاصل ما في هذه الروايات: أن ابن عباس كان تارة</w:t>
      </w:r>
      <w:r w:rsidRPr="00436AED">
        <w:rPr>
          <w:rFonts w:cs="Traditional Arabic" w:hint="cs"/>
          <w:sz w:val="34"/>
          <w:szCs w:val="34"/>
          <w:rtl/>
        </w:rPr>
        <w:t>ً</w:t>
      </w:r>
      <w:r w:rsidRPr="00436AED">
        <w:rPr>
          <w:rFonts w:cs="Traditional Arabic"/>
          <w:sz w:val="34"/>
          <w:szCs w:val="34"/>
          <w:rtl/>
        </w:rPr>
        <w:t xml:space="preserve"> يجعل الآيتين في محل</w:t>
      </w:r>
      <w:r w:rsidRPr="00436AED">
        <w:rPr>
          <w:rFonts w:cs="Traditional Arabic" w:hint="cs"/>
          <w:sz w:val="34"/>
          <w:szCs w:val="34"/>
          <w:rtl/>
        </w:rPr>
        <w:t>ٍّ</w:t>
      </w:r>
      <w:r w:rsidRPr="00436AED">
        <w:rPr>
          <w:rFonts w:cs="Traditional Arabic"/>
          <w:sz w:val="34"/>
          <w:szCs w:val="34"/>
          <w:rtl/>
        </w:rPr>
        <w:t xml:space="preserve"> واحد</w:t>
      </w:r>
      <w:r w:rsidRPr="00436AED">
        <w:rPr>
          <w:rFonts w:cs="Traditional Arabic" w:hint="cs"/>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366"/>
      </w:r>
      <w:r w:rsidRPr="00436AED">
        <w:rPr>
          <w:rStyle w:val="a5"/>
          <w:rFonts w:cs="Traditional Arabic"/>
          <w:sz w:val="34"/>
          <w:szCs w:val="34"/>
          <w:rtl/>
        </w:rPr>
        <w:t>)</w:t>
      </w:r>
      <w:r w:rsidRPr="00436AED">
        <w:rPr>
          <w:rFonts w:cs="Traditional Arabic"/>
          <w:sz w:val="34"/>
          <w:szCs w:val="34"/>
          <w:rtl/>
        </w:rPr>
        <w:t>، فلذلك يجزم بنسخ إحداهما</w:t>
      </w:r>
      <w:r w:rsidRPr="00436AED">
        <w:rPr>
          <w:rStyle w:val="a5"/>
          <w:rFonts w:cs="Traditional Arabic"/>
          <w:sz w:val="34"/>
          <w:szCs w:val="34"/>
          <w:rtl/>
        </w:rPr>
        <w:t>(</w:t>
      </w:r>
      <w:r w:rsidRPr="00436AED">
        <w:rPr>
          <w:rStyle w:val="a5"/>
          <w:rFonts w:cs="Traditional Arabic"/>
          <w:sz w:val="34"/>
          <w:szCs w:val="34"/>
          <w:rtl/>
        </w:rPr>
        <w:footnoteReference w:id="367"/>
      </w:r>
      <w:r w:rsidRPr="00436AED">
        <w:rPr>
          <w:rStyle w:val="a5"/>
          <w:rFonts w:cs="Traditional Arabic"/>
          <w:sz w:val="34"/>
          <w:szCs w:val="34"/>
          <w:rtl/>
        </w:rPr>
        <w:t>)</w:t>
      </w:r>
      <w:r w:rsidRPr="00436AED">
        <w:rPr>
          <w:rFonts w:cs="Traditional Arabic"/>
          <w:sz w:val="34"/>
          <w:szCs w:val="34"/>
          <w:rtl/>
        </w:rPr>
        <w:t>، وتارة يجعل محلهما مختلفة</w:t>
      </w:r>
      <w:r w:rsidRPr="00436AED">
        <w:rPr>
          <w:rStyle w:val="a5"/>
          <w:rFonts w:cs="Traditional Arabic"/>
          <w:sz w:val="34"/>
          <w:szCs w:val="34"/>
          <w:rtl/>
        </w:rPr>
        <w:t>(</w:t>
      </w:r>
      <w:r w:rsidRPr="00436AED">
        <w:rPr>
          <w:rStyle w:val="a5"/>
          <w:rFonts w:cs="Traditional Arabic"/>
          <w:sz w:val="34"/>
          <w:szCs w:val="34"/>
          <w:rtl/>
        </w:rPr>
        <w:footnoteReference w:id="368"/>
      </w:r>
      <w:r w:rsidRPr="00436AED">
        <w:rPr>
          <w:rStyle w:val="a5"/>
          <w:rFonts w:cs="Traditional Arabic"/>
          <w:sz w:val="34"/>
          <w:szCs w:val="34"/>
          <w:rtl/>
        </w:rPr>
        <w:t>)</w:t>
      </w:r>
      <w:r w:rsidRPr="00436AED">
        <w:rPr>
          <w:rFonts w:cs="Traditional Arabic"/>
          <w:sz w:val="34"/>
          <w:szCs w:val="34"/>
          <w:rtl/>
        </w:rPr>
        <w:t>، ويمكن الجمع بين كلاميه بأن عموم التي في الفرقان</w:t>
      </w:r>
      <w:r w:rsidRPr="00436AED">
        <w:rPr>
          <w:rStyle w:val="a5"/>
          <w:rFonts w:cs="Traditional Arabic"/>
          <w:sz w:val="34"/>
          <w:szCs w:val="34"/>
          <w:rtl/>
        </w:rPr>
        <w:t>(</w:t>
      </w:r>
      <w:r w:rsidRPr="00436AED">
        <w:rPr>
          <w:rStyle w:val="a5"/>
          <w:rFonts w:cs="Traditional Arabic"/>
          <w:sz w:val="34"/>
          <w:szCs w:val="34"/>
          <w:rtl/>
        </w:rPr>
        <w:footnoteReference w:id="369"/>
      </w:r>
      <w:r w:rsidRPr="00436AED">
        <w:rPr>
          <w:rStyle w:val="a5"/>
          <w:rFonts w:cs="Traditional Arabic"/>
          <w:sz w:val="34"/>
          <w:szCs w:val="34"/>
          <w:rtl/>
        </w:rPr>
        <w:t>)</w:t>
      </w:r>
      <w:r w:rsidRPr="00436AED">
        <w:rPr>
          <w:rFonts w:cs="Traditional Arabic"/>
          <w:sz w:val="34"/>
          <w:szCs w:val="34"/>
          <w:rtl/>
        </w:rPr>
        <w:t xml:space="preserve"> خص </w:t>
      </w:r>
      <w:r w:rsidRPr="00436AED">
        <w:rPr>
          <w:rFonts w:cs="Traditional Arabic"/>
          <w:sz w:val="34"/>
          <w:szCs w:val="34"/>
          <w:rtl/>
        </w:rPr>
        <w:lastRenderedPageBreak/>
        <w:t>منها مباشرة المؤمن القتل متعمد</w:t>
      </w:r>
      <w:r w:rsidRPr="00436AED">
        <w:rPr>
          <w:rFonts w:cs="Traditional Arabic" w:hint="cs"/>
          <w:sz w:val="34"/>
          <w:szCs w:val="34"/>
          <w:rtl/>
        </w:rPr>
        <w:t>ً</w:t>
      </w:r>
      <w:r w:rsidRPr="00436AED">
        <w:rPr>
          <w:rFonts w:cs="Traditional Arabic"/>
          <w:sz w:val="34"/>
          <w:szCs w:val="34"/>
          <w:rtl/>
        </w:rPr>
        <w:t>ا، وكثير من</w:t>
      </w:r>
      <w:r w:rsidRPr="00436AED">
        <w:rPr>
          <w:rFonts w:cs="Traditional Arabic" w:hint="cs"/>
          <w:sz w:val="34"/>
          <w:szCs w:val="34"/>
          <w:rtl/>
        </w:rPr>
        <w:t>َ</w:t>
      </w:r>
      <w:r w:rsidRPr="00436AED">
        <w:rPr>
          <w:rFonts w:cs="Traditional Arabic"/>
          <w:sz w:val="34"/>
          <w:szCs w:val="34"/>
          <w:rtl/>
        </w:rPr>
        <w:t xml:space="preserve"> السل</w:t>
      </w:r>
      <w:r w:rsidRPr="00436AED">
        <w:rPr>
          <w:rFonts w:cs="Traditional Arabic" w:hint="cs"/>
          <w:sz w:val="34"/>
          <w:szCs w:val="34"/>
          <w:rtl/>
        </w:rPr>
        <w:t>َ</w:t>
      </w:r>
      <w:r w:rsidRPr="00436AED">
        <w:rPr>
          <w:rFonts w:cs="Traditional Arabic"/>
          <w:sz w:val="34"/>
          <w:szCs w:val="34"/>
          <w:rtl/>
        </w:rPr>
        <w:t>ف ي</w:t>
      </w:r>
      <w:r w:rsidRPr="00436AED">
        <w:rPr>
          <w:rFonts w:cs="Traditional Arabic" w:hint="cs"/>
          <w:sz w:val="34"/>
          <w:szCs w:val="34"/>
          <w:rtl/>
        </w:rPr>
        <w:t>ُ</w:t>
      </w:r>
      <w:r w:rsidRPr="00436AED">
        <w:rPr>
          <w:rFonts w:cs="Traditional Arabic"/>
          <w:sz w:val="34"/>
          <w:szCs w:val="34"/>
          <w:rtl/>
        </w:rPr>
        <w:t>طلقون النسخ على التخ</w:t>
      </w:r>
      <w:r w:rsidRPr="00436AED">
        <w:rPr>
          <w:rFonts w:cs="Traditional Arabic" w:hint="cs"/>
          <w:sz w:val="34"/>
          <w:szCs w:val="34"/>
          <w:rtl/>
        </w:rPr>
        <w:t>ْ</w:t>
      </w:r>
      <w:r w:rsidRPr="00436AED">
        <w:rPr>
          <w:rFonts w:cs="Traditional Arabic"/>
          <w:sz w:val="34"/>
          <w:szCs w:val="34"/>
          <w:rtl/>
        </w:rPr>
        <w:t>صيص، وهذا أو</w:t>
      </w:r>
      <w:r w:rsidRPr="00436AED">
        <w:rPr>
          <w:rFonts w:cs="Traditional Arabic" w:hint="cs"/>
          <w:sz w:val="34"/>
          <w:szCs w:val="34"/>
          <w:rtl/>
        </w:rPr>
        <w:t>ْ</w:t>
      </w:r>
      <w:r w:rsidRPr="00436AED">
        <w:rPr>
          <w:rFonts w:cs="Traditional Arabic"/>
          <w:sz w:val="34"/>
          <w:szCs w:val="34"/>
          <w:rtl/>
        </w:rPr>
        <w:t>لى م</w:t>
      </w:r>
      <w:r w:rsidRPr="00436AED">
        <w:rPr>
          <w:rFonts w:cs="Traditional Arabic" w:hint="cs"/>
          <w:sz w:val="34"/>
          <w:szCs w:val="34"/>
          <w:rtl/>
        </w:rPr>
        <w:t>ِ</w:t>
      </w:r>
      <w:r w:rsidRPr="00436AED">
        <w:rPr>
          <w:rFonts w:cs="Traditional Arabic"/>
          <w:sz w:val="34"/>
          <w:szCs w:val="34"/>
          <w:rtl/>
        </w:rPr>
        <w:t>ن حمل كلامه على التناق</w:t>
      </w:r>
      <w:r w:rsidRPr="00436AED">
        <w:rPr>
          <w:rFonts w:cs="Traditional Arabic" w:hint="cs"/>
          <w:sz w:val="34"/>
          <w:szCs w:val="34"/>
          <w:rtl/>
        </w:rPr>
        <w:t>ُ</w:t>
      </w:r>
      <w:r w:rsidRPr="00436AED">
        <w:rPr>
          <w:rFonts w:cs="Traditional Arabic"/>
          <w:sz w:val="34"/>
          <w:szCs w:val="34"/>
          <w:rtl/>
        </w:rPr>
        <w:t>ض، وأولى م</w:t>
      </w:r>
      <w:r w:rsidRPr="00436AED">
        <w:rPr>
          <w:rFonts w:cs="Traditional Arabic" w:hint="cs"/>
          <w:sz w:val="34"/>
          <w:szCs w:val="34"/>
          <w:rtl/>
        </w:rPr>
        <w:t>ِ</w:t>
      </w:r>
      <w:r w:rsidRPr="00436AED">
        <w:rPr>
          <w:rFonts w:cs="Traditional Arabic"/>
          <w:sz w:val="34"/>
          <w:szCs w:val="34"/>
          <w:rtl/>
        </w:rPr>
        <w:t>ن دعوى أنه قال بالنسخ ثم رجع عنه</w:t>
      </w:r>
      <w:r w:rsidRPr="00436AED">
        <w:rPr>
          <w:rStyle w:val="a5"/>
          <w:rFonts w:cs="Traditional Arabic"/>
          <w:sz w:val="34"/>
          <w:szCs w:val="34"/>
          <w:rtl/>
        </w:rPr>
        <w:t>(</w:t>
      </w:r>
      <w:r w:rsidRPr="00436AED">
        <w:rPr>
          <w:rStyle w:val="a5"/>
          <w:rFonts w:cs="Traditional Arabic"/>
          <w:sz w:val="34"/>
          <w:szCs w:val="34"/>
          <w:rtl/>
        </w:rPr>
        <w:footnoteReference w:id="370"/>
      </w:r>
      <w:r w:rsidRPr="00436AED">
        <w:rPr>
          <w:rStyle w:val="a5"/>
          <w:rFonts w:cs="Traditional Arabic"/>
          <w:sz w:val="34"/>
          <w:szCs w:val="34"/>
          <w:rtl/>
        </w:rPr>
        <w:t>)</w:t>
      </w:r>
      <w:r w:rsidRPr="00436AED">
        <w:rPr>
          <w:rFonts w:cs="Traditional Arabic"/>
          <w:sz w:val="34"/>
          <w:szCs w:val="34"/>
          <w:rtl/>
        </w:rPr>
        <w:t>، وقول ابن عباس بأن المؤمن إذا قتل مؤمن</w:t>
      </w:r>
      <w:r w:rsidRPr="00436AED">
        <w:rPr>
          <w:rFonts w:cs="Traditional Arabic" w:hint="cs"/>
          <w:sz w:val="34"/>
          <w:szCs w:val="34"/>
          <w:rtl/>
        </w:rPr>
        <w:t>ًا</w:t>
      </w:r>
      <w:r w:rsidRPr="00436AED">
        <w:rPr>
          <w:rFonts w:cs="Traditional Arabic"/>
          <w:sz w:val="34"/>
          <w:szCs w:val="34"/>
          <w:rtl/>
        </w:rPr>
        <w:t xml:space="preserve"> متعم</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ا لا توبة له مشهور عنه، وقد جاء عنه في ذلك ما هو أصرح مما تقدم: فروى أحمد</w:t>
      </w:r>
      <w:r w:rsidRPr="00436AED">
        <w:rPr>
          <w:rStyle w:val="a5"/>
          <w:rFonts w:cs="Traditional Arabic"/>
          <w:sz w:val="34"/>
          <w:szCs w:val="34"/>
          <w:rtl/>
        </w:rPr>
        <w:t>(</w:t>
      </w:r>
      <w:r w:rsidRPr="00436AED">
        <w:rPr>
          <w:rStyle w:val="a5"/>
          <w:rFonts w:cs="Traditional Arabic"/>
          <w:sz w:val="34"/>
          <w:szCs w:val="34"/>
          <w:rtl/>
        </w:rPr>
        <w:footnoteReference w:id="371"/>
      </w:r>
      <w:r w:rsidRPr="00436AED">
        <w:rPr>
          <w:rStyle w:val="a5"/>
          <w:rFonts w:cs="Traditional Arabic"/>
          <w:sz w:val="34"/>
          <w:szCs w:val="34"/>
          <w:rtl/>
        </w:rPr>
        <w:t>)</w:t>
      </w:r>
      <w:r w:rsidRPr="00436AED">
        <w:rPr>
          <w:rFonts w:cs="Traditional Arabic"/>
          <w:sz w:val="34"/>
          <w:szCs w:val="34"/>
          <w:rtl/>
        </w:rPr>
        <w:t xml:space="preserve"> والطبري</w:t>
      </w:r>
      <w:r w:rsidRPr="00436AED">
        <w:rPr>
          <w:rStyle w:val="a5"/>
          <w:rFonts w:cs="Traditional Arabic"/>
          <w:sz w:val="34"/>
          <w:szCs w:val="34"/>
          <w:rtl/>
        </w:rPr>
        <w:t>(</w:t>
      </w:r>
      <w:r w:rsidRPr="00436AED">
        <w:rPr>
          <w:rStyle w:val="a5"/>
          <w:rFonts w:cs="Traditional Arabic"/>
          <w:sz w:val="34"/>
          <w:szCs w:val="34"/>
          <w:rtl/>
        </w:rPr>
        <w:footnoteReference w:id="372"/>
      </w:r>
      <w:r w:rsidRPr="00436AED">
        <w:rPr>
          <w:rStyle w:val="a5"/>
          <w:rFonts w:cs="Traditional Arabic"/>
          <w:sz w:val="34"/>
          <w:szCs w:val="34"/>
          <w:rtl/>
        </w:rPr>
        <w:t>)</w:t>
      </w:r>
      <w:r w:rsidRPr="00436AED">
        <w:rPr>
          <w:rFonts w:cs="Traditional Arabic"/>
          <w:sz w:val="34"/>
          <w:szCs w:val="34"/>
          <w:rtl/>
        </w:rPr>
        <w:t>، من طريق يحيى الجابر</w:t>
      </w:r>
      <w:r w:rsidRPr="00436AED">
        <w:rPr>
          <w:rStyle w:val="a5"/>
          <w:rFonts w:cs="Traditional Arabic"/>
          <w:sz w:val="34"/>
          <w:szCs w:val="34"/>
          <w:rtl/>
        </w:rPr>
        <w:t>(</w:t>
      </w:r>
      <w:r w:rsidRPr="00436AED">
        <w:rPr>
          <w:rStyle w:val="a5"/>
          <w:rFonts w:cs="Traditional Arabic"/>
          <w:sz w:val="34"/>
          <w:szCs w:val="34"/>
          <w:rtl/>
        </w:rPr>
        <w:footnoteReference w:id="373"/>
      </w:r>
      <w:r w:rsidRPr="00436AED">
        <w:rPr>
          <w:rStyle w:val="a5"/>
          <w:rFonts w:cs="Traditional Arabic"/>
          <w:sz w:val="34"/>
          <w:szCs w:val="34"/>
          <w:rtl/>
        </w:rPr>
        <w:t>)</w:t>
      </w:r>
      <w:r w:rsidRPr="00436AED">
        <w:rPr>
          <w:rFonts w:cs="Traditional Arabic"/>
          <w:sz w:val="34"/>
          <w:szCs w:val="34"/>
          <w:rtl/>
        </w:rPr>
        <w:t>، والنسائي</w:t>
      </w:r>
      <w:r w:rsidRPr="00436AED">
        <w:rPr>
          <w:rStyle w:val="a5"/>
          <w:rFonts w:cs="Traditional Arabic"/>
          <w:sz w:val="34"/>
          <w:szCs w:val="34"/>
          <w:rtl/>
        </w:rPr>
        <w:t>(</w:t>
      </w:r>
      <w:r w:rsidRPr="00436AED">
        <w:rPr>
          <w:rStyle w:val="a5"/>
          <w:rFonts w:cs="Traditional Arabic"/>
          <w:sz w:val="34"/>
          <w:szCs w:val="34"/>
          <w:rtl/>
        </w:rPr>
        <w:footnoteReference w:id="374"/>
      </w:r>
      <w:r w:rsidRPr="00436AED">
        <w:rPr>
          <w:rStyle w:val="a5"/>
          <w:rFonts w:cs="Traditional Arabic"/>
          <w:sz w:val="34"/>
          <w:szCs w:val="34"/>
          <w:rtl/>
        </w:rPr>
        <w:t>)</w:t>
      </w:r>
      <w:r w:rsidRPr="00436AED">
        <w:rPr>
          <w:rFonts w:cs="Traditional Arabic"/>
          <w:sz w:val="34"/>
          <w:szCs w:val="34"/>
          <w:rtl/>
        </w:rPr>
        <w:t xml:space="preserve"> وابن ماج</w:t>
      </w:r>
      <w:r w:rsidRPr="00436AED">
        <w:rPr>
          <w:rFonts w:cs="Traditional Arabic" w:hint="cs"/>
          <w:sz w:val="34"/>
          <w:szCs w:val="34"/>
          <w:rtl/>
        </w:rPr>
        <w:t>ه</w:t>
      </w:r>
      <w:r w:rsidRPr="00436AED">
        <w:rPr>
          <w:rStyle w:val="a5"/>
          <w:rFonts w:cs="Traditional Arabic"/>
          <w:sz w:val="34"/>
          <w:szCs w:val="34"/>
          <w:rtl/>
        </w:rPr>
        <w:t>(</w:t>
      </w:r>
      <w:r w:rsidRPr="00436AED">
        <w:rPr>
          <w:rStyle w:val="a5"/>
          <w:rFonts w:cs="Traditional Arabic"/>
          <w:sz w:val="34"/>
          <w:szCs w:val="34"/>
          <w:rtl/>
        </w:rPr>
        <w:footnoteReference w:id="375"/>
      </w:r>
      <w:r w:rsidRPr="00436AED">
        <w:rPr>
          <w:rStyle w:val="a5"/>
          <w:rFonts w:cs="Traditional Arabic"/>
          <w:sz w:val="34"/>
          <w:szCs w:val="34"/>
          <w:rtl/>
        </w:rPr>
        <w:t>)</w:t>
      </w:r>
      <w:r w:rsidRPr="00436AED">
        <w:rPr>
          <w:rFonts w:cs="Traditional Arabic"/>
          <w:sz w:val="34"/>
          <w:szCs w:val="34"/>
          <w:rtl/>
        </w:rPr>
        <w:t>، من طريق عمار الدهني</w:t>
      </w:r>
      <w:r w:rsidRPr="00436AED">
        <w:rPr>
          <w:rStyle w:val="a5"/>
          <w:rFonts w:cs="Traditional Arabic"/>
          <w:sz w:val="34"/>
          <w:szCs w:val="34"/>
          <w:rtl/>
        </w:rPr>
        <w:t>(</w:t>
      </w:r>
      <w:r w:rsidRPr="00436AED">
        <w:rPr>
          <w:rStyle w:val="a5"/>
          <w:rFonts w:cs="Traditional Arabic"/>
          <w:sz w:val="34"/>
          <w:szCs w:val="34"/>
          <w:rtl/>
        </w:rPr>
        <w:footnoteReference w:id="376"/>
      </w:r>
      <w:r w:rsidRPr="00436AED">
        <w:rPr>
          <w:rStyle w:val="a5"/>
          <w:rFonts w:cs="Traditional Arabic"/>
          <w:sz w:val="34"/>
          <w:szCs w:val="34"/>
          <w:rtl/>
        </w:rPr>
        <w:t>)</w:t>
      </w:r>
      <w:r w:rsidRPr="00436AED">
        <w:rPr>
          <w:rFonts w:cs="Traditional Arabic"/>
          <w:sz w:val="34"/>
          <w:szCs w:val="34"/>
          <w:rtl/>
        </w:rPr>
        <w:t>، كلاهما عن سالم بن أبي الجعد</w:t>
      </w:r>
      <w:r w:rsidRPr="00436AED">
        <w:rPr>
          <w:rStyle w:val="a5"/>
          <w:rFonts w:cs="Traditional Arabic"/>
          <w:sz w:val="34"/>
          <w:szCs w:val="34"/>
          <w:rtl/>
        </w:rPr>
        <w:t>(</w:t>
      </w:r>
      <w:r w:rsidRPr="00436AED">
        <w:rPr>
          <w:rStyle w:val="a5"/>
          <w:rFonts w:cs="Traditional Arabic"/>
          <w:sz w:val="34"/>
          <w:szCs w:val="34"/>
          <w:rtl/>
        </w:rPr>
        <w:footnoteReference w:id="377"/>
      </w:r>
      <w:r w:rsidRPr="00436AED">
        <w:rPr>
          <w:rStyle w:val="a5"/>
          <w:rFonts w:cs="Traditional Arabic"/>
          <w:sz w:val="34"/>
          <w:szCs w:val="34"/>
          <w:rtl/>
        </w:rPr>
        <w:t>)</w:t>
      </w:r>
      <w:r w:rsidRPr="00436AED">
        <w:rPr>
          <w:rFonts w:cs="Traditional Arabic"/>
          <w:sz w:val="34"/>
          <w:szCs w:val="34"/>
          <w:rtl/>
        </w:rPr>
        <w:t>؛ قال: كنت</w:t>
      </w:r>
      <w:r w:rsidRPr="00436AED">
        <w:rPr>
          <w:rFonts w:cs="Traditional Arabic" w:hint="cs"/>
          <w:sz w:val="34"/>
          <w:szCs w:val="34"/>
          <w:rtl/>
        </w:rPr>
        <w:t>ُ</w:t>
      </w:r>
      <w:r w:rsidRPr="00436AED">
        <w:rPr>
          <w:rFonts w:cs="Traditional Arabic"/>
          <w:sz w:val="34"/>
          <w:szCs w:val="34"/>
          <w:rtl/>
        </w:rPr>
        <w:t xml:space="preserve"> عند ابن عباس بعد ما كف بصره، فأتاه رجل فقال: "ما ترى في رجل قتل م</w:t>
      </w:r>
      <w:r w:rsidRPr="00436AED">
        <w:rPr>
          <w:rFonts w:cs="Traditional Arabic" w:hint="cs"/>
          <w:sz w:val="34"/>
          <w:szCs w:val="34"/>
          <w:rtl/>
        </w:rPr>
        <w:t>ُ</w:t>
      </w:r>
      <w:r w:rsidRPr="00436AED">
        <w:rPr>
          <w:rFonts w:cs="Traditional Arabic"/>
          <w:sz w:val="34"/>
          <w:szCs w:val="34"/>
          <w:rtl/>
        </w:rPr>
        <w:t>ؤمن</w:t>
      </w:r>
      <w:r w:rsidRPr="00436AED">
        <w:rPr>
          <w:rFonts w:cs="Traditional Arabic" w:hint="cs"/>
          <w:sz w:val="34"/>
          <w:szCs w:val="34"/>
          <w:rtl/>
        </w:rPr>
        <w:t>ً</w:t>
      </w:r>
      <w:r w:rsidRPr="00436AED">
        <w:rPr>
          <w:rFonts w:cs="Traditional Arabic"/>
          <w:sz w:val="34"/>
          <w:szCs w:val="34"/>
          <w:rtl/>
        </w:rPr>
        <w:t>ا متعم</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ا؟"، قال: جزاؤه جهنم خالد</w:t>
      </w:r>
      <w:r w:rsidRPr="00436AED">
        <w:rPr>
          <w:rFonts w:cs="Traditional Arabic" w:hint="cs"/>
          <w:sz w:val="34"/>
          <w:szCs w:val="34"/>
          <w:rtl/>
        </w:rPr>
        <w:t>ً</w:t>
      </w:r>
      <w:r w:rsidRPr="00436AED">
        <w:rPr>
          <w:rFonts w:cs="Traditional Arabic"/>
          <w:sz w:val="34"/>
          <w:szCs w:val="34"/>
          <w:rtl/>
        </w:rPr>
        <w:t xml:space="preserve">ا فيها، وساق الآية إلى: </w:t>
      </w:r>
      <w:r>
        <w:rPr>
          <w:rFonts w:cs="Traditional Arabic" w:hint="cs"/>
          <w:sz w:val="34"/>
          <w:szCs w:val="34"/>
          <w:rtl/>
        </w:rPr>
        <w:t>﴿</w:t>
      </w:r>
      <w:r w:rsidRPr="00436AED">
        <w:rPr>
          <w:rFonts w:cs="Traditional Arabic"/>
          <w:sz w:val="34"/>
          <w:szCs w:val="34"/>
          <w:rtl/>
        </w:rPr>
        <w:t>عَظِيم</w:t>
      </w:r>
      <w:r w:rsidRPr="00436AED">
        <w:rPr>
          <w:rFonts w:cs="Traditional Arabic" w:hint="cs"/>
          <w:sz w:val="34"/>
          <w:szCs w:val="34"/>
          <w:rtl/>
        </w:rPr>
        <w:t>ً</w:t>
      </w:r>
      <w:r w:rsidRPr="00436AED">
        <w:rPr>
          <w:rFonts w:cs="Traditional Arabic"/>
          <w:sz w:val="34"/>
          <w:szCs w:val="34"/>
          <w:rtl/>
        </w:rPr>
        <w:t>ا</w:t>
      </w:r>
      <w:r>
        <w:rPr>
          <w:rFonts w:cs="Traditional Arabic" w:hint="cs"/>
          <w:sz w:val="34"/>
          <w:szCs w:val="34"/>
          <w:rtl/>
        </w:rPr>
        <w:t>﴾</w:t>
      </w:r>
      <w:r w:rsidRPr="00436AED">
        <w:rPr>
          <w:rFonts w:cs="Traditional Arabic" w:hint="eastAsia"/>
          <w:sz w:val="34"/>
          <w:szCs w:val="34"/>
          <w:rtl/>
        </w:rPr>
        <w:t>،</w:t>
      </w:r>
      <w:r w:rsidRPr="00436AED">
        <w:rPr>
          <w:rFonts w:cs="Traditional Arabic"/>
          <w:sz w:val="34"/>
          <w:szCs w:val="34"/>
          <w:rtl/>
        </w:rPr>
        <w:t xml:space="preserve"> قال: لقد نزلت في آخر ما نزل، وما نسخها شيء حتى قبض رسول الله </w:t>
      </w:r>
      <w:r w:rsidRPr="005C63DC">
        <w:rPr>
          <w:rFonts w:ascii="AGA Arabesque" w:hAnsi="AGA Arabesque" w:cs="Calibri"/>
          <w:sz w:val="34"/>
          <w:szCs w:val="34"/>
        </w:rPr>
        <w:t></w:t>
      </w:r>
      <w:r w:rsidRPr="00436AED">
        <w:rPr>
          <w:rFonts w:cs="Traditional Arabic"/>
          <w:sz w:val="34"/>
          <w:szCs w:val="34"/>
          <w:rtl/>
        </w:rPr>
        <w:t xml:space="preserve"> وما نزل وحي بعد رسول الله </w:t>
      </w:r>
      <w:r w:rsidRPr="005C63DC">
        <w:rPr>
          <w:rFonts w:ascii="AGA Arabesque" w:hAnsi="AGA Arabesque" w:cs="Calibri"/>
          <w:sz w:val="34"/>
          <w:szCs w:val="34"/>
        </w:rPr>
        <w:t></w:t>
      </w:r>
      <w:r w:rsidRPr="00436AED">
        <w:rPr>
          <w:rFonts w:cs="Traditional Arabic"/>
          <w:sz w:val="34"/>
          <w:szCs w:val="34"/>
          <w:rtl/>
        </w:rPr>
        <w:t xml:space="preserve">. قال: </w:t>
      </w:r>
      <w:r w:rsidRPr="00436AED">
        <w:rPr>
          <w:rFonts w:cs="Traditional Arabic"/>
          <w:sz w:val="34"/>
          <w:szCs w:val="34"/>
          <w:rtl/>
        </w:rPr>
        <w:lastRenderedPageBreak/>
        <w:t>أفرأيت إن تاب وآمن وعمل عملاً صالح</w:t>
      </w:r>
      <w:r w:rsidRPr="00436AED">
        <w:rPr>
          <w:rFonts w:cs="Traditional Arabic" w:hint="cs"/>
          <w:sz w:val="34"/>
          <w:szCs w:val="34"/>
          <w:rtl/>
        </w:rPr>
        <w:t>ً</w:t>
      </w:r>
      <w:r w:rsidRPr="00436AED">
        <w:rPr>
          <w:rFonts w:cs="Traditional Arabic"/>
          <w:sz w:val="34"/>
          <w:szCs w:val="34"/>
          <w:rtl/>
        </w:rPr>
        <w:t>ا، ثم اهتدى، قال: وأنى له التوبة والهدى"، لفظ يحيى الجابر، والآخر نحوه</w:t>
      </w:r>
      <w:r w:rsidRPr="00436AED">
        <w:rPr>
          <w:rStyle w:val="a5"/>
          <w:rFonts w:cs="Traditional Arabic"/>
          <w:sz w:val="34"/>
          <w:szCs w:val="34"/>
          <w:rtl/>
        </w:rPr>
        <w:t>(</w:t>
      </w:r>
      <w:r w:rsidRPr="00436AED">
        <w:rPr>
          <w:rStyle w:val="a5"/>
          <w:rFonts w:cs="Traditional Arabic"/>
          <w:sz w:val="34"/>
          <w:szCs w:val="34"/>
          <w:rtl/>
        </w:rPr>
        <w:footnoteReference w:id="378"/>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وجاء على وف</w:t>
      </w:r>
      <w:r w:rsidRPr="00436AED">
        <w:rPr>
          <w:rFonts w:cs="Traditional Arabic" w:hint="cs"/>
          <w:sz w:val="34"/>
          <w:szCs w:val="34"/>
          <w:rtl/>
        </w:rPr>
        <w:t>ْ</w:t>
      </w:r>
      <w:r w:rsidRPr="00436AED">
        <w:rPr>
          <w:rFonts w:cs="Traditional Arabic"/>
          <w:sz w:val="34"/>
          <w:szCs w:val="34"/>
          <w:rtl/>
        </w:rPr>
        <w:t>ق ما ذهب إليه ابن عباس في ذلك أحاديث كثيرة؛ منها: ما أخرجه أحمد</w:t>
      </w:r>
      <w:r w:rsidRPr="00436AED">
        <w:rPr>
          <w:rStyle w:val="a5"/>
          <w:rFonts w:cs="Traditional Arabic"/>
          <w:sz w:val="34"/>
          <w:szCs w:val="34"/>
          <w:rtl/>
        </w:rPr>
        <w:t>(</w:t>
      </w:r>
      <w:r w:rsidRPr="00436AED">
        <w:rPr>
          <w:rStyle w:val="a5"/>
          <w:rFonts w:cs="Traditional Arabic"/>
          <w:sz w:val="34"/>
          <w:szCs w:val="34"/>
          <w:rtl/>
        </w:rPr>
        <w:footnoteReference w:id="379"/>
      </w:r>
      <w:r w:rsidRPr="00436AED">
        <w:rPr>
          <w:rStyle w:val="a5"/>
          <w:rFonts w:cs="Traditional Arabic"/>
          <w:sz w:val="34"/>
          <w:szCs w:val="34"/>
          <w:rtl/>
        </w:rPr>
        <w:t>)</w:t>
      </w:r>
      <w:r w:rsidRPr="00436AED">
        <w:rPr>
          <w:rFonts w:cs="Traditional Arabic"/>
          <w:sz w:val="34"/>
          <w:szCs w:val="34"/>
          <w:rtl/>
        </w:rPr>
        <w:t>، والنسائي</w:t>
      </w:r>
      <w:r w:rsidRPr="00436AED">
        <w:rPr>
          <w:rStyle w:val="a5"/>
          <w:rFonts w:cs="Traditional Arabic"/>
          <w:sz w:val="34"/>
          <w:szCs w:val="34"/>
          <w:rtl/>
        </w:rPr>
        <w:t>(</w:t>
      </w:r>
      <w:r w:rsidRPr="00436AED">
        <w:rPr>
          <w:rStyle w:val="a5"/>
          <w:rFonts w:cs="Traditional Arabic"/>
          <w:sz w:val="34"/>
          <w:szCs w:val="34"/>
          <w:rtl/>
        </w:rPr>
        <w:footnoteReference w:id="380"/>
      </w:r>
      <w:r w:rsidRPr="00436AED">
        <w:rPr>
          <w:rStyle w:val="a5"/>
          <w:rFonts w:cs="Traditional Arabic"/>
          <w:sz w:val="34"/>
          <w:szCs w:val="34"/>
          <w:rtl/>
        </w:rPr>
        <w:t>)</w:t>
      </w:r>
      <w:r w:rsidRPr="00436AED">
        <w:rPr>
          <w:rFonts w:cs="Traditional Arabic"/>
          <w:sz w:val="34"/>
          <w:szCs w:val="34"/>
          <w:rtl/>
        </w:rPr>
        <w:t>، من طريق أبي إدريس الخولاني</w:t>
      </w:r>
      <w:r w:rsidRPr="00436AED">
        <w:rPr>
          <w:rStyle w:val="a5"/>
          <w:rFonts w:cs="Traditional Arabic"/>
          <w:sz w:val="34"/>
          <w:szCs w:val="34"/>
          <w:rtl/>
        </w:rPr>
        <w:t>(</w:t>
      </w:r>
      <w:r w:rsidRPr="00436AED">
        <w:rPr>
          <w:rStyle w:val="a5"/>
          <w:rFonts w:cs="Traditional Arabic"/>
          <w:sz w:val="34"/>
          <w:szCs w:val="34"/>
          <w:rtl/>
        </w:rPr>
        <w:footnoteReference w:id="381"/>
      </w:r>
      <w:r w:rsidRPr="00436AED">
        <w:rPr>
          <w:rStyle w:val="a5"/>
          <w:rFonts w:cs="Traditional Arabic"/>
          <w:sz w:val="34"/>
          <w:szCs w:val="34"/>
          <w:rtl/>
        </w:rPr>
        <w:t>)</w:t>
      </w:r>
      <w:r w:rsidRPr="00436AED">
        <w:rPr>
          <w:rFonts w:cs="Traditional Arabic"/>
          <w:sz w:val="34"/>
          <w:szCs w:val="34"/>
          <w:rtl/>
        </w:rPr>
        <w:t xml:space="preserve">، عن معاوية: سمعت رسول الله </w:t>
      </w:r>
      <w:r w:rsidRPr="005C63DC">
        <w:rPr>
          <w:rFonts w:ascii="AGA Arabesque" w:hAnsi="AGA Arabesque" w:cs="Calibri"/>
          <w:sz w:val="34"/>
          <w:szCs w:val="34"/>
        </w:rPr>
        <w:t></w:t>
      </w:r>
      <w:r w:rsidRPr="00436AED">
        <w:rPr>
          <w:rFonts w:cs="Traditional Arabic"/>
          <w:sz w:val="34"/>
          <w:szCs w:val="34"/>
          <w:rtl/>
        </w:rPr>
        <w:t xml:space="preserve"> يقول: ((كل ذنب عسى الله أن يغفره، إلا الرجل يموت كافر</w:t>
      </w:r>
      <w:r w:rsidRPr="00436AED">
        <w:rPr>
          <w:rFonts w:cs="Traditional Arabic" w:hint="cs"/>
          <w:sz w:val="34"/>
          <w:szCs w:val="34"/>
          <w:rtl/>
        </w:rPr>
        <w:t>ً</w:t>
      </w:r>
      <w:r w:rsidRPr="00436AED">
        <w:rPr>
          <w:rFonts w:cs="Traditional Arabic"/>
          <w:sz w:val="34"/>
          <w:szCs w:val="34"/>
          <w:rtl/>
        </w:rPr>
        <w:t>ا، والرجل يقتل المؤمن متعمد</w:t>
      </w:r>
      <w:r w:rsidRPr="00436AED">
        <w:rPr>
          <w:rFonts w:cs="Traditional Arabic" w:hint="cs"/>
          <w:sz w:val="34"/>
          <w:szCs w:val="34"/>
          <w:rtl/>
        </w:rPr>
        <w:t>ً</w:t>
      </w:r>
      <w:r w:rsidRPr="00436AED">
        <w:rPr>
          <w:rFonts w:cs="Traditional Arabic"/>
          <w:sz w:val="34"/>
          <w:szCs w:val="34"/>
          <w:rtl/>
        </w:rPr>
        <w:t>ا))، وقد حمل جمهور السلَف، وجميع أهل السنة ما ورد من ذلك على التغ</w:t>
      </w:r>
      <w:r w:rsidRPr="00436AED">
        <w:rPr>
          <w:rFonts w:cs="Traditional Arabic" w:hint="cs"/>
          <w:sz w:val="34"/>
          <w:szCs w:val="34"/>
          <w:rtl/>
        </w:rPr>
        <w:t>ْ</w:t>
      </w:r>
      <w:r w:rsidRPr="00436AED">
        <w:rPr>
          <w:rFonts w:cs="Traditional Arabic"/>
          <w:sz w:val="34"/>
          <w:szCs w:val="34"/>
          <w:rtl/>
        </w:rPr>
        <w:t>ليظ، وصححوا توبة القاتل كغيره</w:t>
      </w:r>
      <w:r w:rsidRPr="00436AED">
        <w:rPr>
          <w:rStyle w:val="a5"/>
          <w:rFonts w:cs="Traditional Arabic"/>
          <w:sz w:val="34"/>
          <w:szCs w:val="34"/>
          <w:rtl/>
        </w:rPr>
        <w:t>(</w:t>
      </w:r>
      <w:r w:rsidRPr="00436AED">
        <w:rPr>
          <w:rStyle w:val="a5"/>
          <w:rFonts w:cs="Traditional Arabic"/>
          <w:sz w:val="34"/>
          <w:szCs w:val="34"/>
          <w:rtl/>
        </w:rPr>
        <w:footnoteReference w:id="382"/>
      </w:r>
      <w:r w:rsidRPr="00436AED">
        <w:rPr>
          <w:rStyle w:val="a5"/>
          <w:rFonts w:cs="Traditional Arabic"/>
          <w:sz w:val="34"/>
          <w:szCs w:val="34"/>
          <w:rtl/>
        </w:rPr>
        <w:t>)</w:t>
      </w:r>
      <w:r w:rsidRPr="00436AED">
        <w:rPr>
          <w:rFonts w:cs="Traditional Arabic"/>
          <w:sz w:val="34"/>
          <w:szCs w:val="34"/>
          <w:rtl/>
        </w:rPr>
        <w:t xml:space="preserve">، وقالوا: معنى قوله: </w:t>
      </w:r>
      <w:r>
        <w:rPr>
          <w:rFonts w:cs="Traditional Arabic"/>
          <w:sz w:val="34"/>
          <w:szCs w:val="34"/>
          <w:rtl/>
        </w:rPr>
        <w:t>﴿</w:t>
      </w:r>
      <w:r w:rsidRPr="00436AED">
        <w:rPr>
          <w:rFonts w:cs="Traditional Arabic"/>
          <w:sz w:val="34"/>
          <w:szCs w:val="34"/>
          <w:rtl/>
        </w:rPr>
        <w:t xml:space="preserve">فَجَزَاؤُهُ </w:t>
      </w:r>
      <w:r w:rsidRPr="00436AED">
        <w:rPr>
          <w:rFonts w:cs="Traditional Arabic"/>
          <w:sz w:val="34"/>
          <w:szCs w:val="34"/>
          <w:rtl/>
        </w:rPr>
        <w:lastRenderedPageBreak/>
        <w:t>جَهَنَّمُ</w:t>
      </w:r>
      <w:r>
        <w:rPr>
          <w:rFonts w:cs="Traditional Arabic"/>
          <w:sz w:val="34"/>
          <w:szCs w:val="34"/>
          <w:rtl/>
        </w:rPr>
        <w:t>﴾</w:t>
      </w:r>
      <w:r w:rsidRPr="00436AED">
        <w:rPr>
          <w:rFonts w:cs="Traditional Arabic"/>
          <w:sz w:val="34"/>
          <w:szCs w:val="34"/>
          <w:rtl/>
        </w:rPr>
        <w:t>؛ أي: إن شاء الله أن يجازيه تمسك</w:t>
      </w:r>
      <w:r w:rsidRPr="00436AED">
        <w:rPr>
          <w:rFonts w:cs="Traditional Arabic" w:hint="cs"/>
          <w:sz w:val="34"/>
          <w:szCs w:val="34"/>
          <w:rtl/>
        </w:rPr>
        <w:t>ً</w:t>
      </w:r>
      <w:r w:rsidRPr="00436AED">
        <w:rPr>
          <w:rFonts w:cs="Traditional Arabic"/>
          <w:sz w:val="34"/>
          <w:szCs w:val="34"/>
          <w:rtl/>
        </w:rPr>
        <w:t>ا بقوله - تعالى - في سورة النساء أيض</w:t>
      </w:r>
      <w:r w:rsidRPr="00436AED">
        <w:rPr>
          <w:rFonts w:cs="Traditional Arabic" w:hint="cs"/>
          <w:sz w:val="34"/>
          <w:szCs w:val="34"/>
          <w:rtl/>
        </w:rPr>
        <w:t>ً</w:t>
      </w:r>
      <w:r w:rsidRPr="00436AED">
        <w:rPr>
          <w:rFonts w:cs="Traditional Arabic"/>
          <w:sz w:val="34"/>
          <w:szCs w:val="34"/>
          <w:rtl/>
        </w:rPr>
        <w:t xml:space="preserve">ا: </w:t>
      </w:r>
      <w:r>
        <w:rPr>
          <w:rFonts w:cs="Traditional Arabic"/>
          <w:sz w:val="34"/>
          <w:szCs w:val="34"/>
          <w:rtl/>
        </w:rPr>
        <w:t>﴿</w:t>
      </w:r>
      <w:r w:rsidRPr="00436AED">
        <w:rPr>
          <w:rFonts w:cs="Traditional Arabic"/>
          <w:sz w:val="34"/>
          <w:szCs w:val="34"/>
          <w:rtl/>
        </w:rPr>
        <w:t>إِنَّ اللَّهَ لا يَغْفِرُ أَنْ يُشْرَكَ بِهِ وَيَغْفِرُ مَا دُونَ ذَلِكَ لِمَنْ يَشَاءُ</w:t>
      </w:r>
      <w:r>
        <w:rPr>
          <w:rFonts w:cs="Traditional Arabic"/>
          <w:sz w:val="34"/>
          <w:szCs w:val="34"/>
          <w:rtl/>
        </w:rPr>
        <w:t>﴾</w:t>
      </w:r>
      <w:r w:rsidRPr="00436AED">
        <w:rPr>
          <w:rFonts w:cs="Traditional Arabic"/>
          <w:sz w:val="34"/>
          <w:szCs w:val="34"/>
          <w:rtl/>
        </w:rPr>
        <w:t xml:space="preserve"> [النساء: 48]</w:t>
      </w:r>
      <w:r w:rsidRPr="00436AED">
        <w:rPr>
          <w:rStyle w:val="a5"/>
          <w:rFonts w:cs="Traditional Arabic"/>
          <w:sz w:val="34"/>
          <w:szCs w:val="34"/>
          <w:rtl/>
        </w:rPr>
        <w:t>(</w:t>
      </w:r>
      <w:r w:rsidRPr="00436AED">
        <w:rPr>
          <w:rStyle w:val="a5"/>
          <w:rFonts w:cs="Traditional Arabic"/>
          <w:sz w:val="34"/>
          <w:szCs w:val="34"/>
          <w:rtl/>
        </w:rPr>
        <w:footnoteReference w:id="383"/>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ومن الحجة في ذلك: حديث الإسرائيلي الذي قتل تسعة وتسعين نفس</w:t>
      </w:r>
      <w:r w:rsidRPr="00436AED">
        <w:rPr>
          <w:rFonts w:cs="Traditional Arabic" w:hint="cs"/>
          <w:sz w:val="34"/>
          <w:szCs w:val="34"/>
          <w:rtl/>
        </w:rPr>
        <w:t>ً</w:t>
      </w:r>
      <w:r w:rsidRPr="00436AED">
        <w:rPr>
          <w:rFonts w:cs="Traditional Arabic"/>
          <w:sz w:val="34"/>
          <w:szCs w:val="34"/>
          <w:rtl/>
        </w:rPr>
        <w:t>ا، ثم أتى تمام المائة، فقال له: لا توبة، فقتله فأكمل به مائة، ثم جاء آخر فقال: "ومَن يحول بينك وبين التوبة</w:t>
      </w:r>
      <w:r w:rsidRPr="00436AED">
        <w:rPr>
          <w:rFonts w:cs="Traditional Arabic" w:hint="cs"/>
          <w:sz w:val="34"/>
          <w:szCs w:val="34"/>
          <w:rtl/>
        </w:rPr>
        <w:t>؟</w:t>
      </w:r>
      <w:r w:rsidRPr="00436AED">
        <w:rPr>
          <w:rFonts w:cs="Traditional Arabic"/>
          <w:sz w:val="34"/>
          <w:szCs w:val="34"/>
          <w:rtl/>
        </w:rPr>
        <w:t>"</w:t>
      </w:r>
      <w:r w:rsidRPr="00436AED">
        <w:rPr>
          <w:rFonts w:cs="Traditional Arabic" w:hint="cs"/>
          <w:sz w:val="34"/>
          <w:szCs w:val="34"/>
          <w:rtl/>
        </w:rPr>
        <w:t>...</w:t>
      </w:r>
      <w:r w:rsidRPr="00436AED">
        <w:rPr>
          <w:rFonts w:cs="Traditional Arabic"/>
          <w:sz w:val="34"/>
          <w:szCs w:val="34"/>
          <w:rtl/>
        </w:rPr>
        <w:t xml:space="preserve"> الحديث، وهو مشهور وسيأتي في الرقاق واضحًا</w:t>
      </w:r>
      <w:r w:rsidRPr="00436AED">
        <w:rPr>
          <w:rStyle w:val="a5"/>
          <w:rFonts w:cs="Traditional Arabic"/>
          <w:sz w:val="34"/>
          <w:szCs w:val="34"/>
          <w:rtl/>
        </w:rPr>
        <w:t>(</w:t>
      </w:r>
      <w:r w:rsidRPr="00436AED">
        <w:rPr>
          <w:rStyle w:val="a5"/>
          <w:rFonts w:cs="Traditional Arabic"/>
          <w:sz w:val="34"/>
          <w:szCs w:val="34"/>
          <w:rtl/>
        </w:rPr>
        <w:footnoteReference w:id="384"/>
      </w:r>
      <w:r w:rsidRPr="00436AED">
        <w:rPr>
          <w:rStyle w:val="a5"/>
          <w:rFonts w:cs="Traditional Arabic"/>
          <w:sz w:val="34"/>
          <w:szCs w:val="34"/>
          <w:rtl/>
        </w:rPr>
        <w:t>)</w:t>
      </w:r>
      <w:r w:rsidRPr="00436AED">
        <w:rPr>
          <w:rFonts w:cs="Traditional Arabic"/>
          <w:sz w:val="34"/>
          <w:szCs w:val="34"/>
          <w:rtl/>
        </w:rPr>
        <w:t>، وإذا ثبت ذلك ل</w:t>
      </w:r>
      <w:r w:rsidRPr="00436AED">
        <w:rPr>
          <w:rFonts w:cs="Traditional Arabic" w:hint="cs"/>
          <w:sz w:val="34"/>
          <w:szCs w:val="34"/>
          <w:rtl/>
        </w:rPr>
        <w:t>ِ</w:t>
      </w:r>
      <w:r w:rsidRPr="00436AED">
        <w:rPr>
          <w:rFonts w:cs="Traditional Arabic"/>
          <w:sz w:val="34"/>
          <w:szCs w:val="34"/>
          <w:rtl/>
        </w:rPr>
        <w:t>من قبل من غير هذه الأمة، فمثله لهم أو</w:t>
      </w:r>
      <w:r w:rsidRPr="00436AED">
        <w:rPr>
          <w:rFonts w:cs="Traditional Arabic" w:hint="cs"/>
          <w:sz w:val="34"/>
          <w:szCs w:val="34"/>
          <w:rtl/>
        </w:rPr>
        <w:t>ْ</w:t>
      </w:r>
      <w:r w:rsidRPr="00436AED">
        <w:rPr>
          <w:rFonts w:cs="Traditional Arabic"/>
          <w:sz w:val="34"/>
          <w:szCs w:val="34"/>
          <w:rtl/>
        </w:rPr>
        <w:t>لى؛ لما خفف الله عنهم من الأثقال التي كانت على من قبلهم؛ "الفتح": 8/354</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94</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أَيُّهَا الَّذِينَ آمَنُوا إِذَا ضَرَبْتُمْ فِي سَبِيلِ اللَّهِ فَتَبَيَّنُوا وَلا تَقُولُوا لِمَنْ أَلْقَى إِلَيْكُمُ السَّلامَ لَسْتَ مُؤْمِنًا تَبْتَغُونَ عَرَضَ الْحَيَاةِ الدُّنْيَا فَعِنْدَ اللَّهِ مَغَانِمُ كَثِيرَةٌ كَذَلِكَ كُنتُمْ مِنْ قَبْلُ فَمَنَّ اللَّهُ عَلَيْكُمْ فَتَبَيَّنُوا إِنَّ اللَّهَ كَانَ بِمَا تَعْمَلُونَ خَبِيرًا</w:t>
      </w:r>
      <w:r>
        <w:rPr>
          <w:rFonts w:cs="Traditional Arabic"/>
          <w:sz w:val="34"/>
          <w:szCs w:val="34"/>
          <w:rtl/>
        </w:rPr>
        <w:t>﴾</w:t>
      </w:r>
      <w:r w:rsidRPr="00436AED">
        <w:rPr>
          <w:rFonts w:cs="Traditional Arabic"/>
          <w:sz w:val="34"/>
          <w:szCs w:val="34"/>
          <w:rtl/>
        </w:rPr>
        <w:t xml:space="preserve"> [النساء: 94]</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قوله</w:t>
      </w:r>
      <w:r w:rsidRPr="00436AED">
        <w:rPr>
          <w:rStyle w:val="a5"/>
          <w:rFonts w:cs="Traditional Arabic"/>
          <w:sz w:val="34"/>
          <w:szCs w:val="34"/>
          <w:rtl/>
        </w:rPr>
        <w:t>(</w:t>
      </w:r>
      <w:r w:rsidRPr="00436AED">
        <w:rPr>
          <w:rStyle w:val="a5"/>
          <w:rFonts w:cs="Traditional Arabic"/>
          <w:sz w:val="34"/>
          <w:szCs w:val="34"/>
          <w:rtl/>
        </w:rPr>
        <w:footnoteReference w:id="385"/>
      </w:r>
      <w:r w:rsidRPr="00436AED">
        <w:rPr>
          <w:rStyle w:val="a5"/>
          <w:rFonts w:cs="Traditional Arabic"/>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وَلا تَقُولُوا لِمَنْ أَلْقَى إِلَيْكُمُ السَّلامَ لَسْتَ مُؤْمِنًا</w:t>
      </w:r>
      <w:r>
        <w:rPr>
          <w:rFonts w:cs="Traditional Arabic"/>
          <w:sz w:val="34"/>
          <w:szCs w:val="34"/>
          <w:rtl/>
        </w:rPr>
        <w:t>﴾</w:t>
      </w:r>
      <w:r w:rsidRPr="00436AED">
        <w:rPr>
          <w:rFonts w:cs="Traditional Arabic"/>
          <w:sz w:val="34"/>
          <w:szCs w:val="34"/>
          <w:rtl/>
        </w:rPr>
        <w:t xml:space="preserve"> السَّلَم والسلام والسِّلْم واحد</w:t>
      </w:r>
      <w:r w:rsidRPr="00436AED">
        <w:rPr>
          <w:rFonts w:cs="Traditional Arabic" w:hint="eastAsia"/>
          <w:sz w:val="34"/>
          <w:szCs w:val="34"/>
          <w:rtl/>
        </w:rPr>
        <w:t>؛</w:t>
      </w:r>
      <w:r w:rsidRPr="00436AED">
        <w:rPr>
          <w:rFonts w:cs="Traditional Arabic" w:hint="cs"/>
          <w:sz w:val="34"/>
          <w:szCs w:val="34"/>
          <w:rtl/>
        </w:rPr>
        <w:t xml:space="preserve"> </w:t>
      </w:r>
      <w:r w:rsidRPr="00436AED">
        <w:rPr>
          <w:rFonts w:cs="Traditional Arabic"/>
          <w:sz w:val="34"/>
          <w:szCs w:val="34"/>
          <w:rtl/>
        </w:rPr>
        <w:t>يعني: أن الأول بفتحتين، والثالث: بكسر ثم سكون، فالأول: قراءة نافع، وابن عامر، وحمزة</w:t>
      </w:r>
      <w:r w:rsidRPr="00436AED">
        <w:rPr>
          <w:rStyle w:val="a5"/>
          <w:rFonts w:cs="Traditional Arabic"/>
          <w:sz w:val="34"/>
          <w:szCs w:val="34"/>
          <w:rtl/>
        </w:rPr>
        <w:t>(</w:t>
      </w:r>
      <w:r w:rsidRPr="00436AED">
        <w:rPr>
          <w:rStyle w:val="a5"/>
          <w:rFonts w:cs="Traditional Arabic"/>
          <w:sz w:val="34"/>
          <w:szCs w:val="34"/>
          <w:rtl/>
        </w:rPr>
        <w:footnoteReference w:id="386"/>
      </w:r>
      <w:r w:rsidRPr="00436AED">
        <w:rPr>
          <w:rStyle w:val="a5"/>
          <w:rFonts w:cs="Traditional Arabic"/>
          <w:sz w:val="34"/>
          <w:szCs w:val="34"/>
          <w:rtl/>
        </w:rPr>
        <w:t>)</w:t>
      </w:r>
      <w:r w:rsidRPr="00436AED">
        <w:rPr>
          <w:rFonts w:cs="Traditional Arabic"/>
          <w:sz w:val="34"/>
          <w:szCs w:val="34"/>
          <w:rtl/>
        </w:rPr>
        <w:t>، والثاني: قراءة الباقين، والثالث: قراءة رُويت عن عاصم بن أبي النجود</w:t>
      </w:r>
      <w:r w:rsidRPr="00436AED">
        <w:rPr>
          <w:rStyle w:val="a5"/>
          <w:rFonts w:cs="Traditional Arabic"/>
          <w:sz w:val="34"/>
          <w:szCs w:val="34"/>
          <w:rtl/>
        </w:rPr>
        <w:t>(</w:t>
      </w:r>
      <w:r w:rsidRPr="00436AED">
        <w:rPr>
          <w:rStyle w:val="a5"/>
          <w:rFonts w:cs="Traditional Arabic"/>
          <w:sz w:val="34"/>
          <w:szCs w:val="34"/>
          <w:rtl/>
        </w:rPr>
        <w:footnoteReference w:id="387"/>
      </w:r>
      <w:r w:rsidRPr="00436AED">
        <w:rPr>
          <w:rStyle w:val="a5"/>
          <w:rFonts w:cs="Traditional Arabic"/>
          <w:sz w:val="34"/>
          <w:szCs w:val="34"/>
          <w:rtl/>
        </w:rPr>
        <w:t>)</w:t>
      </w:r>
      <w:r w:rsidRPr="00436AED">
        <w:rPr>
          <w:rFonts w:cs="Traditional Arabic"/>
          <w:sz w:val="34"/>
          <w:szCs w:val="34"/>
          <w:rtl/>
        </w:rPr>
        <w:t>، وروي عن عاصم الجحدري</w:t>
      </w:r>
      <w:r w:rsidRPr="00436AED">
        <w:rPr>
          <w:rStyle w:val="a5"/>
          <w:rFonts w:cs="Traditional Arabic"/>
          <w:sz w:val="34"/>
          <w:szCs w:val="34"/>
          <w:rtl/>
        </w:rPr>
        <w:t>(</w:t>
      </w:r>
      <w:r w:rsidRPr="00436AED">
        <w:rPr>
          <w:rStyle w:val="a5"/>
          <w:rFonts w:cs="Traditional Arabic"/>
          <w:sz w:val="34"/>
          <w:szCs w:val="34"/>
          <w:rtl/>
        </w:rPr>
        <w:footnoteReference w:id="388"/>
      </w:r>
      <w:r w:rsidRPr="00436AED">
        <w:rPr>
          <w:rStyle w:val="a5"/>
          <w:rFonts w:cs="Traditional Arabic"/>
          <w:sz w:val="34"/>
          <w:szCs w:val="34"/>
          <w:rtl/>
        </w:rPr>
        <w:t>)</w:t>
      </w:r>
      <w:r w:rsidRPr="00436AED">
        <w:rPr>
          <w:rFonts w:cs="Traditional Arabic"/>
          <w:sz w:val="34"/>
          <w:szCs w:val="34"/>
          <w:rtl/>
        </w:rPr>
        <w:t xml:space="preserve"> بفتح ثم سكون</w:t>
      </w:r>
      <w:r w:rsidRPr="00436AED">
        <w:rPr>
          <w:rStyle w:val="a5"/>
          <w:rFonts w:cs="Traditional Arabic"/>
          <w:sz w:val="34"/>
          <w:szCs w:val="34"/>
          <w:rtl/>
        </w:rPr>
        <w:t>(</w:t>
      </w:r>
      <w:r w:rsidRPr="00436AED">
        <w:rPr>
          <w:rStyle w:val="a5"/>
          <w:rFonts w:cs="Traditional Arabic"/>
          <w:sz w:val="34"/>
          <w:szCs w:val="34"/>
          <w:rtl/>
        </w:rPr>
        <w:footnoteReference w:id="389"/>
      </w:r>
      <w:r w:rsidRPr="00436AED">
        <w:rPr>
          <w:rStyle w:val="a5"/>
          <w:rFonts w:cs="Traditional Arabic"/>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فأما الثاني فمن التحية</w:t>
      </w:r>
      <w:r w:rsidRPr="00436AED">
        <w:rPr>
          <w:rStyle w:val="a5"/>
          <w:rFonts w:cs="Traditional Arabic"/>
          <w:sz w:val="34"/>
          <w:szCs w:val="34"/>
          <w:rtl/>
        </w:rPr>
        <w:t>(</w:t>
      </w:r>
      <w:r w:rsidRPr="00436AED">
        <w:rPr>
          <w:rStyle w:val="a5"/>
          <w:rFonts w:cs="Traditional Arabic"/>
          <w:sz w:val="34"/>
          <w:szCs w:val="34"/>
          <w:rtl/>
        </w:rPr>
        <w:footnoteReference w:id="390"/>
      </w:r>
      <w:r w:rsidRPr="00436AED">
        <w:rPr>
          <w:rStyle w:val="a5"/>
          <w:rFonts w:cs="Traditional Arabic"/>
          <w:sz w:val="34"/>
          <w:szCs w:val="34"/>
          <w:rtl/>
        </w:rPr>
        <w:t>)</w:t>
      </w:r>
      <w:r w:rsidRPr="00436AED">
        <w:rPr>
          <w:rFonts w:cs="Traditional Arabic"/>
          <w:sz w:val="34"/>
          <w:szCs w:val="34"/>
          <w:rtl/>
        </w:rPr>
        <w:t>، وأما ما عداه فمن الانقياد</w:t>
      </w:r>
      <w:r w:rsidRPr="00436AED">
        <w:rPr>
          <w:rStyle w:val="a5"/>
          <w:rFonts w:cs="Traditional Arabic"/>
          <w:sz w:val="34"/>
          <w:szCs w:val="34"/>
          <w:rtl/>
        </w:rPr>
        <w:t>(</w:t>
      </w:r>
      <w:r w:rsidRPr="00436AED">
        <w:rPr>
          <w:rStyle w:val="a5"/>
          <w:rFonts w:cs="Traditional Arabic"/>
          <w:sz w:val="34"/>
          <w:szCs w:val="34"/>
          <w:rtl/>
        </w:rPr>
        <w:footnoteReference w:id="391"/>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وروى البزَّار</w:t>
      </w:r>
      <w:r w:rsidRPr="00436AED">
        <w:rPr>
          <w:rStyle w:val="a5"/>
          <w:rFonts w:cs="Traditional Arabic"/>
          <w:sz w:val="34"/>
          <w:szCs w:val="34"/>
          <w:rtl/>
        </w:rPr>
        <w:t>(</w:t>
      </w:r>
      <w:r w:rsidRPr="00436AED">
        <w:rPr>
          <w:rStyle w:val="a5"/>
          <w:rFonts w:cs="Traditional Arabic"/>
          <w:sz w:val="34"/>
          <w:szCs w:val="34"/>
          <w:rtl/>
        </w:rPr>
        <w:footnoteReference w:id="392"/>
      </w:r>
      <w:r w:rsidRPr="00436AED">
        <w:rPr>
          <w:rStyle w:val="a5"/>
          <w:rFonts w:cs="Traditional Arabic"/>
          <w:sz w:val="34"/>
          <w:szCs w:val="34"/>
          <w:rtl/>
        </w:rPr>
        <w:t>)</w:t>
      </w:r>
      <w:r w:rsidRPr="00436AED">
        <w:rPr>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393"/>
      </w:r>
      <w:r w:rsidRPr="00436AED">
        <w:rPr>
          <w:rStyle w:val="a5"/>
          <w:rFonts w:cs="Traditional Arabic"/>
          <w:sz w:val="34"/>
          <w:szCs w:val="34"/>
          <w:rtl/>
        </w:rPr>
        <w:t>)</w:t>
      </w:r>
      <w:r w:rsidRPr="00436AED">
        <w:rPr>
          <w:rFonts w:cs="Traditional Arabic"/>
          <w:sz w:val="34"/>
          <w:szCs w:val="34"/>
          <w:rtl/>
        </w:rPr>
        <w:t xml:space="preserve"> من طريق حبيب بن أبي عمرة</w:t>
      </w:r>
      <w:r w:rsidRPr="00436AED">
        <w:rPr>
          <w:rStyle w:val="a5"/>
          <w:rFonts w:cs="Traditional Arabic"/>
          <w:sz w:val="34"/>
          <w:szCs w:val="34"/>
          <w:rtl/>
        </w:rPr>
        <w:t>(</w:t>
      </w:r>
      <w:r w:rsidRPr="00436AED">
        <w:rPr>
          <w:rStyle w:val="a5"/>
          <w:rFonts w:cs="Traditional Arabic"/>
          <w:sz w:val="34"/>
          <w:szCs w:val="34"/>
          <w:rtl/>
        </w:rPr>
        <w:footnoteReference w:id="394"/>
      </w:r>
      <w:r w:rsidRPr="00436AED">
        <w:rPr>
          <w:rStyle w:val="a5"/>
          <w:rFonts w:cs="Traditional Arabic"/>
          <w:sz w:val="34"/>
          <w:szCs w:val="34"/>
          <w:rtl/>
        </w:rPr>
        <w:t>)</w:t>
      </w:r>
      <w:r w:rsidRPr="00436AED">
        <w:rPr>
          <w:rFonts w:cs="Traditional Arabic"/>
          <w:sz w:val="34"/>
          <w:szCs w:val="34"/>
          <w:rtl/>
        </w:rPr>
        <w:t xml:space="preserve"> عن سعيد بن جبير عن ابن عباس في سبب نزول هذه الآية قصة أخرى</w:t>
      </w:r>
      <w:r w:rsidRPr="00436AED">
        <w:rPr>
          <w:rStyle w:val="a5"/>
          <w:rFonts w:cs="Traditional Arabic"/>
          <w:sz w:val="34"/>
          <w:szCs w:val="34"/>
          <w:rtl/>
        </w:rPr>
        <w:t>(</w:t>
      </w:r>
      <w:r w:rsidRPr="00436AED">
        <w:rPr>
          <w:rStyle w:val="a5"/>
          <w:rFonts w:cs="Traditional Arabic"/>
          <w:sz w:val="34"/>
          <w:szCs w:val="34"/>
          <w:rtl/>
        </w:rPr>
        <w:footnoteReference w:id="395"/>
      </w:r>
      <w:r w:rsidRPr="00436AED">
        <w:rPr>
          <w:rStyle w:val="a5"/>
          <w:rFonts w:cs="Traditional Arabic"/>
          <w:sz w:val="34"/>
          <w:szCs w:val="34"/>
          <w:rtl/>
        </w:rPr>
        <w:t>)</w:t>
      </w:r>
      <w:r w:rsidRPr="00436AED">
        <w:rPr>
          <w:rFonts w:cs="Traditional Arabic"/>
          <w:sz w:val="34"/>
          <w:szCs w:val="34"/>
          <w:rtl/>
        </w:rPr>
        <w:t xml:space="preserve">؛ قال: "بعث رسول الله </w:t>
      </w:r>
      <w:r w:rsidRPr="005C63DC">
        <w:rPr>
          <w:rFonts w:ascii="AGA Arabesque" w:hAnsi="AGA Arabesque" w:cs="Calibri"/>
          <w:sz w:val="34"/>
          <w:szCs w:val="34"/>
        </w:rPr>
        <w:t></w:t>
      </w:r>
      <w:r w:rsidRPr="00436AED">
        <w:rPr>
          <w:rFonts w:cs="Traditional Arabic"/>
          <w:sz w:val="34"/>
          <w:szCs w:val="34"/>
          <w:rtl/>
        </w:rPr>
        <w:t xml:space="preserve"> سرية فيها المقداد</w:t>
      </w:r>
      <w:r w:rsidRPr="00436AED">
        <w:rPr>
          <w:rStyle w:val="a5"/>
          <w:rFonts w:cs="Traditional Arabic"/>
          <w:sz w:val="34"/>
          <w:szCs w:val="34"/>
          <w:rtl/>
        </w:rPr>
        <w:t>(</w:t>
      </w:r>
      <w:r w:rsidRPr="00436AED">
        <w:rPr>
          <w:rStyle w:val="a5"/>
          <w:rFonts w:cs="Traditional Arabic"/>
          <w:sz w:val="34"/>
          <w:szCs w:val="34"/>
          <w:rtl/>
        </w:rPr>
        <w:footnoteReference w:id="396"/>
      </w:r>
      <w:r w:rsidRPr="00436AED">
        <w:rPr>
          <w:rStyle w:val="a5"/>
          <w:rFonts w:cs="Traditional Arabic"/>
          <w:sz w:val="34"/>
          <w:szCs w:val="34"/>
          <w:rtl/>
        </w:rPr>
        <w:t>)</w:t>
      </w:r>
      <w:r w:rsidRPr="00436AED">
        <w:rPr>
          <w:rFonts w:cs="Traditional Arabic"/>
          <w:sz w:val="34"/>
          <w:szCs w:val="34"/>
          <w:rtl/>
        </w:rPr>
        <w:t xml:space="preserve">، فلما أتوا القوم وجدوهم قد تفرقوا وبقي رجل له مال كثير، فقال: أشهد أن لا إله إلا الله فقتله المقداد، فقال له النبي </w:t>
      </w:r>
      <w:r w:rsidRPr="005C63DC">
        <w:rPr>
          <w:rFonts w:ascii="AGA Arabesque" w:hAnsi="AGA Arabesque" w:cs="Calibri"/>
          <w:sz w:val="34"/>
          <w:szCs w:val="34"/>
        </w:rPr>
        <w:t></w:t>
      </w:r>
      <w:r w:rsidRPr="00436AED">
        <w:rPr>
          <w:rFonts w:cs="Traditional Arabic"/>
          <w:sz w:val="34"/>
          <w:szCs w:val="34"/>
          <w:rtl/>
        </w:rPr>
        <w:t>: كيف لك بلا إله إلا الله غد</w:t>
      </w:r>
      <w:r w:rsidRPr="00436AED">
        <w:rPr>
          <w:rFonts w:cs="Traditional Arabic" w:hint="cs"/>
          <w:sz w:val="34"/>
          <w:szCs w:val="34"/>
          <w:rtl/>
        </w:rPr>
        <w:t>ً</w:t>
      </w:r>
      <w:r w:rsidRPr="00436AED">
        <w:rPr>
          <w:rFonts w:cs="Traditional Arabic"/>
          <w:sz w:val="34"/>
          <w:szCs w:val="34"/>
          <w:rtl/>
        </w:rPr>
        <w:t>ا؟ وأنزل الله هذه الآية"، وهذه القصة يمكن الجمع بينها وبين التي قبلها، ويستفاد منها: تس</w:t>
      </w:r>
      <w:r w:rsidRPr="00436AED">
        <w:rPr>
          <w:rFonts w:cs="Traditional Arabic" w:hint="cs"/>
          <w:sz w:val="34"/>
          <w:szCs w:val="34"/>
          <w:rtl/>
        </w:rPr>
        <w:t>ْ</w:t>
      </w:r>
      <w:r w:rsidRPr="00436AED">
        <w:rPr>
          <w:rFonts w:cs="Traditional Arabic"/>
          <w:sz w:val="34"/>
          <w:szCs w:val="34"/>
          <w:rtl/>
        </w:rPr>
        <w:t>مية القاتل.</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وأما المقتول: فروى الثعلبي</w:t>
      </w:r>
      <w:r w:rsidRPr="00436AED">
        <w:rPr>
          <w:rStyle w:val="a5"/>
          <w:rFonts w:cs="Traditional Arabic"/>
          <w:sz w:val="34"/>
          <w:szCs w:val="34"/>
          <w:rtl/>
        </w:rPr>
        <w:t>(</w:t>
      </w:r>
      <w:r w:rsidRPr="00436AED">
        <w:rPr>
          <w:rStyle w:val="a5"/>
          <w:rFonts w:cs="Traditional Arabic"/>
          <w:sz w:val="34"/>
          <w:szCs w:val="34"/>
          <w:rtl/>
        </w:rPr>
        <w:footnoteReference w:id="397"/>
      </w:r>
      <w:r w:rsidRPr="00436AED">
        <w:rPr>
          <w:rStyle w:val="a5"/>
          <w:rFonts w:cs="Traditional Arabic"/>
          <w:sz w:val="34"/>
          <w:szCs w:val="34"/>
          <w:rtl/>
        </w:rPr>
        <w:t>)</w:t>
      </w:r>
      <w:r w:rsidRPr="00436AED">
        <w:rPr>
          <w:rFonts w:cs="Traditional Arabic"/>
          <w:sz w:val="34"/>
          <w:szCs w:val="34"/>
          <w:rtl/>
        </w:rPr>
        <w:t xml:space="preserve"> من طريق الكلبي عن أبي صالح عن ابن عباس، وأخرجه عبد بن حميد</w:t>
      </w:r>
      <w:r w:rsidRPr="00436AED">
        <w:rPr>
          <w:rStyle w:val="a5"/>
          <w:rFonts w:cs="Traditional Arabic"/>
          <w:sz w:val="34"/>
          <w:szCs w:val="34"/>
          <w:rtl/>
        </w:rPr>
        <w:t>(</w:t>
      </w:r>
      <w:r w:rsidRPr="00436AED">
        <w:rPr>
          <w:rStyle w:val="a5"/>
          <w:rFonts w:cs="Traditional Arabic"/>
          <w:sz w:val="34"/>
          <w:szCs w:val="34"/>
          <w:rtl/>
        </w:rPr>
        <w:footnoteReference w:id="398"/>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من طريق قتادة نحوه، واللفظ للكلبي: "أن اسم المقتول: مرداس بن نهيك</w:t>
      </w:r>
      <w:r w:rsidRPr="00436AED">
        <w:rPr>
          <w:rStyle w:val="a5"/>
          <w:rFonts w:cs="Traditional Arabic"/>
          <w:sz w:val="34"/>
          <w:szCs w:val="34"/>
          <w:rtl/>
        </w:rPr>
        <w:t>(</w:t>
      </w:r>
      <w:r w:rsidRPr="00436AED">
        <w:rPr>
          <w:rStyle w:val="a5"/>
          <w:rFonts w:cs="Traditional Arabic"/>
          <w:sz w:val="34"/>
          <w:szCs w:val="34"/>
          <w:rtl/>
        </w:rPr>
        <w:footnoteReference w:id="399"/>
      </w:r>
      <w:r w:rsidRPr="00436AED">
        <w:rPr>
          <w:rStyle w:val="a5"/>
          <w:rFonts w:cs="Traditional Arabic"/>
          <w:sz w:val="34"/>
          <w:szCs w:val="34"/>
          <w:rtl/>
        </w:rPr>
        <w:t>)</w:t>
      </w:r>
      <w:r w:rsidRPr="00436AED">
        <w:rPr>
          <w:rFonts w:cs="Traditional Arabic"/>
          <w:sz w:val="34"/>
          <w:szCs w:val="34"/>
          <w:rtl/>
        </w:rPr>
        <w:t>، من أهل ف</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ك</w:t>
      </w:r>
      <w:r w:rsidRPr="00436AED">
        <w:rPr>
          <w:rStyle w:val="a5"/>
          <w:rFonts w:cs="Traditional Arabic"/>
          <w:sz w:val="34"/>
          <w:szCs w:val="34"/>
          <w:rtl/>
        </w:rPr>
        <w:t>(</w:t>
      </w:r>
      <w:r w:rsidRPr="00436AED">
        <w:rPr>
          <w:rStyle w:val="a5"/>
          <w:rFonts w:cs="Traditional Arabic"/>
          <w:sz w:val="34"/>
          <w:szCs w:val="34"/>
          <w:rtl/>
        </w:rPr>
        <w:footnoteReference w:id="400"/>
      </w:r>
      <w:r w:rsidRPr="00436AED">
        <w:rPr>
          <w:rStyle w:val="a5"/>
          <w:rFonts w:cs="Traditional Arabic"/>
          <w:sz w:val="34"/>
          <w:szCs w:val="34"/>
          <w:rtl/>
        </w:rPr>
        <w:t>)</w:t>
      </w:r>
      <w:r w:rsidRPr="00436AED">
        <w:rPr>
          <w:rFonts w:cs="Traditional Arabic"/>
          <w:sz w:val="34"/>
          <w:szCs w:val="34"/>
          <w:rtl/>
        </w:rPr>
        <w:t>، وأن اسم القاتل: أسامة بن زيد</w:t>
      </w:r>
      <w:r w:rsidRPr="00436AED">
        <w:rPr>
          <w:rStyle w:val="a5"/>
          <w:rFonts w:cs="Traditional Arabic"/>
          <w:sz w:val="34"/>
          <w:szCs w:val="34"/>
          <w:rtl/>
        </w:rPr>
        <w:t>(</w:t>
      </w:r>
      <w:r w:rsidRPr="00436AED">
        <w:rPr>
          <w:rStyle w:val="a5"/>
          <w:rFonts w:cs="Traditional Arabic"/>
          <w:sz w:val="34"/>
          <w:szCs w:val="34"/>
          <w:rtl/>
        </w:rPr>
        <w:footnoteReference w:id="401"/>
      </w:r>
      <w:r w:rsidRPr="00436AED">
        <w:rPr>
          <w:rStyle w:val="a5"/>
          <w:rFonts w:cs="Traditional Arabic"/>
          <w:sz w:val="34"/>
          <w:szCs w:val="34"/>
          <w:rtl/>
        </w:rPr>
        <w:t>)</w:t>
      </w:r>
      <w:r w:rsidRPr="00436AED">
        <w:rPr>
          <w:rFonts w:cs="Traditional Arabic"/>
          <w:sz w:val="34"/>
          <w:szCs w:val="34"/>
          <w:rtl/>
        </w:rPr>
        <w:t>، وأن اسم أمير السرية: غالب بن فضالة الليثي</w:t>
      </w:r>
      <w:r w:rsidRPr="00436AED">
        <w:rPr>
          <w:rStyle w:val="a5"/>
          <w:rFonts w:cs="Traditional Arabic"/>
          <w:sz w:val="34"/>
          <w:szCs w:val="34"/>
          <w:rtl/>
        </w:rPr>
        <w:t>(</w:t>
      </w:r>
      <w:r w:rsidRPr="00436AED">
        <w:rPr>
          <w:rStyle w:val="a5"/>
          <w:rFonts w:cs="Traditional Arabic"/>
          <w:sz w:val="34"/>
          <w:szCs w:val="34"/>
          <w:rtl/>
        </w:rPr>
        <w:footnoteReference w:id="402"/>
      </w:r>
      <w:r w:rsidRPr="00436AED">
        <w:rPr>
          <w:rStyle w:val="a5"/>
          <w:rFonts w:cs="Traditional Arabic"/>
          <w:sz w:val="34"/>
          <w:szCs w:val="34"/>
          <w:rtl/>
        </w:rPr>
        <w:t>)</w:t>
      </w:r>
      <w:r w:rsidRPr="00436AED">
        <w:rPr>
          <w:rFonts w:cs="Traditional Arabic"/>
          <w:sz w:val="34"/>
          <w:szCs w:val="34"/>
          <w:rtl/>
        </w:rPr>
        <w:t>، وأن قوم مرداس لما انهزموا بقي هو وحده، وكان ألجأ غنمه بجبل فلما لحقوه قال: لا إله إلا الله محمد رسول الله، السلام عليكم، فقتله أسامة بن زيد فلما رجعوا نزلت الآية"، وكذا أخرجه الطب</w:t>
      </w:r>
      <w:r w:rsidRPr="00436AED">
        <w:rPr>
          <w:rFonts w:cs="Traditional Arabic" w:hint="cs"/>
          <w:sz w:val="34"/>
          <w:szCs w:val="34"/>
          <w:rtl/>
        </w:rPr>
        <w:t>َ</w:t>
      </w:r>
      <w:r w:rsidRPr="00436AED">
        <w:rPr>
          <w:rFonts w:cs="Traditional Arabic"/>
          <w:sz w:val="34"/>
          <w:szCs w:val="34"/>
          <w:rtl/>
        </w:rPr>
        <w:t>ري</w:t>
      </w:r>
      <w:r w:rsidRPr="00436AED">
        <w:rPr>
          <w:rStyle w:val="a5"/>
          <w:rFonts w:cs="Traditional Arabic"/>
          <w:sz w:val="34"/>
          <w:szCs w:val="34"/>
          <w:rtl/>
        </w:rPr>
        <w:t>(</w:t>
      </w:r>
      <w:r w:rsidRPr="00436AED">
        <w:rPr>
          <w:rStyle w:val="a5"/>
          <w:rFonts w:cs="Traditional Arabic"/>
          <w:sz w:val="34"/>
          <w:szCs w:val="34"/>
          <w:rtl/>
        </w:rPr>
        <w:footnoteReference w:id="403"/>
      </w:r>
      <w:r w:rsidRPr="00436AED">
        <w:rPr>
          <w:rStyle w:val="a5"/>
          <w:rFonts w:cs="Traditional Arabic"/>
          <w:sz w:val="34"/>
          <w:szCs w:val="34"/>
          <w:rtl/>
        </w:rPr>
        <w:t>)</w:t>
      </w:r>
      <w:r w:rsidRPr="00436AED">
        <w:rPr>
          <w:rFonts w:cs="Traditional Arabic"/>
          <w:sz w:val="34"/>
          <w:szCs w:val="34"/>
          <w:rtl/>
        </w:rPr>
        <w:t xml:space="preserve"> من طريق الس</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ي نحوه، وفي آخر رواية قتادة</w:t>
      </w:r>
      <w:r w:rsidRPr="00436AED">
        <w:rPr>
          <w:rStyle w:val="a5"/>
          <w:rFonts w:cs="Traditional Arabic"/>
          <w:sz w:val="34"/>
          <w:szCs w:val="34"/>
          <w:rtl/>
        </w:rPr>
        <w:t>(</w:t>
      </w:r>
      <w:r w:rsidRPr="00436AED">
        <w:rPr>
          <w:rStyle w:val="a5"/>
          <w:rFonts w:cs="Traditional Arabic"/>
          <w:sz w:val="34"/>
          <w:szCs w:val="34"/>
          <w:rtl/>
        </w:rPr>
        <w:footnoteReference w:id="404"/>
      </w:r>
      <w:r w:rsidRPr="00436AED">
        <w:rPr>
          <w:rStyle w:val="a5"/>
          <w:rFonts w:cs="Traditional Arabic"/>
          <w:sz w:val="34"/>
          <w:szCs w:val="34"/>
          <w:rtl/>
        </w:rPr>
        <w:t>)</w:t>
      </w:r>
      <w:r w:rsidRPr="00436AED">
        <w:rPr>
          <w:rFonts w:cs="Traditional Arabic"/>
          <w:sz w:val="34"/>
          <w:szCs w:val="34"/>
          <w:rtl/>
        </w:rPr>
        <w:t>: "لأن تحية المسلمين: السلام، بها يتعارفون".</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وأخرج ابن أبي حاتم</w:t>
      </w:r>
      <w:r w:rsidRPr="00436AED">
        <w:rPr>
          <w:rStyle w:val="a5"/>
          <w:rFonts w:cs="Traditional Arabic"/>
          <w:sz w:val="34"/>
          <w:szCs w:val="34"/>
          <w:rtl/>
        </w:rPr>
        <w:t>(</w:t>
      </w:r>
      <w:r w:rsidRPr="00436AED">
        <w:rPr>
          <w:rStyle w:val="a5"/>
          <w:rFonts w:cs="Traditional Arabic"/>
          <w:sz w:val="34"/>
          <w:szCs w:val="34"/>
          <w:rtl/>
        </w:rPr>
        <w:footnoteReference w:id="405"/>
      </w:r>
      <w:r w:rsidRPr="00436AED">
        <w:rPr>
          <w:rStyle w:val="a5"/>
          <w:rFonts w:cs="Traditional Arabic"/>
          <w:sz w:val="34"/>
          <w:szCs w:val="34"/>
          <w:rtl/>
        </w:rPr>
        <w:t>)</w:t>
      </w:r>
      <w:r w:rsidRPr="00436AED">
        <w:rPr>
          <w:rFonts w:cs="Traditional Arabic"/>
          <w:sz w:val="34"/>
          <w:szCs w:val="34"/>
          <w:rtl/>
        </w:rPr>
        <w:t xml:space="preserve"> من طريق ابن لهيعة</w:t>
      </w:r>
      <w:r w:rsidRPr="00436AED">
        <w:rPr>
          <w:rStyle w:val="a5"/>
          <w:rFonts w:cs="Traditional Arabic"/>
          <w:sz w:val="34"/>
          <w:szCs w:val="34"/>
          <w:rtl/>
        </w:rPr>
        <w:t>(</w:t>
      </w:r>
      <w:r w:rsidRPr="00436AED">
        <w:rPr>
          <w:rStyle w:val="a5"/>
          <w:rFonts w:cs="Traditional Arabic"/>
          <w:sz w:val="34"/>
          <w:szCs w:val="34"/>
          <w:rtl/>
        </w:rPr>
        <w:footnoteReference w:id="406"/>
      </w:r>
      <w:r w:rsidRPr="00436AED">
        <w:rPr>
          <w:rStyle w:val="a5"/>
          <w:rFonts w:cs="Traditional Arabic"/>
          <w:sz w:val="34"/>
          <w:szCs w:val="34"/>
          <w:rtl/>
        </w:rPr>
        <w:t>)</w:t>
      </w:r>
      <w:r w:rsidRPr="00436AED">
        <w:rPr>
          <w:rFonts w:cs="Traditional Arabic"/>
          <w:sz w:val="34"/>
          <w:szCs w:val="34"/>
          <w:rtl/>
        </w:rPr>
        <w:t xml:space="preserve"> عن أبي الزبير</w:t>
      </w:r>
      <w:r w:rsidRPr="00436AED">
        <w:rPr>
          <w:rStyle w:val="a5"/>
          <w:rFonts w:cs="Traditional Arabic"/>
          <w:sz w:val="34"/>
          <w:szCs w:val="34"/>
          <w:rtl/>
        </w:rPr>
        <w:t>(</w:t>
      </w:r>
      <w:r w:rsidRPr="00436AED">
        <w:rPr>
          <w:rStyle w:val="a5"/>
          <w:rFonts w:cs="Traditional Arabic"/>
          <w:sz w:val="34"/>
          <w:szCs w:val="34"/>
          <w:rtl/>
        </w:rPr>
        <w:footnoteReference w:id="407"/>
      </w:r>
      <w:r w:rsidRPr="00436AED">
        <w:rPr>
          <w:rStyle w:val="a5"/>
          <w:rFonts w:cs="Traditional Arabic"/>
          <w:sz w:val="34"/>
          <w:szCs w:val="34"/>
          <w:rtl/>
        </w:rPr>
        <w:t>)</w:t>
      </w:r>
      <w:r w:rsidRPr="00436AED">
        <w:rPr>
          <w:rFonts w:cs="Traditional Arabic"/>
          <w:sz w:val="34"/>
          <w:szCs w:val="34"/>
          <w:rtl/>
        </w:rPr>
        <w:t xml:space="preserve"> عن جابر قال: "أنزلت</w:t>
      </w:r>
      <w:r w:rsidRPr="00436AED">
        <w:rPr>
          <w:rFonts w:cs="Traditional Arabic" w:hint="cs"/>
          <w:sz w:val="34"/>
          <w:szCs w:val="34"/>
          <w:rtl/>
        </w:rPr>
        <w:t>ْ</w:t>
      </w:r>
      <w:r w:rsidRPr="00436AED">
        <w:rPr>
          <w:rFonts w:cs="Traditional Arabic"/>
          <w:sz w:val="34"/>
          <w:szCs w:val="34"/>
          <w:rtl/>
        </w:rPr>
        <w:t xml:space="preserve"> هذه الآية: </w:t>
      </w:r>
      <w:r>
        <w:rPr>
          <w:rFonts w:cs="Traditional Arabic"/>
          <w:sz w:val="34"/>
          <w:szCs w:val="34"/>
          <w:rtl/>
        </w:rPr>
        <w:t>﴿</w:t>
      </w:r>
      <w:r w:rsidRPr="00436AED">
        <w:rPr>
          <w:rFonts w:cs="Traditional Arabic"/>
          <w:sz w:val="34"/>
          <w:szCs w:val="34"/>
          <w:rtl/>
        </w:rPr>
        <w:t>وَلا تَقُولُوا لِمَنْ أَلْقَى إِلَيْكُمُ السَّلامَ</w:t>
      </w:r>
      <w:r>
        <w:rPr>
          <w:rFonts w:cs="Traditional Arabic"/>
          <w:sz w:val="34"/>
          <w:szCs w:val="34"/>
          <w:rtl/>
        </w:rPr>
        <w:t>﴾</w:t>
      </w:r>
      <w:r w:rsidRPr="00436AED">
        <w:rPr>
          <w:rFonts w:cs="Traditional Arabic"/>
          <w:sz w:val="34"/>
          <w:szCs w:val="34"/>
          <w:rtl/>
        </w:rPr>
        <w:t xml:space="preserve"> في مرداس، وهذا شاهد حسن.</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 xml:space="preserve">وورد في سبب نزولها عن غير ابن عباس شيء آخر: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فروى ابن إسحاق في "المغازي"</w:t>
      </w:r>
      <w:r w:rsidRPr="00436AED">
        <w:rPr>
          <w:rStyle w:val="a5"/>
          <w:rFonts w:cs="Traditional Arabic"/>
          <w:sz w:val="34"/>
          <w:szCs w:val="34"/>
          <w:rtl/>
        </w:rPr>
        <w:t>(</w:t>
      </w:r>
      <w:r w:rsidRPr="00436AED">
        <w:rPr>
          <w:rStyle w:val="a5"/>
          <w:rFonts w:cs="Traditional Arabic"/>
          <w:sz w:val="34"/>
          <w:szCs w:val="34"/>
          <w:rtl/>
        </w:rPr>
        <w:footnoteReference w:id="408"/>
      </w:r>
      <w:r w:rsidRPr="00436AED">
        <w:rPr>
          <w:rStyle w:val="a5"/>
          <w:rFonts w:cs="Traditional Arabic"/>
          <w:sz w:val="34"/>
          <w:szCs w:val="34"/>
          <w:rtl/>
        </w:rPr>
        <w:t>)</w:t>
      </w:r>
      <w:r w:rsidRPr="00436AED">
        <w:rPr>
          <w:rFonts w:cs="Traditional Arabic"/>
          <w:sz w:val="34"/>
          <w:szCs w:val="34"/>
          <w:rtl/>
        </w:rPr>
        <w:t>، وأخرجه أحمد</w:t>
      </w:r>
      <w:r w:rsidRPr="00436AED">
        <w:rPr>
          <w:rStyle w:val="a5"/>
          <w:rFonts w:cs="Traditional Arabic"/>
          <w:sz w:val="34"/>
          <w:szCs w:val="34"/>
          <w:rtl/>
        </w:rPr>
        <w:t>(</w:t>
      </w:r>
      <w:r w:rsidRPr="00436AED">
        <w:rPr>
          <w:rStyle w:val="a5"/>
          <w:rFonts w:cs="Traditional Arabic"/>
          <w:sz w:val="34"/>
          <w:szCs w:val="34"/>
          <w:rtl/>
        </w:rPr>
        <w:footnoteReference w:id="409"/>
      </w:r>
      <w:r w:rsidRPr="00436AED">
        <w:rPr>
          <w:rStyle w:val="a5"/>
          <w:rFonts w:cs="Traditional Arabic"/>
          <w:sz w:val="34"/>
          <w:szCs w:val="34"/>
          <w:rtl/>
        </w:rPr>
        <w:t>)</w:t>
      </w:r>
      <w:r w:rsidRPr="00436AED">
        <w:rPr>
          <w:rFonts w:cs="Traditional Arabic"/>
          <w:sz w:val="34"/>
          <w:szCs w:val="34"/>
          <w:rtl/>
        </w:rPr>
        <w:t xml:space="preserve"> من طريق عبدالله بن أبي حدرد الأسلمي</w:t>
      </w:r>
      <w:r w:rsidRPr="00436AED">
        <w:rPr>
          <w:rStyle w:val="a5"/>
          <w:rFonts w:cs="Traditional Arabic"/>
          <w:sz w:val="34"/>
          <w:szCs w:val="34"/>
          <w:rtl/>
        </w:rPr>
        <w:t>(</w:t>
      </w:r>
      <w:r w:rsidRPr="00436AED">
        <w:rPr>
          <w:rStyle w:val="a5"/>
          <w:rFonts w:cs="Traditional Arabic"/>
          <w:sz w:val="34"/>
          <w:szCs w:val="34"/>
          <w:rtl/>
        </w:rPr>
        <w:footnoteReference w:id="410"/>
      </w:r>
      <w:r w:rsidRPr="00436AED">
        <w:rPr>
          <w:rStyle w:val="a5"/>
          <w:rFonts w:cs="Traditional Arabic"/>
          <w:sz w:val="34"/>
          <w:szCs w:val="34"/>
          <w:rtl/>
        </w:rPr>
        <w:t>)</w:t>
      </w:r>
      <w:r w:rsidRPr="00436AED">
        <w:rPr>
          <w:rFonts w:cs="Traditional Arabic"/>
          <w:sz w:val="34"/>
          <w:szCs w:val="34"/>
          <w:rtl/>
        </w:rPr>
        <w:t xml:space="preserve"> قال: "بعثنا رسول الله </w:t>
      </w:r>
      <w:r w:rsidRPr="005C63DC">
        <w:rPr>
          <w:rFonts w:ascii="AGA Arabesque" w:hAnsi="AGA Arabesque" w:cs="Calibri"/>
          <w:sz w:val="34"/>
          <w:szCs w:val="34"/>
        </w:rPr>
        <w:t></w:t>
      </w:r>
      <w:r w:rsidRPr="00436AED">
        <w:rPr>
          <w:rFonts w:cs="Traditional Arabic"/>
          <w:sz w:val="34"/>
          <w:szCs w:val="34"/>
          <w:rtl/>
        </w:rPr>
        <w:t xml:space="preserve"> في نفر من المسلمين فيهم أبو قتادة</w:t>
      </w:r>
      <w:r w:rsidRPr="00436AED">
        <w:rPr>
          <w:rStyle w:val="a5"/>
          <w:rFonts w:cs="Traditional Arabic"/>
          <w:sz w:val="34"/>
          <w:szCs w:val="34"/>
          <w:rtl/>
        </w:rPr>
        <w:t>(</w:t>
      </w:r>
      <w:r w:rsidRPr="00436AED">
        <w:rPr>
          <w:rStyle w:val="a5"/>
          <w:rFonts w:cs="Traditional Arabic"/>
          <w:sz w:val="34"/>
          <w:szCs w:val="34"/>
          <w:rtl/>
        </w:rPr>
        <w:footnoteReference w:id="411"/>
      </w:r>
      <w:r w:rsidRPr="00436AED">
        <w:rPr>
          <w:rStyle w:val="a5"/>
          <w:rFonts w:cs="Traditional Arabic"/>
          <w:sz w:val="34"/>
          <w:szCs w:val="34"/>
          <w:rtl/>
        </w:rPr>
        <w:t>)</w:t>
      </w:r>
      <w:r w:rsidRPr="00436AED">
        <w:rPr>
          <w:rFonts w:cs="Traditional Arabic"/>
          <w:sz w:val="34"/>
          <w:szCs w:val="34"/>
          <w:rtl/>
        </w:rPr>
        <w:t>، ومُحَلَّم بن جَثَّامَة</w:t>
      </w:r>
      <w:r w:rsidRPr="00436AED">
        <w:rPr>
          <w:rStyle w:val="a5"/>
          <w:rFonts w:cs="Traditional Arabic"/>
          <w:sz w:val="34"/>
          <w:szCs w:val="34"/>
          <w:rtl/>
        </w:rPr>
        <w:t>(</w:t>
      </w:r>
      <w:r w:rsidRPr="00436AED">
        <w:rPr>
          <w:rStyle w:val="a5"/>
          <w:rFonts w:cs="Traditional Arabic"/>
          <w:sz w:val="34"/>
          <w:szCs w:val="34"/>
          <w:rtl/>
        </w:rPr>
        <w:footnoteReference w:id="412"/>
      </w:r>
      <w:r w:rsidRPr="00436AED">
        <w:rPr>
          <w:rStyle w:val="a5"/>
          <w:rFonts w:cs="Traditional Arabic"/>
          <w:sz w:val="34"/>
          <w:szCs w:val="34"/>
          <w:rtl/>
        </w:rPr>
        <w:t>)</w:t>
      </w:r>
      <w:r w:rsidRPr="00436AED">
        <w:rPr>
          <w:rFonts w:cs="Traditional Arabic"/>
          <w:sz w:val="34"/>
          <w:szCs w:val="34"/>
          <w:rtl/>
        </w:rPr>
        <w:t>، فمر بنا عامر بن الأضبط الأشجعي</w:t>
      </w:r>
      <w:r w:rsidRPr="00436AED">
        <w:rPr>
          <w:rStyle w:val="a5"/>
          <w:rFonts w:cs="Traditional Arabic"/>
          <w:sz w:val="34"/>
          <w:szCs w:val="34"/>
          <w:rtl/>
        </w:rPr>
        <w:t>(</w:t>
      </w:r>
      <w:r w:rsidRPr="00436AED">
        <w:rPr>
          <w:rStyle w:val="a5"/>
          <w:rFonts w:cs="Traditional Arabic"/>
          <w:sz w:val="34"/>
          <w:szCs w:val="34"/>
          <w:rtl/>
        </w:rPr>
        <w:footnoteReference w:id="413"/>
      </w:r>
      <w:r w:rsidRPr="00436AED">
        <w:rPr>
          <w:rStyle w:val="a5"/>
          <w:rFonts w:cs="Traditional Arabic"/>
          <w:sz w:val="34"/>
          <w:szCs w:val="34"/>
          <w:rtl/>
        </w:rPr>
        <w:t>)</w:t>
      </w:r>
      <w:r w:rsidRPr="00436AED">
        <w:rPr>
          <w:rFonts w:cs="Traditional Arabic"/>
          <w:sz w:val="34"/>
          <w:szCs w:val="34"/>
          <w:rtl/>
        </w:rPr>
        <w:t xml:space="preserve"> فسلم علينا فحمل عليه مُحَلَّم فقتله، فلما قدمنا على النبي </w:t>
      </w:r>
      <w:r w:rsidRPr="005C63DC">
        <w:rPr>
          <w:rFonts w:ascii="AGA Arabesque" w:hAnsi="AGA Arabesque" w:cs="Calibri"/>
          <w:sz w:val="34"/>
          <w:szCs w:val="34"/>
        </w:rPr>
        <w:t></w:t>
      </w:r>
      <w:r w:rsidRPr="00436AED">
        <w:rPr>
          <w:rFonts w:cs="Traditional Arabic"/>
          <w:sz w:val="34"/>
          <w:szCs w:val="34"/>
          <w:rtl/>
        </w:rPr>
        <w:t xml:space="preserve"> وأخبرناه الخبر نزل القرآن"، فذكر هذه الآية، وأخرجها ابن إسحاق</w:t>
      </w:r>
      <w:r w:rsidRPr="00436AED">
        <w:rPr>
          <w:rStyle w:val="a5"/>
          <w:rFonts w:cs="Traditional Arabic"/>
          <w:sz w:val="34"/>
          <w:szCs w:val="34"/>
          <w:rtl/>
        </w:rPr>
        <w:t>(</w:t>
      </w:r>
      <w:r w:rsidRPr="00436AED">
        <w:rPr>
          <w:rStyle w:val="a5"/>
          <w:rFonts w:cs="Traditional Arabic"/>
          <w:sz w:val="34"/>
          <w:szCs w:val="34"/>
          <w:rtl/>
        </w:rPr>
        <w:footnoteReference w:id="414"/>
      </w:r>
      <w:r w:rsidRPr="00436AED">
        <w:rPr>
          <w:rStyle w:val="a5"/>
          <w:rFonts w:cs="Traditional Arabic"/>
          <w:sz w:val="34"/>
          <w:szCs w:val="34"/>
          <w:rtl/>
        </w:rPr>
        <w:t>)</w:t>
      </w:r>
      <w:r w:rsidRPr="00436AED">
        <w:rPr>
          <w:rFonts w:cs="Traditional Arabic"/>
          <w:sz w:val="34"/>
          <w:szCs w:val="34"/>
          <w:rtl/>
        </w:rPr>
        <w:t xml:space="preserve"> من طريق ابن عمر أتم سياقًا من هذا، وزاد: أنه كان بين عامر ومُحَلَّم عداوة في الجاهلية، وهذه عندي قصة أخرى</w:t>
      </w:r>
      <w:r w:rsidRPr="00436AED">
        <w:rPr>
          <w:rStyle w:val="a5"/>
          <w:rFonts w:cs="Traditional Arabic"/>
          <w:sz w:val="34"/>
          <w:szCs w:val="34"/>
          <w:rtl/>
        </w:rPr>
        <w:t>(</w:t>
      </w:r>
      <w:r w:rsidRPr="00436AED">
        <w:rPr>
          <w:rStyle w:val="a5"/>
          <w:rFonts w:cs="Traditional Arabic"/>
          <w:sz w:val="34"/>
          <w:szCs w:val="34"/>
          <w:rtl/>
        </w:rPr>
        <w:footnoteReference w:id="415"/>
      </w:r>
      <w:r w:rsidRPr="00436AED">
        <w:rPr>
          <w:rStyle w:val="a5"/>
          <w:rFonts w:cs="Traditional Arabic"/>
          <w:sz w:val="34"/>
          <w:szCs w:val="34"/>
          <w:rtl/>
        </w:rPr>
        <w:t>)</w:t>
      </w:r>
      <w:r w:rsidRPr="00436AED">
        <w:rPr>
          <w:rFonts w:cs="Traditional Arabic"/>
          <w:sz w:val="34"/>
          <w:szCs w:val="34"/>
          <w:rtl/>
        </w:rPr>
        <w:t>، ولا مانع أن تنزل الآية في الأمرين مع</w:t>
      </w:r>
      <w:r w:rsidRPr="00436AED">
        <w:rPr>
          <w:rFonts w:cs="Traditional Arabic" w:hint="cs"/>
          <w:sz w:val="34"/>
          <w:szCs w:val="34"/>
          <w:rtl/>
        </w:rPr>
        <w:t>ً</w:t>
      </w:r>
      <w:r w:rsidRPr="00436AED">
        <w:rPr>
          <w:rFonts w:cs="Traditional Arabic"/>
          <w:sz w:val="34"/>
          <w:szCs w:val="34"/>
          <w:rtl/>
        </w:rPr>
        <w:t>ا؛ "الفتح": 8/107.</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وفي الآية دليل على أن من أظهر شيئ</w:t>
      </w:r>
      <w:r w:rsidRPr="00436AED">
        <w:rPr>
          <w:rFonts w:cs="Traditional Arabic" w:hint="cs"/>
          <w:sz w:val="34"/>
          <w:szCs w:val="34"/>
          <w:rtl/>
        </w:rPr>
        <w:t>ً</w:t>
      </w:r>
      <w:r w:rsidRPr="00436AED">
        <w:rPr>
          <w:rFonts w:cs="Traditional Arabic"/>
          <w:sz w:val="34"/>
          <w:szCs w:val="34"/>
          <w:rtl/>
        </w:rPr>
        <w:t xml:space="preserve">ا من علامات الإسلام لم يحل دمه حتى يختبر أمره؛ لأن السلام تحية </w:t>
      </w:r>
      <w:r w:rsidRPr="00436AED">
        <w:rPr>
          <w:rFonts w:cs="Traditional Arabic"/>
          <w:sz w:val="34"/>
          <w:szCs w:val="34"/>
          <w:rtl/>
        </w:rPr>
        <w:lastRenderedPageBreak/>
        <w:t>المسلمين، وكانت تحيتهم في الجاهلية بخلاف ذلك، فكانت</w:t>
      </w:r>
      <w:r w:rsidRPr="00436AED">
        <w:rPr>
          <w:rFonts w:cs="Traditional Arabic" w:hint="cs"/>
          <w:sz w:val="34"/>
          <w:szCs w:val="34"/>
          <w:rtl/>
        </w:rPr>
        <w:t>ْ</w:t>
      </w:r>
      <w:r w:rsidRPr="00436AED">
        <w:rPr>
          <w:rFonts w:cs="Traditional Arabic"/>
          <w:sz w:val="34"/>
          <w:szCs w:val="34"/>
          <w:rtl/>
        </w:rPr>
        <w:t xml:space="preserve"> هذه علامة.</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وأما على قراءة السلم على اختلاف ضبطه، فالمراد به: الانقياد، وهو علامة الإسلام؛ لأن معنى الإسلام في اللغة: الانقياد، ولا يلزم من الذي ذكرته الحكم بإسلام من اقتصر على ذلك وإجراء أحكام المسلمين عليه، بل لا</w:t>
      </w:r>
      <w:r w:rsidRPr="00436AED">
        <w:rPr>
          <w:rFonts w:cs="Traditional Arabic" w:hint="cs"/>
          <w:sz w:val="34"/>
          <w:szCs w:val="34"/>
          <w:rtl/>
        </w:rPr>
        <w:t xml:space="preserve"> </w:t>
      </w:r>
      <w:r w:rsidRPr="00436AED">
        <w:rPr>
          <w:rFonts w:cs="Traditional Arabic"/>
          <w:sz w:val="34"/>
          <w:szCs w:val="34"/>
          <w:rtl/>
        </w:rPr>
        <w:t>بد من التلفُّظ بالشهادتين على تفاصيل في ذلك بين أهل الكتاب وغيرهم</w:t>
      </w:r>
      <w:r w:rsidRPr="00436AED">
        <w:rPr>
          <w:rStyle w:val="a5"/>
          <w:rFonts w:cs="Traditional Arabic"/>
          <w:sz w:val="34"/>
          <w:szCs w:val="34"/>
          <w:rtl/>
        </w:rPr>
        <w:t>(</w:t>
      </w:r>
      <w:r w:rsidRPr="00436AED">
        <w:rPr>
          <w:rStyle w:val="a5"/>
          <w:rFonts w:cs="Traditional Arabic"/>
          <w:sz w:val="34"/>
          <w:szCs w:val="34"/>
          <w:rtl/>
        </w:rPr>
        <w:footnoteReference w:id="416"/>
      </w:r>
      <w:r w:rsidRPr="00436AED">
        <w:rPr>
          <w:rStyle w:val="a5"/>
          <w:rFonts w:cs="Traditional Arabic"/>
          <w:sz w:val="34"/>
          <w:szCs w:val="34"/>
          <w:rtl/>
        </w:rPr>
        <w:t>)</w:t>
      </w:r>
      <w:r w:rsidRPr="00436AED">
        <w:rPr>
          <w:rFonts w:cs="Traditional Arabic"/>
          <w:sz w:val="34"/>
          <w:szCs w:val="34"/>
          <w:rtl/>
        </w:rPr>
        <w:t>، والله أعلم؛ "الفتح": 8/108</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95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لا يَسْتَوِي الْقَاعِدُونَ مِنَ الْمُؤْمِنِينَ غَيْرُ أُوْلِي الضَّرَرِ وَالْمُجَاهِدُونَ فِي سَبِيلِ اللَّهِ بِأَمْوَالِهِمْ وَأَنفُسِهِمْ فَضَّلَ اللَّهُ الْمُجَاهِدِينَ بِأَمْوَالِهِمْ وَأَنفُسِهِمْ عَلَى الْقَاعِدِينَ دَرَجَةً وَكُلًّا وَعَدَ اللَّهُ الْحُسْنَى وَفَضَّلَ اللَّهُ الْمُجَاهِدِينَ عَلَى الْقَاعِدِينَ أَجْرًا عَظِيمًا</w:t>
      </w:r>
      <w:r>
        <w:rPr>
          <w:rFonts w:cs="Traditional Arabic"/>
          <w:sz w:val="34"/>
          <w:szCs w:val="34"/>
          <w:rtl/>
        </w:rPr>
        <w:t>﴾</w:t>
      </w:r>
      <w:r w:rsidRPr="00436AED">
        <w:rPr>
          <w:rFonts w:cs="Traditional Arabic"/>
          <w:sz w:val="34"/>
          <w:szCs w:val="34"/>
          <w:rtl/>
        </w:rPr>
        <w:t xml:space="preserve"> [النساء: 95]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باب قول الله - عز وجل -: </w:t>
      </w:r>
      <w:r>
        <w:rPr>
          <w:rFonts w:cs="Traditional Arabic"/>
          <w:sz w:val="34"/>
          <w:szCs w:val="34"/>
          <w:rtl/>
        </w:rPr>
        <w:t>﴿</w:t>
      </w:r>
      <w:r w:rsidRPr="00436AED">
        <w:rPr>
          <w:rFonts w:cs="Traditional Arabic"/>
          <w:sz w:val="34"/>
          <w:szCs w:val="34"/>
          <w:rtl/>
        </w:rPr>
        <w:t>لا يَسْتَوِي الْقَاعِدُونَ مِنَ الْمُؤْمِنِينَ غَيْرُ أُوْلِي الضَّرَرِ</w:t>
      </w:r>
      <w:r>
        <w:rPr>
          <w:rFonts w:cs="Traditional Arabic"/>
          <w:sz w:val="34"/>
          <w:szCs w:val="34"/>
          <w:rtl/>
        </w:rPr>
        <w:t>﴾</w:t>
      </w:r>
      <w:r w:rsidRPr="00436AED">
        <w:rPr>
          <w:rFonts w:cs="Traditional Arabic"/>
          <w:sz w:val="34"/>
          <w:szCs w:val="34"/>
          <w:rtl/>
        </w:rPr>
        <w:t xml:space="preserve"> ذكر</w:t>
      </w:r>
      <w:r w:rsidRPr="00436AED">
        <w:rPr>
          <w:rStyle w:val="a5"/>
          <w:rFonts w:cs="Traditional Arabic"/>
          <w:sz w:val="34"/>
          <w:szCs w:val="34"/>
          <w:rtl/>
        </w:rPr>
        <w:t>(</w:t>
      </w:r>
      <w:r w:rsidRPr="00436AED">
        <w:rPr>
          <w:rStyle w:val="a5"/>
          <w:rFonts w:cs="Traditional Arabic"/>
          <w:sz w:val="34"/>
          <w:szCs w:val="34"/>
          <w:rtl/>
        </w:rPr>
        <w:footnoteReference w:id="417"/>
      </w:r>
      <w:r w:rsidRPr="00436AED">
        <w:rPr>
          <w:rStyle w:val="a5"/>
          <w:rFonts w:cs="Traditional Arabic"/>
          <w:sz w:val="34"/>
          <w:szCs w:val="34"/>
          <w:rtl/>
        </w:rPr>
        <w:t>)</w:t>
      </w:r>
      <w:r w:rsidRPr="00436AED">
        <w:rPr>
          <w:rFonts w:cs="Traditional Arabic"/>
          <w:sz w:val="34"/>
          <w:szCs w:val="34"/>
          <w:rtl/>
        </w:rPr>
        <w:t xml:space="preserve"> فيه حديثي البراء بن عازب وزيد بن ثابت</w:t>
      </w:r>
      <w:r w:rsidRPr="00436AED">
        <w:rPr>
          <w:rStyle w:val="a5"/>
          <w:rFonts w:cs="Traditional Arabic"/>
          <w:sz w:val="34"/>
          <w:szCs w:val="34"/>
          <w:rtl/>
        </w:rPr>
        <w:t>(</w:t>
      </w:r>
      <w:r w:rsidRPr="00436AED">
        <w:rPr>
          <w:rStyle w:val="a5"/>
          <w:rFonts w:cs="Traditional Arabic"/>
          <w:sz w:val="34"/>
          <w:szCs w:val="34"/>
          <w:rtl/>
        </w:rPr>
        <w:footnoteReference w:id="418"/>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في سبب نزولها؛ "الفتح": 6/53.</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ثم أخرجه</w:t>
      </w:r>
      <w:r w:rsidRPr="00436AED">
        <w:rPr>
          <w:rStyle w:val="a5"/>
          <w:rFonts w:cs="Traditional Arabic"/>
          <w:sz w:val="34"/>
          <w:szCs w:val="34"/>
          <w:rtl/>
        </w:rPr>
        <w:t>(</w:t>
      </w:r>
      <w:r w:rsidRPr="00436AED">
        <w:rPr>
          <w:rStyle w:val="a5"/>
          <w:rFonts w:cs="Traditional Arabic"/>
          <w:sz w:val="34"/>
          <w:szCs w:val="34"/>
          <w:rtl/>
        </w:rPr>
        <w:footnoteReference w:id="419"/>
      </w:r>
      <w:r w:rsidRPr="00436AED">
        <w:rPr>
          <w:rStyle w:val="a5"/>
          <w:rFonts w:cs="Traditional Arabic"/>
          <w:sz w:val="34"/>
          <w:szCs w:val="34"/>
          <w:rtl/>
        </w:rPr>
        <w:t>)</w:t>
      </w:r>
      <w:r w:rsidRPr="00436AED">
        <w:rPr>
          <w:rFonts w:cs="Traditional Arabic"/>
          <w:sz w:val="34"/>
          <w:szCs w:val="34"/>
          <w:rtl/>
        </w:rPr>
        <w:t xml:space="preserve"> بالسند المذكور عن ابن جريج، قال: </w:t>
      </w:r>
      <w:r>
        <w:rPr>
          <w:rFonts w:cs="Traditional Arabic"/>
          <w:sz w:val="34"/>
          <w:szCs w:val="34"/>
          <w:rtl/>
        </w:rPr>
        <w:t>﴿</w:t>
      </w:r>
      <w:r w:rsidRPr="00436AED">
        <w:rPr>
          <w:rFonts w:cs="Traditional Arabic"/>
          <w:sz w:val="34"/>
          <w:szCs w:val="34"/>
          <w:rtl/>
        </w:rPr>
        <w:t>وَفَضَّلَ اللَّهُ الْمُجَاهِدِينَ عَلَى الْقَاعِدِينَ أَجْرًا عَظِيمًا</w:t>
      </w:r>
      <w:r w:rsidRPr="00436AED">
        <w:rPr>
          <w:rFonts w:cs="Traditional Arabic" w:hint="cs"/>
          <w:sz w:val="34"/>
          <w:szCs w:val="34"/>
          <w:rtl/>
        </w:rPr>
        <w:t xml:space="preserve"> * </w:t>
      </w:r>
      <w:r w:rsidRPr="00436AED">
        <w:rPr>
          <w:rFonts w:cs="Traditional Arabic"/>
          <w:sz w:val="34"/>
          <w:szCs w:val="34"/>
          <w:rtl/>
        </w:rPr>
        <w:t>دَرَجَاتٍ مِنْهُ</w:t>
      </w:r>
      <w:r>
        <w:rPr>
          <w:rFonts w:cs="Traditional Arabic"/>
          <w:sz w:val="34"/>
          <w:szCs w:val="34"/>
          <w:rtl/>
        </w:rPr>
        <w:t>﴾</w:t>
      </w:r>
      <w:r w:rsidRPr="00436AED">
        <w:rPr>
          <w:rFonts w:cs="Traditional Arabic"/>
          <w:sz w:val="34"/>
          <w:szCs w:val="34"/>
          <w:rtl/>
        </w:rPr>
        <w:t xml:space="preserve"> [النساء: 95، 96]، قال: على القاعدين من المؤمنين غير أولي الضرر، وحاصل تفسير ابن جريج أن المفضل عليه: غير أولي الضرر، وأما أولو الضرر فملحقون في الفضل بأهل الجهاد إذا صدقت نياتهم</w:t>
      </w:r>
      <w:r w:rsidRPr="00436AED">
        <w:rPr>
          <w:rStyle w:val="a5"/>
          <w:rFonts w:cs="Traditional Arabic"/>
          <w:sz w:val="34"/>
          <w:szCs w:val="34"/>
          <w:rtl/>
        </w:rPr>
        <w:t>(</w:t>
      </w:r>
      <w:r w:rsidRPr="00436AED">
        <w:rPr>
          <w:rStyle w:val="a5"/>
          <w:rFonts w:cs="Traditional Arabic"/>
          <w:sz w:val="34"/>
          <w:szCs w:val="34"/>
          <w:rtl/>
        </w:rPr>
        <w:footnoteReference w:id="420"/>
      </w:r>
      <w:r w:rsidRPr="00436AED">
        <w:rPr>
          <w:rStyle w:val="a5"/>
          <w:rFonts w:cs="Traditional Arabic"/>
          <w:sz w:val="34"/>
          <w:szCs w:val="34"/>
          <w:rtl/>
        </w:rPr>
        <w:t>)</w:t>
      </w:r>
      <w:r w:rsidRPr="00436AED">
        <w:rPr>
          <w:rFonts w:cs="Traditional Arabic"/>
          <w:sz w:val="34"/>
          <w:szCs w:val="34"/>
          <w:rtl/>
        </w:rPr>
        <w:t>، كما تقدَّم في "المغازي"</w:t>
      </w:r>
      <w:r w:rsidRPr="00436AED">
        <w:rPr>
          <w:rStyle w:val="a5"/>
          <w:rFonts w:cs="Traditional Arabic"/>
          <w:sz w:val="34"/>
          <w:szCs w:val="34"/>
          <w:rtl/>
        </w:rPr>
        <w:t>(</w:t>
      </w:r>
      <w:r w:rsidRPr="00436AED">
        <w:rPr>
          <w:rStyle w:val="a5"/>
          <w:rFonts w:cs="Traditional Arabic"/>
          <w:sz w:val="34"/>
          <w:szCs w:val="34"/>
          <w:rtl/>
        </w:rPr>
        <w:footnoteReference w:id="421"/>
      </w:r>
      <w:r w:rsidRPr="00436AED">
        <w:rPr>
          <w:rStyle w:val="a5"/>
          <w:rFonts w:cs="Traditional Arabic"/>
          <w:sz w:val="34"/>
          <w:szCs w:val="34"/>
          <w:rtl/>
        </w:rPr>
        <w:t>)</w:t>
      </w:r>
      <w:r w:rsidRPr="00436AED">
        <w:rPr>
          <w:rFonts w:cs="Traditional Arabic"/>
          <w:sz w:val="34"/>
          <w:szCs w:val="34"/>
          <w:rtl/>
        </w:rPr>
        <w:t xml:space="preserve"> من حديث أنس: ((إن بالمدينة لأقوام</w:t>
      </w:r>
      <w:r w:rsidRPr="00436AED">
        <w:rPr>
          <w:rFonts w:cs="Traditional Arabic" w:hint="cs"/>
          <w:sz w:val="34"/>
          <w:szCs w:val="34"/>
          <w:rtl/>
        </w:rPr>
        <w:t>ً</w:t>
      </w:r>
      <w:r w:rsidRPr="00436AED">
        <w:rPr>
          <w:rFonts w:cs="Traditional Arabic"/>
          <w:sz w:val="34"/>
          <w:szCs w:val="34"/>
          <w:rtl/>
        </w:rPr>
        <w:t xml:space="preserve">ا ما سرتم من مسير </w:t>
      </w:r>
      <w:r w:rsidRPr="00436AED">
        <w:rPr>
          <w:rFonts w:cs="Traditional Arabic"/>
          <w:sz w:val="34"/>
          <w:szCs w:val="34"/>
          <w:rtl/>
        </w:rPr>
        <w:lastRenderedPageBreak/>
        <w:t xml:space="preserve">ولا قطعتم من وادٍ إلا وهيم معكم حبسهم العذر))، ويحتمل أن المراد بقوله: </w:t>
      </w:r>
      <w:r>
        <w:rPr>
          <w:rFonts w:cs="Traditional Arabic"/>
          <w:sz w:val="34"/>
          <w:szCs w:val="34"/>
          <w:rtl/>
        </w:rPr>
        <w:t>﴿</w:t>
      </w:r>
      <w:r w:rsidRPr="00436AED">
        <w:rPr>
          <w:rFonts w:cs="Traditional Arabic"/>
          <w:sz w:val="34"/>
          <w:szCs w:val="34"/>
          <w:rtl/>
        </w:rPr>
        <w:t>فَضَّلَ اللَّهُ الْمُجَاهِدِينَ... عَلَى الْقَاعِدِينَ دَرَجَةً</w:t>
      </w:r>
      <w:r>
        <w:rPr>
          <w:rFonts w:cs="Traditional Arabic"/>
          <w:sz w:val="34"/>
          <w:szCs w:val="34"/>
          <w:rtl/>
        </w:rPr>
        <w:t>﴾</w:t>
      </w:r>
      <w:r w:rsidRPr="00436AED">
        <w:rPr>
          <w:rFonts w:cs="Traditional Arabic"/>
          <w:sz w:val="34"/>
          <w:szCs w:val="34"/>
          <w:rtl/>
        </w:rPr>
        <w:t xml:space="preserve">؛ أي: من أولي الضرر وغيرهم، وقوله: </w:t>
      </w:r>
      <w:r>
        <w:rPr>
          <w:rFonts w:cs="Traditional Arabic"/>
          <w:sz w:val="34"/>
          <w:szCs w:val="34"/>
          <w:rtl/>
        </w:rPr>
        <w:t>﴿</w:t>
      </w:r>
      <w:r w:rsidRPr="00436AED">
        <w:rPr>
          <w:rFonts w:cs="Traditional Arabic"/>
          <w:sz w:val="34"/>
          <w:szCs w:val="34"/>
          <w:rtl/>
        </w:rPr>
        <w:t>وَفَضَّلَ اللَّهُ الْمُجَاهِدِينَ عَلَى الْقَاعِدِينَ أَجْرًا عَظِيمًا</w:t>
      </w:r>
      <w:r w:rsidRPr="00436AED">
        <w:rPr>
          <w:rFonts w:cs="Traditional Arabic" w:hint="cs"/>
          <w:sz w:val="34"/>
          <w:szCs w:val="34"/>
          <w:rtl/>
        </w:rPr>
        <w:t xml:space="preserve"> * </w:t>
      </w:r>
      <w:r w:rsidRPr="00436AED">
        <w:rPr>
          <w:rFonts w:cs="Traditional Arabic"/>
          <w:sz w:val="34"/>
          <w:szCs w:val="34"/>
          <w:rtl/>
        </w:rPr>
        <w:t>دَرَجَاتٍ مِنْهُ</w:t>
      </w:r>
      <w:r>
        <w:rPr>
          <w:rFonts w:cs="Traditional Arabic"/>
          <w:sz w:val="34"/>
          <w:szCs w:val="34"/>
          <w:rtl/>
        </w:rPr>
        <w:t>﴾</w:t>
      </w:r>
      <w:r w:rsidRPr="00436AED">
        <w:rPr>
          <w:rFonts w:cs="Traditional Arabic"/>
          <w:sz w:val="34"/>
          <w:szCs w:val="34"/>
          <w:rtl/>
        </w:rPr>
        <w:t xml:space="preserve"> [النساء: 95، 96]؛ أي: على القاعدين من غي</w:t>
      </w:r>
      <w:r w:rsidRPr="00436AED">
        <w:rPr>
          <w:rFonts w:cs="Traditional Arabic" w:hint="cs"/>
          <w:sz w:val="34"/>
          <w:szCs w:val="34"/>
          <w:rtl/>
        </w:rPr>
        <w:t>ْ</w:t>
      </w:r>
      <w:r w:rsidRPr="00436AED">
        <w:rPr>
          <w:rFonts w:cs="Traditional Arabic"/>
          <w:sz w:val="34"/>
          <w:szCs w:val="34"/>
          <w:rtl/>
        </w:rPr>
        <w:t>ر أ</w:t>
      </w:r>
      <w:r w:rsidRPr="00436AED">
        <w:rPr>
          <w:rFonts w:cs="Traditional Arabic" w:hint="cs"/>
          <w:sz w:val="34"/>
          <w:szCs w:val="34"/>
          <w:rtl/>
        </w:rPr>
        <w:t>ُ</w:t>
      </w:r>
      <w:r w:rsidRPr="00436AED">
        <w:rPr>
          <w:rFonts w:cs="Traditional Arabic"/>
          <w:sz w:val="34"/>
          <w:szCs w:val="34"/>
          <w:rtl/>
        </w:rPr>
        <w:t>ولي الضرر، ولا ينافي ذلك الحديث المذكور عن أنس، ولا ما دلت</w:t>
      </w:r>
      <w:r w:rsidRPr="00436AED">
        <w:rPr>
          <w:rFonts w:cs="Traditional Arabic" w:hint="cs"/>
          <w:sz w:val="34"/>
          <w:szCs w:val="34"/>
          <w:rtl/>
        </w:rPr>
        <w:t>ْ</w:t>
      </w:r>
      <w:r w:rsidRPr="00436AED">
        <w:rPr>
          <w:rFonts w:cs="Traditional Arabic"/>
          <w:sz w:val="34"/>
          <w:szCs w:val="34"/>
          <w:rtl/>
        </w:rPr>
        <w:t xml:space="preserve"> عليه الآية من استواء أولي الضرر من المجاهدين؛ لأنها استثنت</w:t>
      </w:r>
      <w:r w:rsidRPr="00436AED">
        <w:rPr>
          <w:rFonts w:cs="Traditional Arabic" w:hint="cs"/>
          <w:sz w:val="34"/>
          <w:szCs w:val="34"/>
          <w:rtl/>
        </w:rPr>
        <w:t>ْ</w:t>
      </w:r>
      <w:r w:rsidRPr="00436AED">
        <w:rPr>
          <w:rFonts w:cs="Traditional Arabic"/>
          <w:sz w:val="34"/>
          <w:szCs w:val="34"/>
          <w:rtl/>
        </w:rPr>
        <w:t xml:space="preserve"> أولي الضرر من عدم الاستواء، فأفهمت إدخالهم في الاستواء؛ إذ</w:t>
      </w:r>
      <w:r w:rsidRPr="00436AED">
        <w:rPr>
          <w:rFonts w:cs="Traditional Arabic" w:hint="cs"/>
          <w:sz w:val="34"/>
          <w:szCs w:val="34"/>
          <w:rtl/>
        </w:rPr>
        <w:t>ْ</w:t>
      </w:r>
      <w:r w:rsidRPr="00436AED">
        <w:rPr>
          <w:rFonts w:cs="Traditional Arabic"/>
          <w:sz w:val="34"/>
          <w:szCs w:val="34"/>
          <w:rtl/>
        </w:rPr>
        <w:t xml:space="preserve"> لا واسطة بين الاستواء وعدمه؛ لأن المراد منه استواؤهم في أص</w:t>
      </w:r>
      <w:r w:rsidRPr="00436AED">
        <w:rPr>
          <w:rFonts w:cs="Traditional Arabic" w:hint="cs"/>
          <w:sz w:val="34"/>
          <w:szCs w:val="34"/>
          <w:rtl/>
        </w:rPr>
        <w:t>ْ</w:t>
      </w:r>
      <w:r w:rsidRPr="00436AED">
        <w:rPr>
          <w:rFonts w:cs="Traditional Arabic"/>
          <w:sz w:val="34"/>
          <w:szCs w:val="34"/>
          <w:rtl/>
        </w:rPr>
        <w:t>ل الثواب لا في المضاعفة؛ لأنها تتعلَّق بالفعل</w:t>
      </w:r>
      <w:r w:rsidRPr="00436AED">
        <w:rPr>
          <w:rStyle w:val="a5"/>
          <w:rFonts w:cs="Traditional Arabic"/>
          <w:sz w:val="34"/>
          <w:szCs w:val="34"/>
          <w:rtl/>
        </w:rPr>
        <w:t>(</w:t>
      </w:r>
      <w:r w:rsidRPr="00436AED">
        <w:rPr>
          <w:rStyle w:val="a5"/>
          <w:rFonts w:cs="Traditional Arabic"/>
          <w:sz w:val="34"/>
          <w:szCs w:val="34"/>
          <w:rtl/>
        </w:rPr>
        <w:footnoteReference w:id="422"/>
      </w:r>
      <w:r w:rsidRPr="00436AED">
        <w:rPr>
          <w:rStyle w:val="a5"/>
          <w:rFonts w:cs="Traditional Arabic"/>
          <w:sz w:val="34"/>
          <w:szCs w:val="34"/>
          <w:rtl/>
        </w:rPr>
        <w:t>)</w:t>
      </w:r>
      <w:r w:rsidRPr="00436AED">
        <w:rPr>
          <w:rFonts w:cs="Traditional Arabic"/>
          <w:sz w:val="34"/>
          <w:szCs w:val="34"/>
          <w:rtl/>
        </w:rPr>
        <w:t xml:space="preserve">، ويحتمل أن يلتحق بالجهاد في ذلك سائر الأعمال الصالحة؛ "الفتح": 8/111.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واختلفت القراءة في </w:t>
      </w:r>
      <w:r>
        <w:rPr>
          <w:rFonts w:cs="Traditional Arabic"/>
          <w:sz w:val="34"/>
          <w:szCs w:val="34"/>
          <w:rtl/>
        </w:rPr>
        <w:t>﴿</w:t>
      </w:r>
      <w:r w:rsidRPr="00436AED">
        <w:rPr>
          <w:rFonts w:cs="Traditional Arabic"/>
          <w:sz w:val="34"/>
          <w:szCs w:val="34"/>
          <w:rtl/>
        </w:rPr>
        <w:t>غَيْرُ أُوْلِي الضَّرَرِ</w:t>
      </w:r>
      <w:r>
        <w:rPr>
          <w:rFonts w:cs="Traditional Arabic"/>
          <w:sz w:val="34"/>
          <w:szCs w:val="34"/>
          <w:rtl/>
        </w:rPr>
        <w:t>﴾</w:t>
      </w:r>
      <w:r w:rsidRPr="00436AED">
        <w:rPr>
          <w:rFonts w:cs="Traditional Arabic"/>
          <w:sz w:val="34"/>
          <w:szCs w:val="34"/>
          <w:rtl/>
        </w:rPr>
        <w:t xml:space="preserve">؛ فقرأ ابن كثير، وأبو عمرو، وعاصم بالرفع </w:t>
      </w:r>
      <w:r w:rsidRPr="00436AED">
        <w:rPr>
          <w:rStyle w:val="a5"/>
          <w:rFonts w:cs="Traditional Arabic"/>
          <w:sz w:val="34"/>
          <w:szCs w:val="34"/>
          <w:rtl/>
        </w:rPr>
        <w:t>(</w:t>
      </w:r>
      <w:r w:rsidRPr="00436AED">
        <w:rPr>
          <w:rStyle w:val="a5"/>
          <w:rFonts w:cs="Traditional Arabic"/>
          <w:sz w:val="34"/>
          <w:szCs w:val="34"/>
          <w:rtl/>
        </w:rPr>
        <w:footnoteReference w:id="423"/>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 xml:space="preserve">على البدل من </w:t>
      </w:r>
      <w:r>
        <w:rPr>
          <w:rFonts w:cs="Traditional Arabic"/>
          <w:sz w:val="34"/>
          <w:szCs w:val="34"/>
          <w:rtl/>
        </w:rPr>
        <w:t>﴿</w:t>
      </w:r>
      <w:r w:rsidRPr="00436AED">
        <w:rPr>
          <w:rFonts w:cs="Traditional Arabic"/>
          <w:sz w:val="34"/>
          <w:szCs w:val="34"/>
          <w:rtl/>
        </w:rPr>
        <w:t>الْقَاعِدُونَ</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424"/>
      </w:r>
      <w:r w:rsidRPr="00436AED">
        <w:rPr>
          <w:rStyle w:val="a5"/>
          <w:rFonts w:cs="Traditional Arabic"/>
          <w:sz w:val="34"/>
          <w:szCs w:val="34"/>
          <w:rtl/>
        </w:rPr>
        <w:t>)</w:t>
      </w:r>
      <w:r w:rsidRPr="00436AED">
        <w:rPr>
          <w:rFonts w:cs="Traditional Arabic"/>
          <w:sz w:val="34"/>
          <w:szCs w:val="34"/>
          <w:rtl/>
        </w:rPr>
        <w:t>، وقرأ الأعمش</w:t>
      </w:r>
      <w:r w:rsidRPr="00436AED">
        <w:rPr>
          <w:rStyle w:val="a5"/>
          <w:rFonts w:cs="Traditional Arabic"/>
          <w:sz w:val="34"/>
          <w:szCs w:val="34"/>
          <w:rtl/>
        </w:rPr>
        <w:t>(</w:t>
      </w:r>
      <w:r w:rsidRPr="00436AED">
        <w:rPr>
          <w:rStyle w:val="a5"/>
          <w:rFonts w:cs="Traditional Arabic"/>
          <w:sz w:val="34"/>
          <w:szCs w:val="34"/>
          <w:rtl/>
        </w:rPr>
        <w:footnoteReference w:id="425"/>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426"/>
      </w:r>
      <w:r w:rsidRPr="00436AED">
        <w:rPr>
          <w:rStyle w:val="a5"/>
          <w:rFonts w:cs="Traditional Arabic"/>
          <w:sz w:val="34"/>
          <w:szCs w:val="34"/>
          <w:rtl/>
        </w:rPr>
        <w:t>)</w:t>
      </w:r>
      <w:r w:rsidRPr="00436AED">
        <w:rPr>
          <w:rFonts w:cs="Traditional Arabic"/>
          <w:sz w:val="34"/>
          <w:szCs w:val="34"/>
          <w:rtl/>
        </w:rPr>
        <w:t xml:space="preserve"> بالجر على الصفة للمؤمنين</w:t>
      </w:r>
      <w:r w:rsidRPr="00436AED">
        <w:rPr>
          <w:rStyle w:val="a5"/>
          <w:rFonts w:cs="Traditional Arabic"/>
          <w:sz w:val="34"/>
          <w:szCs w:val="34"/>
          <w:rtl/>
        </w:rPr>
        <w:t>(</w:t>
      </w:r>
      <w:r w:rsidRPr="00436AED">
        <w:rPr>
          <w:rStyle w:val="a5"/>
          <w:rFonts w:cs="Traditional Arabic"/>
          <w:sz w:val="34"/>
          <w:szCs w:val="34"/>
          <w:rtl/>
        </w:rPr>
        <w:footnoteReference w:id="427"/>
      </w:r>
      <w:r w:rsidRPr="00436AED">
        <w:rPr>
          <w:rStyle w:val="a5"/>
          <w:rFonts w:cs="Traditional Arabic"/>
          <w:sz w:val="34"/>
          <w:szCs w:val="34"/>
          <w:rtl/>
        </w:rPr>
        <w:t>)</w:t>
      </w:r>
      <w:r w:rsidRPr="00436AED">
        <w:rPr>
          <w:rFonts w:cs="Traditional Arabic"/>
          <w:sz w:val="34"/>
          <w:szCs w:val="34"/>
          <w:rtl/>
        </w:rPr>
        <w:t xml:space="preserve">، وقرأ الباقون بالنصب على </w:t>
      </w:r>
      <w:r w:rsidRPr="00436AED">
        <w:rPr>
          <w:rFonts w:cs="Traditional Arabic"/>
          <w:sz w:val="34"/>
          <w:szCs w:val="34"/>
          <w:rtl/>
        </w:rPr>
        <w:lastRenderedPageBreak/>
        <w:t>الاستثناء</w:t>
      </w:r>
      <w:r w:rsidRPr="00436AED">
        <w:rPr>
          <w:rStyle w:val="a5"/>
          <w:rFonts w:cs="Traditional Arabic"/>
          <w:sz w:val="34"/>
          <w:szCs w:val="34"/>
          <w:rtl/>
        </w:rPr>
        <w:t>(</w:t>
      </w:r>
      <w:r w:rsidRPr="00436AED">
        <w:rPr>
          <w:rStyle w:val="a5"/>
          <w:rFonts w:cs="Traditional Arabic"/>
          <w:sz w:val="34"/>
          <w:szCs w:val="34"/>
          <w:rtl/>
        </w:rPr>
        <w:footnoteReference w:id="428"/>
      </w:r>
      <w:r w:rsidRPr="00436AED">
        <w:rPr>
          <w:rStyle w:val="a5"/>
          <w:rFonts w:cs="Traditional Arabic"/>
          <w:sz w:val="34"/>
          <w:szCs w:val="34"/>
          <w:rtl/>
        </w:rPr>
        <w:t>)</w:t>
      </w:r>
      <w:r w:rsidRPr="00436AED">
        <w:rPr>
          <w:rFonts w:cs="Traditional Arabic"/>
          <w:sz w:val="34"/>
          <w:szCs w:val="34"/>
          <w:rtl/>
        </w:rPr>
        <w:t>؛ "الفتح": 8/108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sz w:val="34"/>
          <w:szCs w:val="34"/>
          <w:rtl/>
        </w:rPr>
      </w:pPr>
      <w:r w:rsidRPr="00436AED">
        <w:rPr>
          <w:rFonts w:cs="Traditional Arabic"/>
          <w:sz w:val="34"/>
          <w:szCs w:val="34"/>
          <w:rtl/>
        </w:rPr>
        <w:t>ويحتمل أن تكون (كان) هنا</w:t>
      </w:r>
      <w:r w:rsidRPr="00436AED">
        <w:rPr>
          <w:rStyle w:val="a5"/>
          <w:rFonts w:cs="Traditional Arabic"/>
          <w:sz w:val="34"/>
          <w:szCs w:val="34"/>
          <w:rtl/>
        </w:rPr>
        <w:t>(</w:t>
      </w:r>
      <w:r w:rsidRPr="00436AED">
        <w:rPr>
          <w:rStyle w:val="a5"/>
          <w:rFonts w:cs="Traditional Arabic"/>
          <w:sz w:val="34"/>
          <w:szCs w:val="34"/>
          <w:rtl/>
        </w:rPr>
        <w:footnoteReference w:id="429"/>
      </w:r>
      <w:r w:rsidRPr="00436AED">
        <w:rPr>
          <w:rStyle w:val="a5"/>
          <w:rFonts w:cs="Traditional Arabic"/>
          <w:sz w:val="34"/>
          <w:szCs w:val="34"/>
          <w:rtl/>
        </w:rPr>
        <w:t>)</w:t>
      </w:r>
      <w:r w:rsidRPr="00436AED">
        <w:rPr>
          <w:rFonts w:cs="Traditional Arabic"/>
          <w:sz w:val="34"/>
          <w:szCs w:val="34"/>
          <w:rtl/>
        </w:rPr>
        <w:t xml:space="preserve"> على بابها، والمراد بها: الاتصال كما في قوله - تعالى -: </w:t>
      </w:r>
      <w:r>
        <w:rPr>
          <w:rFonts w:cs="Traditional Arabic"/>
          <w:sz w:val="34"/>
          <w:szCs w:val="34"/>
          <w:rtl/>
        </w:rPr>
        <w:t>﴿</w:t>
      </w:r>
      <w:r w:rsidRPr="00436AED">
        <w:rPr>
          <w:rFonts w:cs="Traditional Arabic"/>
          <w:sz w:val="34"/>
          <w:szCs w:val="34"/>
          <w:rtl/>
        </w:rPr>
        <w:t>وَكَانَ اللَّهُ غَفُورًا رَحِيمًا</w:t>
      </w:r>
      <w:r>
        <w:rPr>
          <w:rFonts w:cs="Traditional Arabic"/>
          <w:sz w:val="34"/>
          <w:szCs w:val="34"/>
          <w:rtl/>
        </w:rPr>
        <w:t>﴾</w:t>
      </w:r>
      <w:r w:rsidRPr="00436AED">
        <w:rPr>
          <w:rFonts w:cs="Traditional Arabic"/>
          <w:sz w:val="34"/>
          <w:szCs w:val="34"/>
          <w:rtl/>
        </w:rPr>
        <w:t xml:space="preserve"> [النِّساء: 96]</w:t>
      </w:r>
      <w:r w:rsidRPr="00436AED">
        <w:rPr>
          <w:rStyle w:val="a5"/>
          <w:rFonts w:cs="Traditional Arabic"/>
          <w:sz w:val="34"/>
          <w:szCs w:val="34"/>
          <w:rtl/>
        </w:rPr>
        <w:t>(</w:t>
      </w:r>
      <w:r w:rsidRPr="00436AED">
        <w:rPr>
          <w:rStyle w:val="a5"/>
          <w:rFonts w:cs="Traditional Arabic"/>
          <w:sz w:val="34"/>
          <w:szCs w:val="34"/>
          <w:rtl/>
        </w:rPr>
        <w:footnoteReference w:id="430"/>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9/185</w:t>
      </w:r>
      <w:r w:rsidRPr="00436AED">
        <w:rPr>
          <w:rFonts w:cs="Traditional Arabic" w:hint="cs"/>
          <w:sz w:val="34"/>
          <w:szCs w:val="34"/>
          <w:rtl/>
        </w:rPr>
        <w:t>.</w:t>
      </w:r>
    </w:p>
    <w:p w:rsidR="00F15842" w:rsidRPr="00436AED" w:rsidRDefault="00F15842" w:rsidP="00F15842">
      <w:pPr>
        <w:spacing w:after="0" w:line="240" w:lineRule="auto"/>
        <w:jc w:val="center"/>
        <w:rPr>
          <w:rFonts w:cs="Traditional Arabic"/>
          <w:b/>
          <w:bCs/>
          <w:color w:val="0000FF"/>
          <w:sz w:val="34"/>
          <w:szCs w:val="34"/>
          <w:rtl/>
          <w:lang w:bidi="ar-EG"/>
        </w:rPr>
      </w:pPr>
      <w:r w:rsidRPr="00436AED">
        <w:rPr>
          <w:rFonts w:cs="Traditional Arabic"/>
          <w:b/>
          <w:bCs/>
          <w:color w:val="0000FF"/>
          <w:sz w:val="34"/>
          <w:szCs w:val="34"/>
          <w:rtl/>
          <w:lang w:bidi="ar-EG"/>
        </w:rPr>
        <w:t>سورة النساء: 97</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w:t>
      </w:r>
      <w:r>
        <w:rPr>
          <w:rFonts w:cs="Traditional Arabic"/>
          <w:sz w:val="34"/>
          <w:szCs w:val="34"/>
          <w:rtl/>
        </w:rPr>
        <w:t>﴾</w:t>
      </w:r>
      <w:r w:rsidRPr="00436AED">
        <w:rPr>
          <w:rFonts w:cs="Traditional Arabic"/>
          <w:sz w:val="34"/>
          <w:szCs w:val="34"/>
          <w:rtl/>
        </w:rPr>
        <w:t xml:space="preserve"> [النساء: 97].</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وكانت الحكمة أيض</w:t>
      </w:r>
      <w:r w:rsidRPr="00436AED">
        <w:rPr>
          <w:rFonts w:cs="Traditional Arabic" w:hint="cs"/>
          <w:sz w:val="34"/>
          <w:szCs w:val="34"/>
          <w:rtl/>
        </w:rPr>
        <w:t>ً</w:t>
      </w:r>
      <w:r w:rsidRPr="00436AED">
        <w:rPr>
          <w:rFonts w:cs="Traditional Arabic"/>
          <w:sz w:val="34"/>
          <w:szCs w:val="34"/>
          <w:rtl/>
        </w:rPr>
        <w:t>ا في وجوب الهجرة على م</w:t>
      </w:r>
      <w:r w:rsidRPr="00436AED">
        <w:rPr>
          <w:rFonts w:cs="Traditional Arabic" w:hint="cs"/>
          <w:sz w:val="34"/>
          <w:szCs w:val="34"/>
          <w:rtl/>
        </w:rPr>
        <w:t>َ</w:t>
      </w:r>
      <w:r w:rsidRPr="00436AED">
        <w:rPr>
          <w:rFonts w:cs="Traditional Arabic"/>
          <w:sz w:val="34"/>
          <w:szCs w:val="34"/>
          <w:rtl/>
        </w:rPr>
        <w:t>ن أسلم ليسلم م</w:t>
      </w:r>
      <w:r w:rsidRPr="00436AED">
        <w:rPr>
          <w:rFonts w:cs="Traditional Arabic" w:hint="cs"/>
          <w:sz w:val="34"/>
          <w:szCs w:val="34"/>
          <w:rtl/>
        </w:rPr>
        <w:t>ِ</w:t>
      </w:r>
      <w:r w:rsidRPr="00436AED">
        <w:rPr>
          <w:rFonts w:cs="Traditional Arabic"/>
          <w:sz w:val="34"/>
          <w:szCs w:val="34"/>
          <w:rtl/>
        </w:rPr>
        <w:t xml:space="preserve">ن أذى ذويه من الكفار، فإنهم كانوا </w:t>
      </w:r>
      <w:r w:rsidRPr="00436AED">
        <w:rPr>
          <w:rFonts w:cs="Traditional Arabic"/>
          <w:sz w:val="34"/>
          <w:szCs w:val="34"/>
          <w:rtl/>
        </w:rPr>
        <w:lastRenderedPageBreak/>
        <w:t>يعذبون من أسلم منهم إلى أن يرجع عن دينه، وفيهم نزلت</w:t>
      </w:r>
      <w:r w:rsidRPr="00436AED">
        <w:rPr>
          <w:rFonts w:cs="Traditional Arabic" w:hint="cs"/>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إِنَّ الَّذِينَ تَوَفَّاهُمُ الْمَلائِكَةُ ظَالِمِي أَنفُسِهِمْ قَالُوا فِيمَ كُنتُمْ قَالُوا كُنَّا مُسْتَضْعَفِينَ فِي الأَرْضِ قَالُوا أَلَمْ تَكُنْ أَرْضُ اللَّهِ وَاسِعَةً فَتُهَاجِرُوا فِيهَا</w:t>
      </w:r>
      <w:r>
        <w:rPr>
          <w:rFonts w:cs="Traditional Arabic"/>
          <w:sz w:val="34"/>
          <w:szCs w:val="34"/>
          <w:rtl/>
        </w:rPr>
        <w:t>﴾</w:t>
      </w:r>
      <w:r w:rsidRPr="00436AED">
        <w:rPr>
          <w:rFonts w:cs="Traditional Arabic"/>
          <w:sz w:val="34"/>
          <w:szCs w:val="34"/>
          <w:rtl/>
        </w:rPr>
        <w:t xml:space="preserve"> الآية</w:t>
      </w:r>
      <w:r w:rsidRPr="00436AED">
        <w:rPr>
          <w:rStyle w:val="a5"/>
          <w:rFonts w:cs="Traditional Arabic"/>
          <w:sz w:val="34"/>
          <w:szCs w:val="34"/>
          <w:rtl/>
        </w:rPr>
        <w:t>(</w:t>
      </w:r>
      <w:r w:rsidRPr="00436AED">
        <w:rPr>
          <w:rStyle w:val="a5"/>
          <w:rFonts w:cs="Traditional Arabic"/>
          <w:sz w:val="34"/>
          <w:szCs w:val="34"/>
          <w:rtl/>
        </w:rPr>
        <w:footnoteReference w:id="431"/>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وهذه الهجرة</w:t>
      </w:r>
      <w:r w:rsidRPr="00436AED">
        <w:rPr>
          <w:rFonts w:cs="Traditional Arabic" w:hint="cs"/>
          <w:sz w:val="34"/>
          <w:szCs w:val="34"/>
          <w:rtl/>
        </w:rPr>
        <w:t>ُ</w:t>
      </w:r>
      <w:r w:rsidRPr="00436AED">
        <w:rPr>
          <w:rFonts w:cs="Traditional Arabic"/>
          <w:sz w:val="34"/>
          <w:szCs w:val="34"/>
          <w:rtl/>
        </w:rPr>
        <w:t xml:space="preserve"> باقية الحكم في حكم م</w:t>
      </w:r>
      <w:r w:rsidRPr="00436AED">
        <w:rPr>
          <w:rFonts w:cs="Traditional Arabic" w:hint="cs"/>
          <w:sz w:val="34"/>
          <w:szCs w:val="34"/>
          <w:rtl/>
        </w:rPr>
        <w:t>َ</w:t>
      </w:r>
      <w:r w:rsidRPr="00436AED">
        <w:rPr>
          <w:rFonts w:cs="Traditional Arabic"/>
          <w:sz w:val="34"/>
          <w:szCs w:val="34"/>
          <w:rtl/>
        </w:rPr>
        <w:t>ن أسلم في دار الكفر وقدر على الخروج منها</w:t>
      </w:r>
      <w:r w:rsidRPr="00436AED">
        <w:rPr>
          <w:rStyle w:val="a5"/>
          <w:rFonts w:cs="Traditional Arabic"/>
          <w:sz w:val="34"/>
          <w:szCs w:val="34"/>
          <w:rtl/>
        </w:rPr>
        <w:t>(</w:t>
      </w:r>
      <w:r w:rsidRPr="00436AED">
        <w:rPr>
          <w:rStyle w:val="a5"/>
          <w:rFonts w:cs="Traditional Arabic"/>
          <w:sz w:val="34"/>
          <w:szCs w:val="34"/>
          <w:rtl/>
        </w:rPr>
        <w:footnoteReference w:id="432"/>
      </w:r>
      <w:r w:rsidRPr="00436AED">
        <w:rPr>
          <w:rStyle w:val="a5"/>
          <w:rFonts w:cs="Traditional Arabic"/>
          <w:sz w:val="34"/>
          <w:szCs w:val="34"/>
          <w:rtl/>
        </w:rPr>
        <w:t>)</w:t>
      </w:r>
      <w:r w:rsidRPr="00436AED">
        <w:rPr>
          <w:rFonts w:cs="Traditional Arabic"/>
          <w:sz w:val="34"/>
          <w:szCs w:val="34"/>
          <w:rtl/>
        </w:rPr>
        <w:t>، وقد روى النسائي</w:t>
      </w:r>
      <w:r w:rsidRPr="00436AED">
        <w:rPr>
          <w:rStyle w:val="a5"/>
          <w:rFonts w:cs="Traditional Arabic"/>
          <w:sz w:val="34"/>
          <w:szCs w:val="34"/>
          <w:rtl/>
        </w:rPr>
        <w:t>(</w:t>
      </w:r>
      <w:r w:rsidRPr="00436AED">
        <w:rPr>
          <w:rStyle w:val="a5"/>
          <w:rFonts w:cs="Traditional Arabic"/>
          <w:sz w:val="34"/>
          <w:szCs w:val="34"/>
          <w:rtl/>
        </w:rPr>
        <w:footnoteReference w:id="433"/>
      </w:r>
      <w:r w:rsidRPr="00436AED">
        <w:rPr>
          <w:rStyle w:val="a5"/>
          <w:rFonts w:cs="Traditional Arabic"/>
          <w:sz w:val="34"/>
          <w:szCs w:val="34"/>
          <w:rtl/>
        </w:rPr>
        <w:t>)</w:t>
      </w:r>
      <w:r w:rsidRPr="00436AED">
        <w:rPr>
          <w:rFonts w:cs="Traditional Arabic"/>
          <w:sz w:val="34"/>
          <w:szCs w:val="34"/>
          <w:rtl/>
        </w:rPr>
        <w:t xml:space="preserve"> عن طريق بهز بن حكيم بن معاوية</w:t>
      </w:r>
      <w:r w:rsidRPr="00436AED">
        <w:rPr>
          <w:rStyle w:val="a5"/>
          <w:rFonts w:cs="Traditional Arabic"/>
          <w:sz w:val="34"/>
          <w:szCs w:val="34"/>
          <w:rtl/>
        </w:rPr>
        <w:t>(</w:t>
      </w:r>
      <w:r w:rsidRPr="00436AED">
        <w:rPr>
          <w:rStyle w:val="a5"/>
          <w:rFonts w:cs="Traditional Arabic"/>
          <w:sz w:val="34"/>
          <w:szCs w:val="34"/>
          <w:rtl/>
        </w:rPr>
        <w:footnoteReference w:id="434"/>
      </w:r>
      <w:r w:rsidRPr="00436AED">
        <w:rPr>
          <w:rStyle w:val="a5"/>
          <w:rFonts w:cs="Traditional Arabic"/>
          <w:sz w:val="34"/>
          <w:szCs w:val="34"/>
          <w:rtl/>
        </w:rPr>
        <w:t>)</w:t>
      </w:r>
      <w:r w:rsidRPr="00436AED">
        <w:rPr>
          <w:rFonts w:cs="Traditional Arabic"/>
          <w:sz w:val="34"/>
          <w:szCs w:val="34"/>
          <w:rtl/>
        </w:rPr>
        <w:t>، عن أبيه</w:t>
      </w:r>
      <w:r w:rsidRPr="00436AED">
        <w:rPr>
          <w:rStyle w:val="a5"/>
          <w:rFonts w:cs="Traditional Arabic"/>
          <w:sz w:val="34"/>
          <w:szCs w:val="34"/>
          <w:rtl/>
        </w:rPr>
        <w:t>(</w:t>
      </w:r>
      <w:r w:rsidRPr="00436AED">
        <w:rPr>
          <w:rStyle w:val="a5"/>
          <w:rFonts w:cs="Traditional Arabic"/>
          <w:sz w:val="34"/>
          <w:szCs w:val="34"/>
          <w:rtl/>
        </w:rPr>
        <w:footnoteReference w:id="435"/>
      </w:r>
      <w:r w:rsidRPr="00436AED">
        <w:rPr>
          <w:rStyle w:val="a5"/>
          <w:rFonts w:cs="Traditional Arabic"/>
          <w:sz w:val="34"/>
          <w:szCs w:val="34"/>
          <w:rtl/>
        </w:rPr>
        <w:t>)</w:t>
      </w:r>
      <w:r w:rsidRPr="00436AED">
        <w:rPr>
          <w:rFonts w:cs="Traditional Arabic"/>
          <w:sz w:val="34"/>
          <w:szCs w:val="34"/>
          <w:rtl/>
        </w:rPr>
        <w:t>، عن جده</w:t>
      </w:r>
      <w:r w:rsidRPr="00436AED">
        <w:rPr>
          <w:rStyle w:val="a5"/>
          <w:rFonts w:cs="Traditional Arabic"/>
          <w:sz w:val="34"/>
          <w:szCs w:val="34"/>
          <w:rtl/>
        </w:rPr>
        <w:t>(</w:t>
      </w:r>
      <w:r w:rsidRPr="00436AED">
        <w:rPr>
          <w:rStyle w:val="a5"/>
          <w:rFonts w:cs="Traditional Arabic"/>
          <w:sz w:val="34"/>
          <w:szCs w:val="34"/>
          <w:rtl/>
        </w:rPr>
        <w:footnoteReference w:id="436"/>
      </w:r>
      <w:r w:rsidRPr="00436AED">
        <w:rPr>
          <w:rStyle w:val="a5"/>
          <w:rFonts w:cs="Traditional Arabic"/>
          <w:sz w:val="34"/>
          <w:szCs w:val="34"/>
          <w:rtl/>
        </w:rPr>
        <w:t>)</w:t>
      </w:r>
      <w:r w:rsidRPr="00436AED">
        <w:rPr>
          <w:rFonts w:cs="Traditional Arabic"/>
          <w:sz w:val="34"/>
          <w:szCs w:val="34"/>
          <w:rtl/>
        </w:rPr>
        <w:t xml:space="preserve"> مرفوع</w:t>
      </w:r>
      <w:r w:rsidRPr="00436AED">
        <w:rPr>
          <w:rFonts w:cs="Traditional Arabic" w:hint="cs"/>
          <w:sz w:val="34"/>
          <w:szCs w:val="34"/>
          <w:rtl/>
        </w:rPr>
        <w:t>ًا</w:t>
      </w:r>
      <w:r w:rsidRPr="00436AED">
        <w:rPr>
          <w:rFonts w:cs="Traditional Arabic"/>
          <w:sz w:val="34"/>
          <w:szCs w:val="34"/>
          <w:rtl/>
        </w:rPr>
        <w:t>: ((لا يقبل الله من مشرك عملاً بعدما أسلم أو يفارق المشركين))، ولأبي داود</w:t>
      </w:r>
      <w:r w:rsidRPr="00436AED">
        <w:rPr>
          <w:rStyle w:val="a5"/>
          <w:rFonts w:cs="Traditional Arabic"/>
          <w:sz w:val="34"/>
          <w:szCs w:val="34"/>
          <w:rtl/>
        </w:rPr>
        <w:t>(</w:t>
      </w:r>
      <w:r w:rsidRPr="00436AED">
        <w:rPr>
          <w:rStyle w:val="a5"/>
          <w:rFonts w:cs="Traditional Arabic"/>
          <w:sz w:val="34"/>
          <w:szCs w:val="34"/>
          <w:rtl/>
        </w:rPr>
        <w:footnoteReference w:id="437"/>
      </w:r>
      <w:r w:rsidRPr="00436AED">
        <w:rPr>
          <w:rStyle w:val="a5"/>
          <w:rFonts w:cs="Traditional Arabic"/>
          <w:sz w:val="34"/>
          <w:szCs w:val="34"/>
          <w:rtl/>
        </w:rPr>
        <w:t>)</w:t>
      </w:r>
      <w:r w:rsidRPr="00436AED">
        <w:rPr>
          <w:rFonts w:cs="Traditional Arabic"/>
          <w:sz w:val="34"/>
          <w:szCs w:val="34"/>
          <w:rtl/>
        </w:rPr>
        <w:t xml:space="preserve"> من حديث سمرة</w:t>
      </w:r>
      <w:r w:rsidRPr="00436AED">
        <w:rPr>
          <w:rStyle w:val="a5"/>
          <w:rFonts w:cs="Traditional Arabic"/>
          <w:sz w:val="34"/>
          <w:szCs w:val="34"/>
          <w:rtl/>
        </w:rPr>
        <w:t>(</w:t>
      </w:r>
      <w:r w:rsidRPr="00436AED">
        <w:rPr>
          <w:rStyle w:val="a5"/>
          <w:rFonts w:cs="Traditional Arabic"/>
          <w:sz w:val="34"/>
          <w:szCs w:val="34"/>
          <w:rtl/>
        </w:rPr>
        <w:footnoteReference w:id="438"/>
      </w:r>
      <w:r w:rsidRPr="00436AED">
        <w:rPr>
          <w:rStyle w:val="a5"/>
          <w:rFonts w:cs="Traditional Arabic"/>
          <w:sz w:val="34"/>
          <w:szCs w:val="34"/>
          <w:rtl/>
        </w:rPr>
        <w:t>)</w:t>
      </w:r>
      <w:r w:rsidRPr="00436AED">
        <w:rPr>
          <w:rFonts w:cs="Traditional Arabic"/>
          <w:sz w:val="34"/>
          <w:szCs w:val="34"/>
          <w:rtl/>
        </w:rPr>
        <w:t xml:space="preserve"> مرفوع</w:t>
      </w:r>
      <w:r w:rsidRPr="00436AED">
        <w:rPr>
          <w:rFonts w:cs="Traditional Arabic" w:hint="cs"/>
          <w:sz w:val="34"/>
          <w:szCs w:val="34"/>
          <w:rtl/>
        </w:rPr>
        <w:t>ً</w:t>
      </w:r>
      <w:r w:rsidRPr="00436AED">
        <w:rPr>
          <w:rFonts w:cs="Traditional Arabic"/>
          <w:sz w:val="34"/>
          <w:szCs w:val="34"/>
          <w:rtl/>
        </w:rPr>
        <w:t>ا: ((أنا بريء من كل مسلم يقيم بين أظهر المشركين))، وهذا م</w:t>
      </w:r>
      <w:r w:rsidRPr="00436AED">
        <w:rPr>
          <w:rFonts w:cs="Traditional Arabic" w:hint="cs"/>
          <w:sz w:val="34"/>
          <w:szCs w:val="34"/>
          <w:rtl/>
        </w:rPr>
        <w:t>َ</w:t>
      </w:r>
      <w:r w:rsidRPr="00436AED">
        <w:rPr>
          <w:rFonts w:cs="Traditional Arabic"/>
          <w:sz w:val="34"/>
          <w:szCs w:val="34"/>
          <w:rtl/>
        </w:rPr>
        <w:t>ح</w:t>
      </w:r>
      <w:r w:rsidRPr="00436AED">
        <w:rPr>
          <w:rFonts w:cs="Traditional Arabic" w:hint="cs"/>
          <w:sz w:val="34"/>
          <w:szCs w:val="34"/>
          <w:rtl/>
        </w:rPr>
        <w:t>ْ</w:t>
      </w:r>
      <w:r w:rsidRPr="00436AED">
        <w:rPr>
          <w:rFonts w:cs="Traditional Arabic"/>
          <w:sz w:val="34"/>
          <w:szCs w:val="34"/>
          <w:rtl/>
        </w:rPr>
        <w:t>مول على م</w:t>
      </w:r>
      <w:r w:rsidRPr="00436AED">
        <w:rPr>
          <w:rFonts w:cs="Traditional Arabic" w:hint="cs"/>
          <w:sz w:val="34"/>
          <w:szCs w:val="34"/>
          <w:rtl/>
        </w:rPr>
        <w:t>َ</w:t>
      </w:r>
      <w:r w:rsidRPr="00436AED">
        <w:rPr>
          <w:rFonts w:cs="Traditional Arabic"/>
          <w:sz w:val="34"/>
          <w:szCs w:val="34"/>
          <w:rtl/>
        </w:rPr>
        <w:t>ن ل</w:t>
      </w:r>
      <w:r w:rsidRPr="00436AED">
        <w:rPr>
          <w:rFonts w:cs="Traditional Arabic" w:hint="cs"/>
          <w:sz w:val="34"/>
          <w:szCs w:val="34"/>
          <w:rtl/>
        </w:rPr>
        <w:t>َ</w:t>
      </w:r>
      <w:r w:rsidRPr="00436AED">
        <w:rPr>
          <w:rFonts w:cs="Traditional Arabic"/>
          <w:sz w:val="34"/>
          <w:szCs w:val="34"/>
          <w:rtl/>
        </w:rPr>
        <w:t>م يأمن على دينه؛ "الفتح": 6/46.</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sz w:val="34"/>
          <w:szCs w:val="34"/>
          <w:rtl/>
        </w:rPr>
        <w:t>﴿</w:t>
      </w:r>
      <w:r w:rsidRPr="00436AED">
        <w:rPr>
          <w:rFonts w:cs="Traditional Arabic"/>
          <w:sz w:val="34"/>
          <w:szCs w:val="34"/>
          <w:rtl/>
        </w:rPr>
        <w:t>فِيمَ كُنتُمْ</w:t>
      </w:r>
      <w:r>
        <w:rPr>
          <w:rFonts w:cs="Traditional Arabic"/>
          <w:sz w:val="34"/>
          <w:szCs w:val="34"/>
          <w:rtl/>
        </w:rPr>
        <w:t>﴾</w:t>
      </w:r>
      <w:r w:rsidRPr="00436AED">
        <w:rPr>
          <w:rFonts w:cs="Traditional Arabic"/>
          <w:sz w:val="34"/>
          <w:szCs w:val="34"/>
          <w:rtl/>
        </w:rPr>
        <w:t xml:space="preserve"> سؤال توبيخ وتقريع</w:t>
      </w:r>
      <w:r w:rsidRPr="00436AED">
        <w:rPr>
          <w:rStyle w:val="a5"/>
          <w:rFonts w:cs="Traditional Arabic"/>
          <w:sz w:val="34"/>
          <w:szCs w:val="34"/>
          <w:rtl/>
        </w:rPr>
        <w:t>(</w:t>
      </w:r>
      <w:r w:rsidRPr="00436AED">
        <w:rPr>
          <w:rStyle w:val="a5"/>
          <w:rFonts w:cs="Traditional Arabic"/>
          <w:sz w:val="34"/>
          <w:szCs w:val="34"/>
          <w:rtl/>
        </w:rPr>
        <w:footnoteReference w:id="439"/>
      </w:r>
      <w:r w:rsidRPr="00436AED">
        <w:rPr>
          <w:rStyle w:val="a5"/>
          <w:rFonts w:cs="Traditional Arabic"/>
          <w:sz w:val="34"/>
          <w:szCs w:val="34"/>
          <w:rtl/>
        </w:rPr>
        <w:t>)</w:t>
      </w:r>
      <w:r w:rsidRPr="00436AED">
        <w:rPr>
          <w:rFonts w:cs="Traditional Arabic"/>
          <w:sz w:val="34"/>
          <w:szCs w:val="34"/>
          <w:rtl/>
        </w:rPr>
        <w:t xml:space="preserve">؛ "الفتح": 8/113. </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98</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إِلَّا الْمُسْتَضْعَفِينَ مِنَ الرِّجَالِ وَالنِّسَاءِ وَالْوِلْدَانِ لا يَسْتَطِيعُونَ حِيلَةً وَلا يَهْتَدُونَ سَبِيلًا</w:t>
      </w:r>
      <w:r>
        <w:rPr>
          <w:rFonts w:cs="Traditional Arabic"/>
          <w:sz w:val="34"/>
          <w:szCs w:val="34"/>
          <w:rtl/>
        </w:rPr>
        <w:t>﴾</w:t>
      </w:r>
      <w:r w:rsidRPr="00436AED">
        <w:rPr>
          <w:rFonts w:cs="Traditional Arabic"/>
          <w:sz w:val="34"/>
          <w:szCs w:val="34"/>
          <w:rtl/>
        </w:rPr>
        <w:t xml:space="preserve"> [النساء: 98]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إِلَّا الْمُسْتَضْعَفِينَ مِنَ الرِّجَالِ وَالنِّسَاءِ...</w:t>
      </w:r>
      <w:r>
        <w:rPr>
          <w:rFonts w:cs="Traditional Arabic"/>
          <w:sz w:val="34"/>
          <w:szCs w:val="34"/>
          <w:rtl/>
        </w:rPr>
        <w:t>﴾</w:t>
      </w:r>
      <w:r w:rsidRPr="00436AED">
        <w:rPr>
          <w:rFonts w:cs="Traditional Arabic"/>
          <w:sz w:val="34"/>
          <w:szCs w:val="34"/>
          <w:rtl/>
        </w:rPr>
        <w:t xml:space="preserve"> الآية، فيه معذرة من اتصف بالاستضعاف من المذكورين</w:t>
      </w:r>
      <w:r w:rsidRPr="00436AED">
        <w:rPr>
          <w:rStyle w:val="a5"/>
          <w:rFonts w:cs="Traditional Arabic"/>
          <w:sz w:val="34"/>
          <w:szCs w:val="34"/>
          <w:rtl/>
        </w:rPr>
        <w:t>(</w:t>
      </w:r>
      <w:r w:rsidRPr="00436AED">
        <w:rPr>
          <w:rStyle w:val="a5"/>
          <w:rFonts w:cs="Traditional Arabic"/>
          <w:sz w:val="34"/>
          <w:szCs w:val="34"/>
          <w:rtl/>
        </w:rPr>
        <w:footnoteReference w:id="440"/>
      </w:r>
      <w:r w:rsidRPr="00436AED">
        <w:rPr>
          <w:rStyle w:val="a5"/>
          <w:rFonts w:cs="Traditional Arabic"/>
          <w:sz w:val="34"/>
          <w:szCs w:val="34"/>
          <w:rtl/>
        </w:rPr>
        <w:t>)</w:t>
      </w:r>
      <w:r w:rsidRPr="00436AED">
        <w:rPr>
          <w:rFonts w:cs="Traditional Arabic"/>
          <w:sz w:val="34"/>
          <w:szCs w:val="34"/>
          <w:rtl/>
        </w:rPr>
        <w:t>، وقد ذكروا في الآية الأخرى</w:t>
      </w:r>
      <w:r w:rsidRPr="00436AED">
        <w:rPr>
          <w:rStyle w:val="a5"/>
          <w:rFonts w:cs="Traditional Arabic"/>
          <w:sz w:val="34"/>
          <w:szCs w:val="34"/>
          <w:rtl/>
        </w:rPr>
        <w:t>(</w:t>
      </w:r>
      <w:r w:rsidRPr="00436AED">
        <w:rPr>
          <w:rStyle w:val="a5"/>
          <w:rFonts w:cs="Traditional Arabic"/>
          <w:sz w:val="34"/>
          <w:szCs w:val="34"/>
          <w:rtl/>
        </w:rPr>
        <w:footnoteReference w:id="441"/>
      </w:r>
      <w:r w:rsidRPr="00436AED">
        <w:rPr>
          <w:rStyle w:val="a5"/>
          <w:rFonts w:cs="Traditional Arabic"/>
          <w:sz w:val="34"/>
          <w:szCs w:val="34"/>
          <w:rtl/>
        </w:rPr>
        <w:t>)</w:t>
      </w:r>
      <w:r w:rsidRPr="00436AED">
        <w:rPr>
          <w:rFonts w:cs="Traditional Arabic"/>
          <w:sz w:val="34"/>
          <w:szCs w:val="34"/>
          <w:rtl/>
        </w:rPr>
        <w:t xml:space="preserve"> في سياق الحث</w:t>
      </w:r>
      <w:r w:rsidRPr="00436AED">
        <w:rPr>
          <w:rFonts w:cs="Traditional Arabic" w:hint="cs"/>
          <w:sz w:val="34"/>
          <w:szCs w:val="34"/>
          <w:rtl/>
        </w:rPr>
        <w:t>ِّ</w:t>
      </w:r>
      <w:r w:rsidRPr="00436AED">
        <w:rPr>
          <w:rFonts w:cs="Traditional Arabic"/>
          <w:sz w:val="34"/>
          <w:szCs w:val="34"/>
          <w:rtl/>
        </w:rPr>
        <w:t xml:space="preserve"> على القتال عنهم؛ "الفتح": 8/113. </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100</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وَمَنْ يُهَاجِرْ فِي سَبِيلِ اللَّهِ يَجِدْ فِي الأَرْضِ مُرَاغَمًا كَثِيرًا وَسَعَةً وَمَنْ يَخْرُجْ مِنْ بَيْتِهِ مُهَاجِرًا إِلَى اللَّهِ وَرَسُولِهِ ثُمَّ يُدْرِكْهُ الْمَوْتُ فَقَدْ وَقَعَ أَجْرُهُ عَلَى اللَّهِ وَكَانَ اللَّهُ غَفُورًا رَحِيمًا</w:t>
      </w:r>
      <w:r>
        <w:rPr>
          <w:rFonts w:cs="Traditional Arabic"/>
          <w:sz w:val="34"/>
          <w:szCs w:val="34"/>
          <w:rtl/>
        </w:rPr>
        <w:t>﴾</w:t>
      </w:r>
      <w:r w:rsidRPr="00436AED">
        <w:rPr>
          <w:rFonts w:cs="Traditional Arabic"/>
          <w:sz w:val="34"/>
          <w:szCs w:val="34"/>
          <w:rtl/>
        </w:rPr>
        <w:t xml:space="preserve"> [النساء: 100]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وقول الله - عز</w:t>
      </w:r>
      <w:r w:rsidRPr="00436AED">
        <w:rPr>
          <w:rFonts w:cs="Traditional Arabic" w:hint="cs"/>
          <w:sz w:val="34"/>
          <w:szCs w:val="34"/>
          <w:rtl/>
        </w:rPr>
        <w:t>َّ</w:t>
      </w:r>
      <w:r w:rsidRPr="00436AED">
        <w:rPr>
          <w:rFonts w:cs="Traditional Arabic"/>
          <w:sz w:val="34"/>
          <w:szCs w:val="34"/>
          <w:rtl/>
        </w:rPr>
        <w:t xml:space="preserve"> وجل -: </w:t>
      </w:r>
      <w:r>
        <w:rPr>
          <w:rFonts w:cs="Traditional Arabic"/>
          <w:sz w:val="34"/>
          <w:szCs w:val="34"/>
          <w:rtl/>
        </w:rPr>
        <w:t>﴿</w:t>
      </w:r>
      <w:r w:rsidRPr="00436AED">
        <w:rPr>
          <w:rFonts w:cs="Traditional Arabic"/>
          <w:sz w:val="34"/>
          <w:szCs w:val="34"/>
          <w:rtl/>
        </w:rPr>
        <w:t>وَمَنْ يَخْرُجْ مِنْ بَيْتِهِ مُهَاجِرًا... الآية</w:t>
      </w:r>
      <w:r>
        <w:rPr>
          <w:rFonts w:cs="Traditional Arabic"/>
          <w:sz w:val="34"/>
          <w:szCs w:val="34"/>
          <w:rtl/>
        </w:rPr>
        <w:t>﴾</w:t>
      </w:r>
      <w:r w:rsidRPr="00436AED">
        <w:rPr>
          <w:rFonts w:cs="Traditional Arabic"/>
          <w:sz w:val="34"/>
          <w:szCs w:val="34"/>
          <w:rtl/>
        </w:rPr>
        <w:t>؛ أي: يحصل الثواب بقصد الجهاد</w:t>
      </w:r>
      <w:r w:rsidRPr="00436AED">
        <w:rPr>
          <w:rStyle w:val="a5"/>
          <w:rFonts w:cs="Traditional Arabic"/>
          <w:sz w:val="34"/>
          <w:szCs w:val="34"/>
          <w:rtl/>
        </w:rPr>
        <w:t>(</w:t>
      </w:r>
      <w:r w:rsidRPr="00436AED">
        <w:rPr>
          <w:rStyle w:val="a5"/>
          <w:rFonts w:cs="Traditional Arabic"/>
          <w:sz w:val="34"/>
          <w:szCs w:val="34"/>
          <w:rtl/>
        </w:rPr>
        <w:footnoteReference w:id="442"/>
      </w:r>
      <w:r w:rsidRPr="00436AED">
        <w:rPr>
          <w:rStyle w:val="a5"/>
          <w:rFonts w:cs="Traditional Arabic"/>
          <w:sz w:val="34"/>
          <w:szCs w:val="34"/>
          <w:rtl/>
        </w:rPr>
        <w:t>)</w:t>
      </w:r>
      <w:r w:rsidRPr="00436AED">
        <w:rPr>
          <w:rFonts w:cs="Traditional Arabic"/>
          <w:sz w:val="34"/>
          <w:szCs w:val="34"/>
          <w:rtl/>
        </w:rPr>
        <w:t xml:space="preserve"> إذا خلصت النية فحال بين القاصد وبين الفعل مانع، فإن قوله: </w:t>
      </w:r>
      <w:r>
        <w:rPr>
          <w:rFonts w:cs="Traditional Arabic"/>
          <w:sz w:val="34"/>
          <w:szCs w:val="34"/>
          <w:rtl/>
        </w:rPr>
        <w:t>﴿</w:t>
      </w:r>
      <w:r w:rsidRPr="00436AED">
        <w:rPr>
          <w:rFonts w:cs="Traditional Arabic"/>
          <w:sz w:val="34"/>
          <w:szCs w:val="34"/>
          <w:rtl/>
        </w:rPr>
        <w:t>ثُمَّ يُدْرِكْهُ الْمَوْتُ</w:t>
      </w:r>
      <w:r>
        <w:rPr>
          <w:rFonts w:cs="Traditional Arabic"/>
          <w:sz w:val="34"/>
          <w:szCs w:val="34"/>
          <w:rtl/>
        </w:rPr>
        <w:t>﴾</w:t>
      </w:r>
      <w:r w:rsidRPr="00436AED">
        <w:rPr>
          <w:rFonts w:cs="Traditional Arabic"/>
          <w:sz w:val="34"/>
          <w:szCs w:val="34"/>
          <w:rtl/>
        </w:rPr>
        <w:t xml:space="preserve"> أعم من أن يكون بقتل أو وقوع من دابته وغير ذلك</w:t>
      </w:r>
      <w:r w:rsidRPr="00436AED">
        <w:rPr>
          <w:rStyle w:val="a5"/>
          <w:rFonts w:cs="Traditional Arabic"/>
          <w:sz w:val="34"/>
          <w:szCs w:val="34"/>
          <w:rtl/>
        </w:rPr>
        <w:t>(</w:t>
      </w:r>
      <w:r w:rsidRPr="00436AED">
        <w:rPr>
          <w:rStyle w:val="a5"/>
          <w:rFonts w:cs="Traditional Arabic"/>
          <w:sz w:val="34"/>
          <w:szCs w:val="34"/>
          <w:rtl/>
        </w:rPr>
        <w:footnoteReference w:id="443"/>
      </w:r>
      <w:r w:rsidRPr="00436AED">
        <w:rPr>
          <w:rStyle w:val="a5"/>
          <w:rFonts w:cs="Traditional Arabic"/>
          <w:sz w:val="34"/>
          <w:szCs w:val="34"/>
          <w:rtl/>
        </w:rPr>
        <w:t>)</w:t>
      </w:r>
      <w:r w:rsidRPr="00436AED">
        <w:rPr>
          <w:rFonts w:cs="Traditional Arabic"/>
          <w:sz w:val="34"/>
          <w:szCs w:val="34"/>
          <w:rtl/>
        </w:rPr>
        <w:t>؛ "الفتح": 6/22</w:t>
      </w:r>
      <w:r w:rsidRPr="00436AED">
        <w:rPr>
          <w:rFonts w:cs="Traditional Arabic" w:hint="cs"/>
          <w:sz w:val="34"/>
          <w:szCs w:val="34"/>
          <w:rtl/>
        </w:rPr>
        <w:t>.</w:t>
      </w:r>
      <w:r w:rsidRPr="00436AED">
        <w:rPr>
          <w:rFonts w:cs="Traditional Arabic"/>
          <w:sz w:val="34"/>
          <w:szCs w:val="34"/>
          <w:rtl/>
        </w:rPr>
        <w:t xml:space="preserve"> </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101 - 102</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وَإِذَا ضَرَبْتُمْ فِي الأَرْضِ فَلَيْسَ عَلَيْكُمْ جُنَاحٌ أَنْ تَقْصُرُوا مِنَ الصَّلاةِ إِنْ خِفْتُمْ أَنْ يَفْتِنَكُمُ الَّذِينَ كَفَرُوا إِنَّ الْكَافِرِينَ كَانُوا لَكُمْ عَدُوًّا مُبِينًا</w:t>
      </w:r>
      <w:r w:rsidRPr="00436AED">
        <w:rPr>
          <w:rFonts w:cs="Traditional Arabic" w:hint="cs"/>
          <w:sz w:val="34"/>
          <w:szCs w:val="34"/>
          <w:rtl/>
        </w:rPr>
        <w:t xml:space="preserve"> * </w:t>
      </w:r>
      <w:r w:rsidRPr="00436AED">
        <w:rPr>
          <w:rFonts w:cs="Traditional Arabic"/>
          <w:sz w:val="34"/>
          <w:szCs w:val="34"/>
          <w:rtl/>
        </w:rPr>
        <w:t xml:space="preserve">وَإِذَا كُنتَ فِيهِمْ فَأَقَمْتَ لَهُمُ الصَّلاةَ فَلْتَقُمْ طَائِفَةٌ مِنْهُمْ مَعَكَ </w:t>
      </w:r>
      <w:r w:rsidRPr="00436AED">
        <w:rPr>
          <w:rFonts w:cs="Traditional Arabic"/>
          <w:sz w:val="34"/>
          <w:szCs w:val="34"/>
          <w:rtl/>
        </w:rPr>
        <w:lastRenderedPageBreak/>
        <w:t>وَلْيَأْخُذُوا أَسْلِحَتَهُمْ فَإِذَا سَجَدُوا فَلْيَكُونُوا مِنْ وَرَائِكُمْ وَلْتَأْتِ طَائِفَةٌ أُخْرَى لَمْ يُصَلُّوا فَلْيُصَلُّوا مَعَكَ وَلْيَأْخُذُوا حِذْرَهُمْ وَأَسْلِحَتَهُمْ وَدَّ الَّذِينَ كَفَرُوا لَوْ تَغْفُلُونَ عَنْ أَسْلِحَتِكُمْ وَأَمْتِعَتِكُمْ فَيَمِيلُونَ عَلَيْكُمْ مَيْلَةً وَاحِدَةً وَلا جُنَاحَ عَلَيْكُمْ إِنْ كَانَ بِكُمْ أَذًى مِنْ مَطَرٍ أَوْ كُنتُمْ مَرْضَى أَنْ تَضَعُوا أَسْلِحَتَكُمْ وَخُذُوا حِذْرَكُمْ إِنَّ اللَّهَ أَعَدَّ لِلْكَافِرِينَ عَذَابًا مُهِينًا</w:t>
      </w:r>
      <w:r>
        <w:rPr>
          <w:rFonts w:cs="Traditional Arabic"/>
          <w:sz w:val="34"/>
          <w:szCs w:val="34"/>
          <w:rtl/>
        </w:rPr>
        <w:t>﴾</w:t>
      </w:r>
      <w:r w:rsidRPr="00436AED">
        <w:rPr>
          <w:rFonts w:cs="Traditional Arabic"/>
          <w:sz w:val="34"/>
          <w:szCs w:val="34"/>
          <w:rtl/>
        </w:rPr>
        <w:t xml:space="preserve"> [النساء:</w:t>
      </w:r>
      <w:r w:rsidRPr="00436AED">
        <w:rPr>
          <w:rFonts w:cs="Traditional Arabic" w:hint="cs"/>
          <w:sz w:val="34"/>
          <w:szCs w:val="34"/>
          <w:rtl/>
        </w:rPr>
        <w:t xml:space="preserve"> </w:t>
      </w:r>
      <w:r w:rsidRPr="00436AED">
        <w:rPr>
          <w:rFonts w:cs="Traditional Arabic"/>
          <w:sz w:val="34"/>
          <w:szCs w:val="34"/>
          <w:rtl/>
        </w:rPr>
        <w:t>101، 102].</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واحتج مخالفوهم</w:t>
      </w:r>
      <w:r w:rsidRPr="00436AED">
        <w:rPr>
          <w:rStyle w:val="a5"/>
          <w:rFonts w:cs="Traditional Arabic"/>
          <w:sz w:val="34"/>
          <w:szCs w:val="34"/>
          <w:rtl/>
        </w:rPr>
        <w:t>(</w:t>
      </w:r>
      <w:r w:rsidRPr="00436AED">
        <w:rPr>
          <w:rStyle w:val="a5"/>
          <w:rFonts w:cs="Traditional Arabic"/>
          <w:sz w:val="34"/>
          <w:szCs w:val="34"/>
          <w:rtl/>
        </w:rPr>
        <w:footnoteReference w:id="444"/>
      </w:r>
      <w:r w:rsidRPr="00436AED">
        <w:rPr>
          <w:rStyle w:val="a5"/>
          <w:rFonts w:cs="Traditional Arabic"/>
          <w:sz w:val="34"/>
          <w:szCs w:val="34"/>
          <w:rtl/>
        </w:rPr>
        <w:t>)</w:t>
      </w:r>
      <w:r w:rsidRPr="00436AED">
        <w:rPr>
          <w:rFonts w:cs="Traditional Arabic"/>
          <w:sz w:val="34"/>
          <w:szCs w:val="34"/>
          <w:rtl/>
        </w:rPr>
        <w:t xml:space="preserve"> بقوله - سبحانه وتعالى -: </w:t>
      </w:r>
      <w:r>
        <w:rPr>
          <w:rFonts w:cs="Traditional Arabic"/>
          <w:sz w:val="34"/>
          <w:szCs w:val="34"/>
          <w:rtl/>
        </w:rPr>
        <w:t>﴿</w:t>
      </w:r>
      <w:r w:rsidRPr="00436AED">
        <w:rPr>
          <w:rFonts w:cs="Traditional Arabic"/>
          <w:sz w:val="34"/>
          <w:szCs w:val="34"/>
          <w:rtl/>
        </w:rPr>
        <w:t>فَلَيْسَ عَلَيْكُمْ جُنَاحٌ أَنْ تَقْصُرُوا مِنَ الصَّلاةِ</w:t>
      </w:r>
      <w:r>
        <w:rPr>
          <w:rFonts w:cs="Traditional Arabic"/>
          <w:sz w:val="34"/>
          <w:szCs w:val="34"/>
          <w:rtl/>
        </w:rPr>
        <w:t>﴾</w:t>
      </w:r>
      <w:r w:rsidRPr="00436AED">
        <w:rPr>
          <w:rFonts w:cs="Traditional Arabic"/>
          <w:sz w:val="34"/>
          <w:szCs w:val="34"/>
          <w:rtl/>
        </w:rPr>
        <w:t>؛ لأن نف</w:t>
      </w:r>
      <w:r w:rsidRPr="00436AED">
        <w:rPr>
          <w:rFonts w:cs="Traditional Arabic" w:hint="cs"/>
          <w:sz w:val="34"/>
          <w:szCs w:val="34"/>
          <w:rtl/>
        </w:rPr>
        <w:t>ْ</w:t>
      </w:r>
      <w:r w:rsidRPr="00436AED">
        <w:rPr>
          <w:rFonts w:cs="Traditional Arabic"/>
          <w:sz w:val="34"/>
          <w:szCs w:val="34"/>
          <w:rtl/>
        </w:rPr>
        <w:t>ي الجناح لا يدل على العزيمة، والقصر إنما يكون م</w:t>
      </w:r>
      <w:r w:rsidRPr="00436AED">
        <w:rPr>
          <w:rFonts w:cs="Traditional Arabic" w:hint="cs"/>
          <w:sz w:val="34"/>
          <w:szCs w:val="34"/>
          <w:rtl/>
        </w:rPr>
        <w:t>ِ</w:t>
      </w:r>
      <w:r w:rsidRPr="00436AED">
        <w:rPr>
          <w:rFonts w:cs="Traditional Arabic"/>
          <w:sz w:val="34"/>
          <w:szCs w:val="34"/>
          <w:rtl/>
        </w:rPr>
        <w:t>ن شيء أطول منه</w:t>
      </w:r>
      <w:r w:rsidRPr="00436AED">
        <w:rPr>
          <w:rStyle w:val="a5"/>
          <w:rFonts w:cs="Traditional Arabic"/>
          <w:sz w:val="34"/>
          <w:szCs w:val="34"/>
          <w:rtl/>
        </w:rPr>
        <w:t>(</w:t>
      </w:r>
      <w:r w:rsidRPr="00436AED">
        <w:rPr>
          <w:rStyle w:val="a5"/>
          <w:rFonts w:cs="Traditional Arabic"/>
          <w:sz w:val="34"/>
          <w:szCs w:val="34"/>
          <w:rtl/>
        </w:rPr>
        <w:footnoteReference w:id="445"/>
      </w:r>
      <w:r w:rsidRPr="00436AED">
        <w:rPr>
          <w:rStyle w:val="a5"/>
          <w:rFonts w:cs="Traditional Arabic"/>
          <w:sz w:val="34"/>
          <w:szCs w:val="34"/>
          <w:rtl/>
        </w:rPr>
        <w:t>)</w:t>
      </w:r>
      <w:r w:rsidRPr="00436AED">
        <w:rPr>
          <w:rFonts w:cs="Traditional Arabic"/>
          <w:sz w:val="34"/>
          <w:szCs w:val="34"/>
          <w:rtl/>
        </w:rPr>
        <w:t>؛ "الفتح": 1/553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وقيل</w:t>
      </w:r>
      <w:r w:rsidRPr="00436AED">
        <w:rPr>
          <w:rStyle w:val="a5"/>
          <w:rFonts w:cs="Traditional Arabic"/>
          <w:sz w:val="34"/>
          <w:szCs w:val="34"/>
          <w:rtl/>
        </w:rPr>
        <w:t>(</w:t>
      </w:r>
      <w:r w:rsidRPr="00436AED">
        <w:rPr>
          <w:rStyle w:val="a5"/>
          <w:rFonts w:cs="Traditional Arabic"/>
          <w:sz w:val="34"/>
          <w:szCs w:val="34"/>
          <w:rtl/>
        </w:rPr>
        <w:footnoteReference w:id="446"/>
      </w:r>
      <w:r w:rsidRPr="00436AED">
        <w:rPr>
          <w:rStyle w:val="a5"/>
          <w:rFonts w:cs="Traditional Arabic"/>
          <w:sz w:val="34"/>
          <w:szCs w:val="34"/>
          <w:rtl/>
        </w:rPr>
        <w:t>)</w:t>
      </w:r>
      <w:r w:rsidRPr="00436AED">
        <w:rPr>
          <w:rFonts w:cs="Traditional Arabic"/>
          <w:sz w:val="34"/>
          <w:szCs w:val="34"/>
          <w:rtl/>
        </w:rPr>
        <w:t>: المراد بالقصر في الآية: قصر الصلاة في الخوف إلى ركعة، وفيه نظر؛ لما رواه مسلم</w:t>
      </w:r>
      <w:r w:rsidRPr="00436AED">
        <w:rPr>
          <w:rStyle w:val="a5"/>
          <w:rFonts w:cs="Traditional Arabic"/>
          <w:sz w:val="34"/>
          <w:szCs w:val="34"/>
          <w:rtl/>
        </w:rPr>
        <w:t>(</w:t>
      </w:r>
      <w:r w:rsidRPr="00436AED">
        <w:rPr>
          <w:rStyle w:val="a5"/>
          <w:rFonts w:cs="Traditional Arabic"/>
          <w:sz w:val="34"/>
          <w:szCs w:val="34"/>
          <w:rtl/>
        </w:rPr>
        <w:footnoteReference w:id="447"/>
      </w:r>
      <w:r w:rsidRPr="00436AED">
        <w:rPr>
          <w:rStyle w:val="a5"/>
          <w:rFonts w:cs="Traditional Arabic"/>
          <w:sz w:val="34"/>
          <w:szCs w:val="34"/>
          <w:rtl/>
        </w:rPr>
        <w:t>)</w:t>
      </w:r>
      <w:r w:rsidRPr="00436AED">
        <w:rPr>
          <w:rFonts w:cs="Traditional Arabic"/>
          <w:sz w:val="34"/>
          <w:szCs w:val="34"/>
          <w:rtl/>
        </w:rPr>
        <w:t xml:space="preserve"> من طريق </w:t>
      </w:r>
      <w:r w:rsidRPr="00436AED">
        <w:rPr>
          <w:rFonts w:cs="Traditional Arabic"/>
          <w:sz w:val="34"/>
          <w:szCs w:val="34"/>
          <w:rtl/>
        </w:rPr>
        <w:lastRenderedPageBreak/>
        <w:t>يعلى بن أمية</w:t>
      </w:r>
      <w:r w:rsidRPr="00436AED">
        <w:rPr>
          <w:rStyle w:val="a5"/>
          <w:rFonts w:cs="Traditional Arabic"/>
          <w:sz w:val="34"/>
          <w:szCs w:val="34"/>
          <w:rtl/>
        </w:rPr>
        <w:t>(</w:t>
      </w:r>
      <w:r w:rsidRPr="00436AED">
        <w:rPr>
          <w:rStyle w:val="a5"/>
          <w:rFonts w:cs="Traditional Arabic"/>
          <w:sz w:val="34"/>
          <w:szCs w:val="34"/>
          <w:rtl/>
        </w:rPr>
        <w:footnoteReference w:id="448"/>
      </w:r>
      <w:r w:rsidRPr="00436AED">
        <w:rPr>
          <w:rStyle w:val="a5"/>
          <w:rFonts w:cs="Traditional Arabic"/>
          <w:sz w:val="34"/>
          <w:szCs w:val="34"/>
          <w:rtl/>
        </w:rPr>
        <w:t>)</w:t>
      </w:r>
      <w:r w:rsidRPr="00436AED">
        <w:rPr>
          <w:rFonts w:cs="Traditional Arabic"/>
          <w:sz w:val="34"/>
          <w:szCs w:val="34"/>
          <w:rtl/>
        </w:rPr>
        <w:t xml:space="preserve"> - وله صحبة - أنه سأل عمر عن قصر الصلاة في السفر فقال: إنه سأل رسول الله </w:t>
      </w:r>
      <w:r w:rsidRPr="005C63DC">
        <w:rPr>
          <w:rFonts w:ascii="AGA Arabesque" w:hAnsi="AGA Arabesque" w:cs="Calibri"/>
          <w:sz w:val="34"/>
          <w:szCs w:val="34"/>
        </w:rPr>
        <w:t></w:t>
      </w:r>
      <w:r w:rsidRPr="00436AED">
        <w:rPr>
          <w:rFonts w:cs="Traditional Arabic"/>
          <w:sz w:val="34"/>
          <w:szCs w:val="34"/>
          <w:rtl/>
        </w:rPr>
        <w:t xml:space="preserve"> عن ذلك فقال: ((صدقة تصدق الله بها عليكم))، فهذا ظاهر في أن الصحابة فهموا من ذلك قصر الصلاة في السفر مطلق</w:t>
      </w:r>
      <w:r w:rsidRPr="00436AED">
        <w:rPr>
          <w:rFonts w:cs="Traditional Arabic" w:hint="cs"/>
          <w:sz w:val="34"/>
          <w:szCs w:val="34"/>
          <w:rtl/>
        </w:rPr>
        <w:t>ً</w:t>
      </w:r>
      <w:r w:rsidRPr="00436AED">
        <w:rPr>
          <w:rFonts w:cs="Traditional Arabic"/>
          <w:sz w:val="34"/>
          <w:szCs w:val="34"/>
          <w:rtl/>
        </w:rPr>
        <w:t>ا لا قصرها في الخوف خاصة</w:t>
      </w:r>
      <w:r w:rsidRPr="00436AED">
        <w:rPr>
          <w:rStyle w:val="a5"/>
          <w:rFonts w:cs="Traditional Arabic"/>
          <w:sz w:val="34"/>
          <w:szCs w:val="34"/>
          <w:rtl/>
        </w:rPr>
        <w:t>(</w:t>
      </w:r>
      <w:r w:rsidRPr="00436AED">
        <w:rPr>
          <w:rStyle w:val="a5"/>
          <w:rFonts w:cs="Traditional Arabic"/>
          <w:sz w:val="34"/>
          <w:szCs w:val="34"/>
          <w:rtl/>
        </w:rPr>
        <w:footnoteReference w:id="449"/>
      </w:r>
      <w:r w:rsidRPr="00436AED">
        <w:rPr>
          <w:rStyle w:val="a5"/>
          <w:rFonts w:cs="Traditional Arabic"/>
          <w:sz w:val="34"/>
          <w:szCs w:val="34"/>
          <w:rtl/>
        </w:rPr>
        <w:t>)</w:t>
      </w:r>
      <w:r w:rsidRPr="00436AED">
        <w:rPr>
          <w:rFonts w:cs="Traditional Arabic"/>
          <w:sz w:val="34"/>
          <w:szCs w:val="34"/>
          <w:rtl/>
        </w:rPr>
        <w:t>؛ "الفتح": 2/657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اشتملتا</w:t>
      </w:r>
      <w:r w:rsidRPr="00436AED">
        <w:rPr>
          <w:rStyle w:val="a5"/>
          <w:rFonts w:cs="Traditional Arabic"/>
          <w:sz w:val="34"/>
          <w:szCs w:val="34"/>
          <w:rtl/>
        </w:rPr>
        <w:t>(</w:t>
      </w:r>
      <w:r w:rsidRPr="00436AED">
        <w:rPr>
          <w:rStyle w:val="a5"/>
          <w:rFonts w:cs="Traditional Arabic"/>
          <w:sz w:val="34"/>
          <w:szCs w:val="34"/>
          <w:rtl/>
        </w:rPr>
        <w:footnoteReference w:id="450"/>
      </w:r>
      <w:r w:rsidRPr="00436AED">
        <w:rPr>
          <w:rStyle w:val="a5"/>
          <w:rFonts w:cs="Traditional Arabic"/>
          <w:sz w:val="34"/>
          <w:szCs w:val="34"/>
          <w:rtl/>
        </w:rPr>
        <w:t>)</w:t>
      </w:r>
      <w:r w:rsidRPr="00436AED">
        <w:rPr>
          <w:rFonts w:cs="Traditional Arabic"/>
          <w:sz w:val="34"/>
          <w:szCs w:val="34"/>
          <w:rtl/>
        </w:rPr>
        <w:t xml:space="preserve"> على مش</w:t>
      </w:r>
      <w:r w:rsidRPr="00436AED">
        <w:rPr>
          <w:rFonts w:cs="Traditional Arabic" w:hint="cs"/>
          <w:sz w:val="34"/>
          <w:szCs w:val="34"/>
          <w:rtl/>
        </w:rPr>
        <w:t>ْ</w:t>
      </w:r>
      <w:r w:rsidRPr="00436AED">
        <w:rPr>
          <w:rFonts w:cs="Traditional Arabic"/>
          <w:sz w:val="34"/>
          <w:szCs w:val="34"/>
          <w:rtl/>
        </w:rPr>
        <w:t>روعية القصر في صلاة الخوف وعلى كي</w:t>
      </w:r>
      <w:r w:rsidRPr="00436AED">
        <w:rPr>
          <w:rFonts w:cs="Traditional Arabic" w:hint="cs"/>
          <w:sz w:val="34"/>
          <w:szCs w:val="34"/>
          <w:rtl/>
        </w:rPr>
        <w:t>ْ</w:t>
      </w:r>
      <w:r w:rsidRPr="00436AED">
        <w:rPr>
          <w:rFonts w:cs="Traditional Arabic"/>
          <w:sz w:val="34"/>
          <w:szCs w:val="34"/>
          <w:rtl/>
        </w:rPr>
        <w:t xml:space="preserve">فيتها، ومعنى قوله - تعالى -: </w:t>
      </w:r>
      <w:r>
        <w:rPr>
          <w:rFonts w:cs="Traditional Arabic"/>
          <w:sz w:val="34"/>
          <w:szCs w:val="34"/>
          <w:rtl/>
        </w:rPr>
        <w:t>﴿</w:t>
      </w:r>
      <w:r w:rsidRPr="00436AED">
        <w:rPr>
          <w:rFonts w:cs="Traditional Arabic"/>
          <w:sz w:val="34"/>
          <w:szCs w:val="34"/>
          <w:rtl/>
        </w:rPr>
        <w:t xml:space="preserve">وَإِذَا </w:t>
      </w:r>
      <w:r w:rsidRPr="00436AED">
        <w:rPr>
          <w:rFonts w:cs="Traditional Arabic"/>
          <w:sz w:val="34"/>
          <w:szCs w:val="34"/>
          <w:rtl/>
        </w:rPr>
        <w:lastRenderedPageBreak/>
        <w:t>ضَرَبْتُمْ</w:t>
      </w:r>
      <w:r>
        <w:rPr>
          <w:rFonts w:cs="Traditional Arabic"/>
          <w:sz w:val="34"/>
          <w:szCs w:val="34"/>
          <w:rtl/>
        </w:rPr>
        <w:t>﴾</w:t>
      </w:r>
      <w:r w:rsidRPr="00436AED">
        <w:rPr>
          <w:rFonts w:cs="Traditional Arabic"/>
          <w:sz w:val="34"/>
          <w:szCs w:val="34"/>
          <w:rtl/>
        </w:rPr>
        <w:t>؛ أي: سافرتم</w:t>
      </w:r>
      <w:r w:rsidRPr="00436AED">
        <w:rPr>
          <w:rStyle w:val="a5"/>
          <w:rFonts w:cs="Traditional Arabic"/>
          <w:sz w:val="34"/>
          <w:szCs w:val="34"/>
          <w:rtl/>
        </w:rPr>
        <w:t>(</w:t>
      </w:r>
      <w:r w:rsidRPr="00436AED">
        <w:rPr>
          <w:rStyle w:val="a5"/>
          <w:rFonts w:cs="Traditional Arabic"/>
          <w:sz w:val="34"/>
          <w:szCs w:val="34"/>
          <w:rtl/>
        </w:rPr>
        <w:footnoteReference w:id="451"/>
      </w:r>
      <w:r w:rsidRPr="00436AED">
        <w:rPr>
          <w:rStyle w:val="a5"/>
          <w:rFonts w:cs="Traditional Arabic"/>
          <w:sz w:val="34"/>
          <w:szCs w:val="34"/>
          <w:rtl/>
        </w:rPr>
        <w:t>)</w:t>
      </w:r>
      <w:r w:rsidRPr="00436AED">
        <w:rPr>
          <w:rFonts w:cs="Traditional Arabic"/>
          <w:sz w:val="34"/>
          <w:szCs w:val="34"/>
          <w:rtl/>
        </w:rPr>
        <w:t>، ومفهومه أن القصر مخ</w:t>
      </w:r>
      <w:r w:rsidRPr="00436AED">
        <w:rPr>
          <w:rFonts w:cs="Traditional Arabic" w:hint="cs"/>
          <w:sz w:val="34"/>
          <w:szCs w:val="34"/>
          <w:rtl/>
        </w:rPr>
        <w:t>ْ</w:t>
      </w:r>
      <w:r w:rsidRPr="00436AED">
        <w:rPr>
          <w:rFonts w:cs="Traditional Arabic"/>
          <w:sz w:val="34"/>
          <w:szCs w:val="34"/>
          <w:rtl/>
        </w:rPr>
        <w:t>تص</w:t>
      </w:r>
      <w:r w:rsidRPr="00436AED">
        <w:rPr>
          <w:rFonts w:cs="Traditional Arabic" w:hint="cs"/>
          <w:sz w:val="34"/>
          <w:szCs w:val="34"/>
          <w:rtl/>
        </w:rPr>
        <w:t>ٌّ</w:t>
      </w:r>
      <w:r w:rsidRPr="00436AED">
        <w:rPr>
          <w:rFonts w:cs="Traditional Arabic"/>
          <w:sz w:val="34"/>
          <w:szCs w:val="34"/>
          <w:rtl/>
        </w:rPr>
        <w:t xml:space="preserve"> بالسف</w:t>
      </w:r>
      <w:r w:rsidRPr="00436AED">
        <w:rPr>
          <w:rFonts w:cs="Traditional Arabic" w:hint="cs"/>
          <w:sz w:val="34"/>
          <w:szCs w:val="34"/>
          <w:rtl/>
        </w:rPr>
        <w:t>َ</w:t>
      </w:r>
      <w:r w:rsidRPr="00436AED">
        <w:rPr>
          <w:rFonts w:cs="Traditional Arabic"/>
          <w:sz w:val="34"/>
          <w:szCs w:val="34"/>
          <w:rtl/>
        </w:rPr>
        <w:t xml:space="preserve">ر، وهو كذلك.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وأما قوله: </w:t>
      </w:r>
      <w:r>
        <w:rPr>
          <w:rFonts w:cs="Traditional Arabic" w:hint="cs"/>
          <w:sz w:val="34"/>
          <w:szCs w:val="34"/>
          <w:rtl/>
        </w:rPr>
        <w:t>﴿</w:t>
      </w:r>
      <w:r w:rsidRPr="00436AED">
        <w:rPr>
          <w:rFonts w:cs="Traditional Arabic"/>
          <w:sz w:val="34"/>
          <w:szCs w:val="34"/>
          <w:rtl/>
        </w:rPr>
        <w:t>إِنْ خِفْتُمْ</w:t>
      </w:r>
      <w:r>
        <w:rPr>
          <w:rFonts w:cs="Traditional Arabic" w:hint="cs"/>
          <w:sz w:val="34"/>
          <w:szCs w:val="34"/>
          <w:rtl/>
        </w:rPr>
        <w:t>﴾</w:t>
      </w:r>
      <w:r w:rsidRPr="00436AED">
        <w:rPr>
          <w:rFonts w:cs="Traditional Arabic" w:hint="eastAsia"/>
          <w:sz w:val="34"/>
          <w:szCs w:val="34"/>
          <w:rtl/>
        </w:rPr>
        <w:t>،</w:t>
      </w:r>
      <w:r w:rsidRPr="00436AED">
        <w:rPr>
          <w:rFonts w:cs="Traditional Arabic"/>
          <w:sz w:val="34"/>
          <w:szCs w:val="34"/>
          <w:rtl/>
        </w:rPr>
        <w:t xml:space="preserve"> فمفهومه: اختصاص القصر بالخوف أيض</w:t>
      </w:r>
      <w:r w:rsidRPr="00436AED">
        <w:rPr>
          <w:rFonts w:cs="Traditional Arabic" w:hint="cs"/>
          <w:sz w:val="34"/>
          <w:szCs w:val="34"/>
          <w:rtl/>
        </w:rPr>
        <w:t>ً</w:t>
      </w:r>
      <w:r w:rsidRPr="00436AED">
        <w:rPr>
          <w:rFonts w:cs="Traditional Arabic"/>
          <w:sz w:val="34"/>
          <w:szCs w:val="34"/>
          <w:rtl/>
        </w:rPr>
        <w:t>ا</w:t>
      </w:r>
      <w:r w:rsidRPr="00436AED">
        <w:rPr>
          <w:rStyle w:val="a5"/>
          <w:rFonts w:cs="Traditional Arabic"/>
          <w:sz w:val="34"/>
          <w:szCs w:val="34"/>
          <w:rtl/>
        </w:rPr>
        <w:t>(</w:t>
      </w:r>
      <w:r w:rsidRPr="00436AED">
        <w:rPr>
          <w:rStyle w:val="a5"/>
          <w:rFonts w:cs="Traditional Arabic"/>
          <w:sz w:val="34"/>
          <w:szCs w:val="34"/>
          <w:rtl/>
        </w:rPr>
        <w:footnoteReference w:id="452"/>
      </w:r>
      <w:r w:rsidRPr="00436AED">
        <w:rPr>
          <w:rStyle w:val="a5"/>
          <w:rFonts w:cs="Traditional Arabic"/>
          <w:sz w:val="34"/>
          <w:szCs w:val="34"/>
          <w:rtl/>
        </w:rPr>
        <w:t>)</w:t>
      </w:r>
      <w:r w:rsidRPr="00436AED">
        <w:rPr>
          <w:rFonts w:cs="Traditional Arabic"/>
          <w:sz w:val="34"/>
          <w:szCs w:val="34"/>
          <w:rtl/>
        </w:rPr>
        <w:t>، وقد سأل ي</w:t>
      </w:r>
      <w:r w:rsidRPr="00436AED">
        <w:rPr>
          <w:rFonts w:cs="Traditional Arabic" w:hint="cs"/>
          <w:sz w:val="34"/>
          <w:szCs w:val="34"/>
          <w:rtl/>
        </w:rPr>
        <w:t>َ</w:t>
      </w:r>
      <w:r w:rsidRPr="00436AED">
        <w:rPr>
          <w:rFonts w:cs="Traditional Arabic"/>
          <w:sz w:val="34"/>
          <w:szCs w:val="34"/>
          <w:rtl/>
        </w:rPr>
        <w:t>ع</w:t>
      </w:r>
      <w:r w:rsidRPr="00436AED">
        <w:rPr>
          <w:rFonts w:cs="Traditional Arabic" w:hint="cs"/>
          <w:sz w:val="34"/>
          <w:szCs w:val="34"/>
          <w:rtl/>
        </w:rPr>
        <w:t>ْ</w:t>
      </w:r>
      <w:r w:rsidRPr="00436AED">
        <w:rPr>
          <w:rFonts w:cs="Traditional Arabic"/>
          <w:sz w:val="34"/>
          <w:szCs w:val="34"/>
          <w:rtl/>
        </w:rPr>
        <w:t xml:space="preserve">لى بن أمية الصحابي عمر بن الخطاب - رضي الله عنهما - عن ذلك، فذكر أنه سأل رسول الله </w:t>
      </w:r>
      <w:r w:rsidRPr="005C63DC">
        <w:rPr>
          <w:rFonts w:ascii="AGA Arabesque" w:hAnsi="AGA Arabesque" w:cs="Calibri"/>
          <w:sz w:val="34"/>
          <w:szCs w:val="34"/>
        </w:rPr>
        <w:t></w:t>
      </w:r>
      <w:r w:rsidRPr="00436AED">
        <w:rPr>
          <w:rFonts w:cs="Traditional Arabic"/>
          <w:sz w:val="34"/>
          <w:szCs w:val="34"/>
          <w:rtl/>
        </w:rPr>
        <w:t xml:space="preserve"> عن ذلك فقال: ((صدقة تصدق الله بها عليكم، فاقبلوا صدقته))؛ أخرجه مسلم</w:t>
      </w:r>
      <w:r w:rsidRPr="00436AED">
        <w:rPr>
          <w:rStyle w:val="a5"/>
          <w:rFonts w:cs="Traditional Arabic"/>
          <w:sz w:val="34"/>
          <w:szCs w:val="34"/>
          <w:rtl/>
        </w:rPr>
        <w:t>(</w:t>
      </w:r>
      <w:r w:rsidRPr="00436AED">
        <w:rPr>
          <w:rStyle w:val="a5"/>
          <w:rFonts w:cs="Traditional Arabic"/>
          <w:sz w:val="34"/>
          <w:szCs w:val="34"/>
          <w:rtl/>
        </w:rPr>
        <w:footnoteReference w:id="453"/>
      </w:r>
      <w:r w:rsidRPr="00436AED">
        <w:rPr>
          <w:rStyle w:val="a5"/>
          <w:rFonts w:cs="Traditional Arabic"/>
          <w:sz w:val="34"/>
          <w:szCs w:val="34"/>
          <w:rtl/>
        </w:rPr>
        <w:t>)</w:t>
      </w:r>
      <w:r w:rsidRPr="00436AED">
        <w:rPr>
          <w:rFonts w:cs="Traditional Arabic"/>
          <w:sz w:val="34"/>
          <w:szCs w:val="34"/>
          <w:rtl/>
        </w:rPr>
        <w:t>، فثبت القص</w:t>
      </w:r>
      <w:r w:rsidRPr="00436AED">
        <w:rPr>
          <w:rFonts w:cs="Traditional Arabic" w:hint="cs"/>
          <w:sz w:val="34"/>
          <w:szCs w:val="34"/>
          <w:rtl/>
        </w:rPr>
        <w:t>ْ</w:t>
      </w:r>
      <w:r w:rsidRPr="00436AED">
        <w:rPr>
          <w:rFonts w:cs="Traditional Arabic"/>
          <w:sz w:val="34"/>
          <w:szCs w:val="34"/>
          <w:rtl/>
        </w:rPr>
        <w:t>ر في الأمن ببيان السنة</w:t>
      </w:r>
      <w:r w:rsidRPr="00436AED">
        <w:rPr>
          <w:rStyle w:val="a5"/>
          <w:rFonts w:cs="Traditional Arabic"/>
          <w:sz w:val="34"/>
          <w:szCs w:val="34"/>
          <w:rtl/>
        </w:rPr>
        <w:t>(</w:t>
      </w:r>
      <w:r w:rsidRPr="00436AED">
        <w:rPr>
          <w:rStyle w:val="a5"/>
          <w:rFonts w:cs="Traditional Arabic"/>
          <w:sz w:val="34"/>
          <w:szCs w:val="34"/>
          <w:rtl/>
        </w:rPr>
        <w:footnoteReference w:id="454"/>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وأما قوله: </w:t>
      </w:r>
      <w:r>
        <w:rPr>
          <w:rFonts w:cs="Traditional Arabic"/>
          <w:sz w:val="34"/>
          <w:szCs w:val="34"/>
          <w:rtl/>
        </w:rPr>
        <w:t>﴿</w:t>
      </w:r>
      <w:r w:rsidRPr="00436AED">
        <w:rPr>
          <w:rFonts w:cs="Traditional Arabic"/>
          <w:sz w:val="34"/>
          <w:szCs w:val="34"/>
          <w:rtl/>
        </w:rPr>
        <w:t>وَإِذَا كُنتَ فِيهِمْ</w:t>
      </w:r>
      <w:r>
        <w:rPr>
          <w:rFonts w:cs="Traditional Arabic"/>
          <w:sz w:val="34"/>
          <w:szCs w:val="34"/>
          <w:rtl/>
        </w:rPr>
        <w:t>﴾</w:t>
      </w:r>
      <w:r w:rsidRPr="00436AED">
        <w:rPr>
          <w:rFonts w:cs="Traditional Arabic"/>
          <w:sz w:val="34"/>
          <w:szCs w:val="34"/>
          <w:rtl/>
        </w:rPr>
        <w:t xml:space="preserve"> [النساء: 102]، فقد أخذ بمفهومه أبو يوسف في إحدى الروايتين عنه</w:t>
      </w:r>
      <w:r w:rsidRPr="00436AED">
        <w:rPr>
          <w:rStyle w:val="a5"/>
          <w:rFonts w:cs="Traditional Arabic"/>
          <w:sz w:val="34"/>
          <w:szCs w:val="34"/>
          <w:rtl/>
        </w:rPr>
        <w:t>(</w:t>
      </w:r>
      <w:r w:rsidRPr="00436AED">
        <w:rPr>
          <w:rStyle w:val="a5"/>
          <w:rFonts w:cs="Traditional Arabic"/>
          <w:sz w:val="34"/>
          <w:szCs w:val="34"/>
          <w:rtl/>
        </w:rPr>
        <w:footnoteReference w:id="455"/>
      </w:r>
      <w:r w:rsidRPr="00436AED">
        <w:rPr>
          <w:rStyle w:val="a5"/>
          <w:rFonts w:cs="Traditional Arabic"/>
          <w:sz w:val="34"/>
          <w:szCs w:val="34"/>
          <w:rtl/>
        </w:rPr>
        <w:t>)</w:t>
      </w:r>
      <w:r w:rsidRPr="00436AED">
        <w:rPr>
          <w:rFonts w:cs="Traditional Arabic"/>
          <w:sz w:val="34"/>
          <w:szCs w:val="34"/>
          <w:rtl/>
        </w:rPr>
        <w:t>، والحسن بن زياد اللؤلؤي</w:t>
      </w:r>
      <w:r w:rsidRPr="00436AED">
        <w:rPr>
          <w:rStyle w:val="a5"/>
          <w:rFonts w:cs="Traditional Arabic"/>
          <w:sz w:val="34"/>
          <w:szCs w:val="34"/>
          <w:rtl/>
        </w:rPr>
        <w:t>(</w:t>
      </w:r>
      <w:r w:rsidRPr="00436AED">
        <w:rPr>
          <w:rStyle w:val="a5"/>
          <w:rFonts w:cs="Traditional Arabic"/>
          <w:sz w:val="34"/>
          <w:szCs w:val="34"/>
          <w:rtl/>
        </w:rPr>
        <w:footnoteReference w:id="456"/>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457"/>
      </w:r>
      <w:r w:rsidRPr="00436AED">
        <w:rPr>
          <w:rStyle w:val="a5"/>
          <w:rFonts w:cs="Traditional Arabic"/>
          <w:sz w:val="34"/>
          <w:szCs w:val="34"/>
          <w:rtl/>
        </w:rPr>
        <w:t>)</w:t>
      </w:r>
      <w:r w:rsidRPr="00436AED">
        <w:rPr>
          <w:rFonts w:cs="Traditional Arabic"/>
          <w:sz w:val="34"/>
          <w:szCs w:val="34"/>
          <w:rtl/>
        </w:rPr>
        <w:t xml:space="preserve"> من أصحابه، وإبراهيم بن علية</w:t>
      </w:r>
      <w:r w:rsidRPr="00436AED">
        <w:rPr>
          <w:rStyle w:val="a5"/>
          <w:rFonts w:cs="Traditional Arabic"/>
          <w:sz w:val="34"/>
          <w:szCs w:val="34"/>
          <w:rtl/>
        </w:rPr>
        <w:t>(</w:t>
      </w:r>
      <w:r w:rsidRPr="00436AED">
        <w:rPr>
          <w:rStyle w:val="a5"/>
          <w:rFonts w:cs="Traditional Arabic"/>
          <w:sz w:val="34"/>
          <w:szCs w:val="34"/>
          <w:rtl/>
        </w:rPr>
        <w:footnoteReference w:id="458"/>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459"/>
      </w:r>
      <w:r w:rsidRPr="00436AED">
        <w:rPr>
          <w:rStyle w:val="a5"/>
          <w:rFonts w:cs="Traditional Arabic"/>
          <w:sz w:val="34"/>
          <w:szCs w:val="34"/>
          <w:rtl/>
        </w:rPr>
        <w:t>)</w:t>
      </w:r>
      <w:r w:rsidRPr="00436AED">
        <w:rPr>
          <w:rFonts w:cs="Traditional Arabic"/>
          <w:sz w:val="34"/>
          <w:szCs w:val="34"/>
          <w:rtl/>
        </w:rPr>
        <w:t>، وحكي عن المز</w:t>
      </w:r>
      <w:r w:rsidRPr="00436AED">
        <w:rPr>
          <w:rFonts w:cs="Traditional Arabic" w:hint="cs"/>
          <w:sz w:val="34"/>
          <w:szCs w:val="34"/>
          <w:rtl/>
        </w:rPr>
        <w:t>َ</w:t>
      </w:r>
      <w:r w:rsidRPr="00436AED">
        <w:rPr>
          <w:rFonts w:cs="Traditional Arabic"/>
          <w:sz w:val="34"/>
          <w:szCs w:val="34"/>
          <w:rtl/>
        </w:rPr>
        <w:t>ن</w:t>
      </w:r>
      <w:r w:rsidRPr="00436AED">
        <w:rPr>
          <w:rFonts w:cs="Traditional Arabic" w:hint="cs"/>
          <w:sz w:val="34"/>
          <w:szCs w:val="34"/>
          <w:rtl/>
        </w:rPr>
        <w:t>ِ</w:t>
      </w:r>
      <w:r w:rsidRPr="00436AED">
        <w:rPr>
          <w:rFonts w:cs="Traditional Arabic"/>
          <w:sz w:val="34"/>
          <w:szCs w:val="34"/>
          <w:rtl/>
        </w:rPr>
        <w:t>ي</w:t>
      </w:r>
      <w:r w:rsidRPr="00436AED">
        <w:rPr>
          <w:rStyle w:val="a5"/>
          <w:rFonts w:cs="Traditional Arabic"/>
          <w:sz w:val="34"/>
          <w:szCs w:val="34"/>
          <w:rtl/>
        </w:rPr>
        <w:t>(</w:t>
      </w:r>
      <w:r w:rsidRPr="00436AED">
        <w:rPr>
          <w:rStyle w:val="a5"/>
          <w:rFonts w:cs="Traditional Arabic"/>
          <w:sz w:val="34"/>
          <w:szCs w:val="34"/>
          <w:rtl/>
        </w:rPr>
        <w:footnoteReference w:id="460"/>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461"/>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صاحب الشافعي، واحتج عليهم بإجماع الصحابة على فعل ذلك بعد النبي</w:t>
      </w:r>
      <w:r w:rsidRPr="00436AED">
        <w:rPr>
          <w:rStyle w:val="a5"/>
          <w:rFonts w:cs="Traditional Arabic"/>
          <w:sz w:val="34"/>
          <w:szCs w:val="34"/>
          <w:rtl/>
        </w:rPr>
        <w:t>(</w:t>
      </w:r>
      <w:r w:rsidRPr="00436AED">
        <w:rPr>
          <w:rStyle w:val="a5"/>
          <w:rFonts w:cs="Traditional Arabic"/>
          <w:sz w:val="34"/>
          <w:szCs w:val="34"/>
          <w:rtl/>
        </w:rPr>
        <w:footnoteReference w:id="462"/>
      </w:r>
      <w:r w:rsidRPr="00436AED">
        <w:rPr>
          <w:rStyle w:val="a5"/>
          <w:rFonts w:cs="Traditional Arabic"/>
          <w:sz w:val="34"/>
          <w:szCs w:val="34"/>
          <w:rtl/>
        </w:rPr>
        <w:t>)</w:t>
      </w:r>
      <w:r w:rsidRPr="00436AED">
        <w:rPr>
          <w:rFonts w:cs="Traditional Arabic"/>
          <w:sz w:val="34"/>
          <w:szCs w:val="34"/>
          <w:rtl/>
        </w:rPr>
        <w:t xml:space="preserve"> وبقوله </w:t>
      </w:r>
      <w:r w:rsidRPr="005C63DC">
        <w:rPr>
          <w:rFonts w:ascii="AGA Arabesque" w:hAnsi="AGA Arabesque" w:cs="Calibri"/>
          <w:sz w:val="34"/>
          <w:szCs w:val="34"/>
        </w:rPr>
        <w:t></w:t>
      </w:r>
      <w:r w:rsidRPr="00436AED">
        <w:rPr>
          <w:rFonts w:cs="Traditional Arabic"/>
          <w:sz w:val="34"/>
          <w:szCs w:val="34"/>
          <w:rtl/>
        </w:rPr>
        <w:t>: ((صل</w:t>
      </w:r>
      <w:r w:rsidRPr="00436AED">
        <w:rPr>
          <w:rFonts w:cs="Traditional Arabic" w:hint="cs"/>
          <w:sz w:val="34"/>
          <w:szCs w:val="34"/>
          <w:rtl/>
        </w:rPr>
        <w:t>ُّ</w:t>
      </w:r>
      <w:r w:rsidRPr="00436AED">
        <w:rPr>
          <w:rFonts w:cs="Traditional Arabic"/>
          <w:sz w:val="34"/>
          <w:szCs w:val="34"/>
          <w:rtl/>
        </w:rPr>
        <w:t>وا كما رأيتموني أصلي))</w:t>
      </w:r>
      <w:r w:rsidRPr="00436AED">
        <w:rPr>
          <w:rStyle w:val="a5"/>
          <w:rFonts w:cs="Traditional Arabic"/>
          <w:sz w:val="34"/>
          <w:szCs w:val="34"/>
          <w:rtl/>
        </w:rPr>
        <w:t>(</w:t>
      </w:r>
      <w:r w:rsidRPr="00436AED">
        <w:rPr>
          <w:rStyle w:val="a5"/>
          <w:rFonts w:cs="Traditional Arabic"/>
          <w:sz w:val="34"/>
          <w:szCs w:val="34"/>
          <w:rtl/>
        </w:rPr>
        <w:footnoteReference w:id="463"/>
      </w:r>
      <w:r w:rsidRPr="00436AED">
        <w:rPr>
          <w:rStyle w:val="a5"/>
          <w:rFonts w:cs="Traditional Arabic"/>
          <w:sz w:val="34"/>
          <w:szCs w:val="34"/>
          <w:rtl/>
        </w:rPr>
        <w:t>)</w:t>
      </w:r>
      <w:r w:rsidRPr="00436AED">
        <w:rPr>
          <w:rFonts w:cs="Traditional Arabic"/>
          <w:sz w:val="34"/>
          <w:szCs w:val="34"/>
          <w:rtl/>
        </w:rPr>
        <w:t>، فعموم منطوقه مقدم على ذلك المفهوم</w:t>
      </w:r>
      <w:r w:rsidRPr="00436AED">
        <w:rPr>
          <w:rStyle w:val="a5"/>
          <w:rFonts w:cs="Traditional Arabic"/>
          <w:sz w:val="34"/>
          <w:szCs w:val="34"/>
          <w:rtl/>
        </w:rPr>
        <w:t>(</w:t>
      </w:r>
      <w:r w:rsidRPr="00436AED">
        <w:rPr>
          <w:rStyle w:val="a5"/>
          <w:rFonts w:cs="Traditional Arabic"/>
          <w:sz w:val="34"/>
          <w:szCs w:val="34"/>
          <w:rtl/>
        </w:rPr>
        <w:footnoteReference w:id="464"/>
      </w:r>
      <w:r w:rsidRPr="00436AED">
        <w:rPr>
          <w:rStyle w:val="a5"/>
          <w:rFonts w:cs="Traditional Arabic"/>
          <w:sz w:val="34"/>
          <w:szCs w:val="34"/>
          <w:rtl/>
        </w:rPr>
        <w:t>)</w:t>
      </w:r>
      <w:r w:rsidRPr="00436AED">
        <w:rPr>
          <w:rFonts w:cs="Traditional Arabic"/>
          <w:sz w:val="34"/>
          <w:szCs w:val="34"/>
          <w:rtl/>
        </w:rPr>
        <w:t xml:space="preserve">؛ "الفتح": 2/498. </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وصلاة الخوف في الحضر قال بها الشافعي والج</w:t>
      </w:r>
      <w:r w:rsidRPr="00436AED">
        <w:rPr>
          <w:rFonts w:cs="Traditional Arabic" w:hint="cs"/>
          <w:sz w:val="34"/>
          <w:szCs w:val="34"/>
          <w:rtl/>
        </w:rPr>
        <w:t>ُ</w:t>
      </w:r>
      <w:r w:rsidRPr="00436AED">
        <w:rPr>
          <w:rFonts w:cs="Traditional Arabic"/>
          <w:sz w:val="34"/>
          <w:szCs w:val="34"/>
          <w:rtl/>
        </w:rPr>
        <w:t>م</w:t>
      </w:r>
      <w:r w:rsidRPr="00436AED">
        <w:rPr>
          <w:rFonts w:cs="Traditional Arabic" w:hint="cs"/>
          <w:sz w:val="34"/>
          <w:szCs w:val="34"/>
          <w:rtl/>
        </w:rPr>
        <w:t>ْ</w:t>
      </w:r>
      <w:r w:rsidRPr="00436AED">
        <w:rPr>
          <w:rFonts w:cs="Traditional Arabic"/>
          <w:sz w:val="34"/>
          <w:szCs w:val="34"/>
          <w:rtl/>
        </w:rPr>
        <w:t>هور</w:t>
      </w:r>
      <w:r w:rsidRPr="00436AED">
        <w:rPr>
          <w:rStyle w:val="a5"/>
          <w:rFonts w:cs="Traditional Arabic"/>
          <w:sz w:val="34"/>
          <w:szCs w:val="34"/>
          <w:rtl/>
        </w:rPr>
        <w:t>(</w:t>
      </w:r>
      <w:r w:rsidRPr="00436AED">
        <w:rPr>
          <w:rStyle w:val="a5"/>
          <w:rFonts w:cs="Traditional Arabic"/>
          <w:sz w:val="34"/>
          <w:szCs w:val="34"/>
          <w:rtl/>
        </w:rPr>
        <w:footnoteReference w:id="465"/>
      </w:r>
      <w:r w:rsidRPr="00436AED">
        <w:rPr>
          <w:rStyle w:val="a5"/>
          <w:rFonts w:cs="Traditional Arabic"/>
          <w:sz w:val="34"/>
          <w:szCs w:val="34"/>
          <w:rtl/>
        </w:rPr>
        <w:t>)</w:t>
      </w:r>
      <w:r w:rsidRPr="00436AED">
        <w:rPr>
          <w:rFonts w:cs="Traditional Arabic"/>
          <w:sz w:val="34"/>
          <w:szCs w:val="34"/>
          <w:rtl/>
        </w:rPr>
        <w:t xml:space="preserve"> إذا حصل الخوف، وعن مالك يختص بالسفر</w:t>
      </w:r>
      <w:r w:rsidRPr="00436AED">
        <w:rPr>
          <w:rStyle w:val="a5"/>
          <w:rFonts w:cs="Traditional Arabic"/>
          <w:sz w:val="34"/>
          <w:szCs w:val="34"/>
          <w:rtl/>
        </w:rPr>
        <w:t>(</w:t>
      </w:r>
      <w:r w:rsidRPr="00436AED">
        <w:rPr>
          <w:rStyle w:val="a5"/>
          <w:rFonts w:cs="Traditional Arabic"/>
          <w:sz w:val="34"/>
          <w:szCs w:val="34"/>
          <w:rtl/>
        </w:rPr>
        <w:footnoteReference w:id="466"/>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 xml:space="preserve">والحجة للجمهور قوله - تعالى -: </w:t>
      </w:r>
      <w:r>
        <w:rPr>
          <w:rFonts w:cs="Traditional Arabic"/>
          <w:sz w:val="34"/>
          <w:szCs w:val="34"/>
          <w:rtl/>
        </w:rPr>
        <w:t>﴿</w:t>
      </w:r>
      <w:r w:rsidRPr="00436AED">
        <w:rPr>
          <w:rFonts w:cs="Traditional Arabic"/>
          <w:sz w:val="34"/>
          <w:szCs w:val="34"/>
          <w:rtl/>
        </w:rPr>
        <w:t>وَإِذَا كُنتَ فِيهِمْ فَأَقَمْتَ لَهُمُ الصَّلاةَ</w:t>
      </w:r>
      <w:r>
        <w:rPr>
          <w:rFonts w:cs="Traditional Arabic"/>
          <w:sz w:val="34"/>
          <w:szCs w:val="34"/>
          <w:rtl/>
        </w:rPr>
        <w:t>﴾</w:t>
      </w:r>
      <w:r w:rsidRPr="00436AED">
        <w:rPr>
          <w:rFonts w:cs="Traditional Arabic"/>
          <w:sz w:val="34"/>
          <w:szCs w:val="34"/>
          <w:rtl/>
        </w:rPr>
        <w:t>، فلم يقيد ذلك بالسفر، والله أعلم</w:t>
      </w:r>
      <w:r w:rsidRPr="00436AED">
        <w:rPr>
          <w:rFonts w:cs="Traditional Arabic" w:hint="cs"/>
          <w:sz w:val="34"/>
          <w:szCs w:val="34"/>
          <w:rtl/>
        </w:rPr>
        <w:t>؛</w:t>
      </w:r>
      <w:r w:rsidRPr="00436AED">
        <w:rPr>
          <w:rFonts w:cs="Traditional Arabic"/>
          <w:sz w:val="34"/>
          <w:szCs w:val="34"/>
          <w:rtl/>
        </w:rPr>
        <w:t xml:space="preserve"> "الفتح": 7/485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والطائفة: القط</w:t>
      </w:r>
      <w:r w:rsidRPr="00436AED">
        <w:rPr>
          <w:rFonts w:cs="Traditional Arabic" w:hint="cs"/>
          <w:sz w:val="34"/>
          <w:szCs w:val="34"/>
          <w:rtl/>
        </w:rPr>
        <w:t>ْ</w:t>
      </w:r>
      <w:r w:rsidRPr="00436AED">
        <w:rPr>
          <w:rFonts w:cs="Traditional Arabic"/>
          <w:sz w:val="34"/>
          <w:szCs w:val="34"/>
          <w:rtl/>
        </w:rPr>
        <w:t>عة من الشيء، ويطلق على الواحد فما فوقه عند الجمهور</w:t>
      </w:r>
      <w:r w:rsidRPr="00436AED">
        <w:rPr>
          <w:rStyle w:val="a5"/>
          <w:rFonts w:cs="Traditional Arabic"/>
          <w:sz w:val="34"/>
          <w:szCs w:val="34"/>
          <w:rtl/>
        </w:rPr>
        <w:t>(</w:t>
      </w:r>
      <w:r w:rsidRPr="00436AED">
        <w:rPr>
          <w:rStyle w:val="a5"/>
          <w:rFonts w:cs="Traditional Arabic"/>
          <w:sz w:val="34"/>
          <w:szCs w:val="34"/>
          <w:rtl/>
        </w:rPr>
        <w:footnoteReference w:id="467"/>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وأما</w:t>
      </w:r>
      <w:r w:rsidRPr="00436AED">
        <w:rPr>
          <w:rStyle w:val="a5"/>
          <w:rFonts w:cs="Traditional Arabic"/>
          <w:sz w:val="34"/>
          <w:szCs w:val="34"/>
          <w:rtl/>
        </w:rPr>
        <w:t>(</w:t>
      </w:r>
      <w:r w:rsidRPr="00436AED">
        <w:rPr>
          <w:rStyle w:val="a5"/>
          <w:rFonts w:cs="Traditional Arabic"/>
          <w:sz w:val="34"/>
          <w:szCs w:val="34"/>
          <w:rtl/>
        </w:rPr>
        <w:footnoteReference w:id="468"/>
      </w:r>
      <w:r w:rsidRPr="00436AED">
        <w:rPr>
          <w:rStyle w:val="a5"/>
          <w:rFonts w:cs="Traditional Arabic"/>
          <w:sz w:val="34"/>
          <w:szCs w:val="34"/>
          <w:rtl/>
        </w:rPr>
        <w:t>)</w:t>
      </w:r>
      <w:r w:rsidRPr="00436AED">
        <w:rPr>
          <w:rFonts w:cs="Traditional Arabic"/>
          <w:sz w:val="34"/>
          <w:szCs w:val="34"/>
          <w:rtl/>
        </w:rPr>
        <w:t xml:space="preserve"> اشتراط ثلاثة في صلاة الخوف مع قوله - تعالى -: </w:t>
      </w:r>
      <w:r>
        <w:rPr>
          <w:rFonts w:cs="Traditional Arabic"/>
          <w:sz w:val="34"/>
          <w:szCs w:val="34"/>
          <w:rtl/>
        </w:rPr>
        <w:t>﴿</w:t>
      </w:r>
      <w:r w:rsidRPr="00436AED">
        <w:rPr>
          <w:rFonts w:cs="Traditional Arabic"/>
          <w:sz w:val="34"/>
          <w:szCs w:val="34"/>
          <w:rtl/>
        </w:rPr>
        <w:t>فَلْتَقُمْ طَائِفَةٌ مِنْهُمْ مَعَكَ</w:t>
      </w:r>
      <w:r>
        <w:rPr>
          <w:rFonts w:cs="Traditional Arabic"/>
          <w:sz w:val="34"/>
          <w:szCs w:val="34"/>
          <w:rtl/>
        </w:rPr>
        <w:t>﴾</w:t>
      </w:r>
      <w:r w:rsidRPr="00436AED">
        <w:rPr>
          <w:rFonts w:cs="Traditional Arabic"/>
          <w:sz w:val="34"/>
          <w:szCs w:val="34"/>
          <w:rtl/>
        </w:rPr>
        <w:t xml:space="preserve"> فذاك لقوله - تعالى -: </w:t>
      </w:r>
      <w:r>
        <w:rPr>
          <w:rFonts w:cs="Traditional Arabic"/>
          <w:sz w:val="34"/>
          <w:szCs w:val="34"/>
          <w:rtl/>
        </w:rPr>
        <w:t>﴿</w:t>
      </w:r>
      <w:r w:rsidRPr="00436AED">
        <w:rPr>
          <w:rFonts w:cs="Traditional Arabic"/>
          <w:sz w:val="34"/>
          <w:szCs w:val="34"/>
          <w:rtl/>
        </w:rPr>
        <w:t>وَلْيَأْخُذُوا حِذْرَهُمْ وَأَسْلِحَتَهُمْ</w:t>
      </w:r>
      <w:r>
        <w:rPr>
          <w:rFonts w:cs="Traditional Arabic"/>
          <w:sz w:val="34"/>
          <w:szCs w:val="34"/>
          <w:rtl/>
        </w:rPr>
        <w:t>﴾</w:t>
      </w:r>
      <w:r w:rsidRPr="00436AED">
        <w:rPr>
          <w:rFonts w:cs="Traditional Arabic"/>
          <w:sz w:val="34"/>
          <w:szCs w:val="34"/>
          <w:rtl/>
        </w:rPr>
        <w:t>، فذكره بلفظ الجمع، وأقله ثلاثة على الصحيح</w:t>
      </w:r>
      <w:r w:rsidRPr="00436AED">
        <w:rPr>
          <w:rStyle w:val="a5"/>
          <w:rFonts w:cs="Traditional Arabic"/>
          <w:sz w:val="34"/>
          <w:szCs w:val="34"/>
          <w:rtl/>
        </w:rPr>
        <w:t>(</w:t>
      </w:r>
      <w:r w:rsidRPr="00436AED">
        <w:rPr>
          <w:rStyle w:val="a5"/>
          <w:rFonts w:cs="Traditional Arabic"/>
          <w:sz w:val="34"/>
          <w:szCs w:val="34"/>
          <w:rtl/>
        </w:rPr>
        <w:footnoteReference w:id="469"/>
      </w:r>
      <w:r w:rsidRPr="00436AED">
        <w:rPr>
          <w:rStyle w:val="a5"/>
          <w:rFonts w:cs="Traditional Arabic"/>
          <w:sz w:val="34"/>
          <w:szCs w:val="34"/>
          <w:rtl/>
        </w:rPr>
        <w:t>)</w:t>
      </w:r>
      <w:r w:rsidRPr="00436AED">
        <w:rPr>
          <w:rFonts w:cs="Traditional Arabic"/>
          <w:sz w:val="34"/>
          <w:szCs w:val="34"/>
          <w:rtl/>
        </w:rPr>
        <w:t>؛"الفتح": 1/107، وانظر: 2/499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وقد تعقب كلام ابن ع</w:t>
      </w:r>
      <w:r w:rsidRPr="00436AED">
        <w:rPr>
          <w:rFonts w:cs="Traditional Arabic" w:hint="cs"/>
          <w:sz w:val="34"/>
          <w:szCs w:val="34"/>
          <w:rtl/>
        </w:rPr>
        <w:t>ُ</w:t>
      </w:r>
      <w:r w:rsidRPr="00436AED">
        <w:rPr>
          <w:rFonts w:cs="Traditional Arabic"/>
          <w:sz w:val="34"/>
          <w:szCs w:val="34"/>
          <w:rtl/>
        </w:rPr>
        <w:t>يينة</w:t>
      </w:r>
      <w:r w:rsidRPr="00436AED">
        <w:rPr>
          <w:rStyle w:val="a5"/>
          <w:rFonts w:cs="Traditional Arabic"/>
          <w:sz w:val="34"/>
          <w:szCs w:val="34"/>
          <w:rtl/>
        </w:rPr>
        <w:t>(</w:t>
      </w:r>
      <w:r w:rsidRPr="00436AED">
        <w:rPr>
          <w:rStyle w:val="a5"/>
          <w:rFonts w:cs="Traditional Arabic"/>
          <w:sz w:val="34"/>
          <w:szCs w:val="34"/>
          <w:rtl/>
        </w:rPr>
        <w:footnoteReference w:id="470"/>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Style w:val="a5"/>
          <w:rFonts w:cs="Traditional Arabic"/>
          <w:sz w:val="34"/>
          <w:szCs w:val="34"/>
          <w:rtl/>
        </w:rPr>
        <w:t>(</w:t>
      </w:r>
      <w:r w:rsidRPr="00436AED">
        <w:rPr>
          <w:rStyle w:val="a5"/>
          <w:rFonts w:cs="Traditional Arabic"/>
          <w:sz w:val="34"/>
          <w:szCs w:val="34"/>
          <w:rtl/>
        </w:rPr>
        <w:footnoteReference w:id="471"/>
      </w:r>
      <w:r w:rsidRPr="00436AED">
        <w:rPr>
          <w:rStyle w:val="a5"/>
          <w:rFonts w:cs="Traditional Arabic"/>
          <w:sz w:val="34"/>
          <w:szCs w:val="34"/>
          <w:rtl/>
        </w:rPr>
        <w:t>)</w:t>
      </w:r>
      <w:r w:rsidRPr="00436AED">
        <w:rPr>
          <w:rFonts w:cs="Traditional Arabic"/>
          <w:sz w:val="34"/>
          <w:szCs w:val="34"/>
          <w:rtl/>
        </w:rPr>
        <w:t xml:space="preserve"> بورود المطر بمعنى الغيث في القرآن، في قوله: </w:t>
      </w:r>
      <w:r>
        <w:rPr>
          <w:rFonts w:cs="Traditional Arabic"/>
          <w:sz w:val="34"/>
          <w:szCs w:val="34"/>
          <w:rtl/>
        </w:rPr>
        <w:t>﴿</w:t>
      </w:r>
      <w:r w:rsidRPr="00436AED">
        <w:rPr>
          <w:rFonts w:cs="Traditional Arabic"/>
          <w:sz w:val="34"/>
          <w:szCs w:val="34"/>
          <w:rtl/>
        </w:rPr>
        <w:t>إِنْ كَانَ بِكُمْ أَذًى مِنْ مَطَرٍ</w:t>
      </w:r>
      <w:r>
        <w:rPr>
          <w:rFonts w:cs="Traditional Arabic"/>
          <w:sz w:val="34"/>
          <w:szCs w:val="34"/>
          <w:rtl/>
        </w:rPr>
        <w:t>﴾</w:t>
      </w:r>
      <w:r w:rsidRPr="00436AED">
        <w:rPr>
          <w:rFonts w:cs="Traditional Arabic"/>
          <w:sz w:val="34"/>
          <w:szCs w:val="34"/>
          <w:rtl/>
        </w:rPr>
        <w:t>، والمراد به هنا: الغيث قطع</w:t>
      </w:r>
      <w:r w:rsidRPr="00436AED">
        <w:rPr>
          <w:rFonts w:cs="Traditional Arabic" w:hint="cs"/>
          <w:sz w:val="34"/>
          <w:szCs w:val="34"/>
          <w:rtl/>
        </w:rPr>
        <w:t>ً</w:t>
      </w:r>
      <w:r w:rsidRPr="00436AED">
        <w:rPr>
          <w:rFonts w:cs="Traditional Arabic"/>
          <w:sz w:val="34"/>
          <w:szCs w:val="34"/>
          <w:rtl/>
        </w:rPr>
        <w:t>ا، ومعنى التأذي به: البل</w:t>
      </w:r>
      <w:r w:rsidRPr="00436AED">
        <w:rPr>
          <w:rFonts w:cs="Traditional Arabic" w:hint="cs"/>
          <w:sz w:val="34"/>
          <w:szCs w:val="34"/>
          <w:rtl/>
        </w:rPr>
        <w:t>َ</w:t>
      </w:r>
      <w:r w:rsidRPr="00436AED">
        <w:rPr>
          <w:rFonts w:cs="Traditional Arabic"/>
          <w:sz w:val="34"/>
          <w:szCs w:val="34"/>
          <w:rtl/>
        </w:rPr>
        <w:t>ل الحاصل منه للثوب والرجل وغير ذلك</w:t>
      </w:r>
      <w:r w:rsidRPr="00436AED">
        <w:rPr>
          <w:rStyle w:val="a5"/>
          <w:rFonts w:cs="Traditional Arabic"/>
          <w:sz w:val="34"/>
          <w:szCs w:val="34"/>
          <w:rtl/>
        </w:rPr>
        <w:t>(</w:t>
      </w:r>
      <w:r w:rsidRPr="00436AED">
        <w:rPr>
          <w:rStyle w:val="a5"/>
          <w:rFonts w:cs="Traditional Arabic"/>
          <w:sz w:val="34"/>
          <w:szCs w:val="34"/>
          <w:rtl/>
        </w:rPr>
        <w:footnoteReference w:id="472"/>
      </w:r>
      <w:r w:rsidRPr="00436AED">
        <w:rPr>
          <w:rStyle w:val="a5"/>
          <w:rFonts w:cs="Traditional Arabic"/>
          <w:sz w:val="34"/>
          <w:szCs w:val="34"/>
          <w:rtl/>
        </w:rPr>
        <w:t>)</w:t>
      </w:r>
      <w:r w:rsidRPr="00436AED">
        <w:rPr>
          <w:rFonts w:cs="Traditional Arabic" w:hint="eastAsia"/>
          <w:sz w:val="34"/>
          <w:szCs w:val="34"/>
          <w:rtl/>
        </w:rPr>
        <w:t>؛</w:t>
      </w:r>
      <w:r w:rsidRPr="00436AED">
        <w:rPr>
          <w:rFonts w:cs="Traditional Arabic" w:hint="cs"/>
          <w:sz w:val="34"/>
          <w:szCs w:val="34"/>
          <w:rtl/>
        </w:rPr>
        <w:t xml:space="preserve"> </w:t>
      </w:r>
      <w:r w:rsidRPr="00436AED">
        <w:rPr>
          <w:rFonts w:cs="Traditional Arabic"/>
          <w:sz w:val="34"/>
          <w:szCs w:val="34"/>
          <w:rtl/>
        </w:rPr>
        <w:t>"الفتح": 8/158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في الآية الكريمة: </w:t>
      </w:r>
      <w:r>
        <w:rPr>
          <w:rFonts w:cs="Traditional Arabic"/>
          <w:sz w:val="34"/>
          <w:szCs w:val="34"/>
          <w:rtl/>
        </w:rPr>
        <w:t>﴿</w:t>
      </w:r>
      <w:r w:rsidRPr="00436AED">
        <w:rPr>
          <w:rFonts w:cs="Traditional Arabic"/>
          <w:sz w:val="34"/>
          <w:szCs w:val="34"/>
          <w:rtl/>
        </w:rPr>
        <w:t>أَنْ تَضَعُوا أَسْلِحَتَكُمْ</w:t>
      </w:r>
      <w:r>
        <w:rPr>
          <w:rFonts w:cs="Traditional Arabic"/>
          <w:sz w:val="34"/>
          <w:szCs w:val="34"/>
          <w:rtl/>
        </w:rPr>
        <w:t>﴾</w:t>
      </w:r>
      <w:r w:rsidRPr="00436AED">
        <w:rPr>
          <w:rFonts w:cs="Traditional Arabic"/>
          <w:sz w:val="34"/>
          <w:szCs w:val="34"/>
          <w:rtl/>
        </w:rPr>
        <w:t xml:space="preserve"> [النساء: 102]، رخص لهم في وض</w:t>
      </w:r>
      <w:r w:rsidRPr="00436AED">
        <w:rPr>
          <w:rFonts w:cs="Traditional Arabic" w:hint="cs"/>
          <w:sz w:val="34"/>
          <w:szCs w:val="34"/>
          <w:rtl/>
        </w:rPr>
        <w:t>ْ</w:t>
      </w:r>
      <w:r w:rsidRPr="00436AED">
        <w:rPr>
          <w:rFonts w:cs="Traditional Arabic"/>
          <w:sz w:val="34"/>
          <w:szCs w:val="34"/>
          <w:rtl/>
        </w:rPr>
        <w:t>ع السلاح؛ لثقلها عليهم بسبب ما ذكره من المطر أو المرض، ثم أمرهم بأخ</w:t>
      </w:r>
      <w:r w:rsidRPr="00436AED">
        <w:rPr>
          <w:rFonts w:cs="Traditional Arabic" w:hint="cs"/>
          <w:sz w:val="34"/>
          <w:szCs w:val="34"/>
          <w:rtl/>
        </w:rPr>
        <w:t>ْ</w:t>
      </w:r>
      <w:r w:rsidRPr="00436AED">
        <w:rPr>
          <w:rFonts w:cs="Traditional Arabic"/>
          <w:sz w:val="34"/>
          <w:szCs w:val="34"/>
          <w:rtl/>
        </w:rPr>
        <w:t xml:space="preserve">ذ الحذر؛ خشية أن يغفلوا فيهجم العدو </w:t>
      </w:r>
      <w:r w:rsidRPr="00436AED">
        <w:rPr>
          <w:rFonts w:cs="Traditional Arabic"/>
          <w:sz w:val="34"/>
          <w:szCs w:val="34"/>
          <w:rtl/>
        </w:rPr>
        <w:lastRenderedPageBreak/>
        <w:t>عليهم</w:t>
      </w:r>
      <w:r w:rsidRPr="00436AED">
        <w:rPr>
          <w:rStyle w:val="a5"/>
          <w:rFonts w:cs="Traditional Arabic"/>
          <w:sz w:val="34"/>
          <w:szCs w:val="34"/>
          <w:rtl/>
        </w:rPr>
        <w:t>(</w:t>
      </w:r>
      <w:r w:rsidRPr="00436AED">
        <w:rPr>
          <w:rStyle w:val="a5"/>
          <w:rFonts w:cs="Traditional Arabic"/>
          <w:sz w:val="34"/>
          <w:szCs w:val="34"/>
          <w:rtl/>
        </w:rPr>
        <w:footnoteReference w:id="473"/>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w:t>
      </w:r>
      <w:r w:rsidRPr="00436AED">
        <w:rPr>
          <w:rFonts w:cs="Traditional Arabic" w:hint="cs"/>
          <w:sz w:val="34"/>
          <w:szCs w:val="34"/>
          <w:rtl/>
        </w:rPr>
        <w:t>الفتح</w:t>
      </w:r>
      <w:r w:rsidRPr="00436AED">
        <w:rPr>
          <w:rFonts w:cs="Traditional Arabic"/>
          <w:sz w:val="34"/>
          <w:szCs w:val="34"/>
          <w:rtl/>
        </w:rPr>
        <w:t>"</w:t>
      </w:r>
      <w:r w:rsidRPr="00436AED">
        <w:rPr>
          <w:rFonts w:cs="Traditional Arabic" w:hint="cs"/>
          <w:sz w:val="34"/>
          <w:szCs w:val="34"/>
          <w:rtl/>
        </w:rPr>
        <w:t>:</w:t>
      </w:r>
      <w:r w:rsidRPr="00436AED">
        <w:rPr>
          <w:rFonts w:cs="Traditional Arabic"/>
          <w:sz w:val="34"/>
          <w:szCs w:val="34"/>
          <w:rtl/>
        </w:rPr>
        <w:t xml:space="preserve"> 8/114</w:t>
      </w:r>
      <w:r w:rsidRPr="00436AED">
        <w:rPr>
          <w:rFonts w:cs="Traditional Arabic" w:hint="cs"/>
          <w:sz w:val="34"/>
          <w:szCs w:val="34"/>
          <w:rtl/>
        </w:rPr>
        <w:t>.</w:t>
      </w:r>
    </w:p>
    <w:p w:rsidR="00F15842" w:rsidRPr="00436AED" w:rsidRDefault="00F15842" w:rsidP="00F15842">
      <w:pPr>
        <w:widowControl w:val="0"/>
        <w:spacing w:after="0" w:line="240" w:lineRule="auto"/>
        <w:ind w:left="-20"/>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114</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لا خَيْرَ فِي كَثِيرٍ مِنْ نَجْوَاهُمْ إِلَّا مَنْ أَمَرَ بِصَدَقَةٍ أَوْ مَعْرُوفٍ أَوْ إِصْلاحٍ بَيْنَ النَّاسِ وَمَنْ يَفْعَلْ ذَلِكَ ابْتِغَاءَ مَرْضَاةِ اللَّهِ فَسَوْفَ نُؤْتِيهِ أَجْرًا عَظِيمًا</w:t>
      </w:r>
      <w:r>
        <w:rPr>
          <w:rFonts w:cs="Traditional Arabic"/>
          <w:sz w:val="34"/>
          <w:szCs w:val="34"/>
          <w:rtl/>
        </w:rPr>
        <w:t>﴾</w:t>
      </w:r>
      <w:r w:rsidRPr="00436AED">
        <w:rPr>
          <w:rFonts w:cs="Traditional Arabic"/>
          <w:sz w:val="34"/>
          <w:szCs w:val="34"/>
          <w:rtl/>
        </w:rPr>
        <w:t xml:space="preserve"> [النساء: 114]</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 الله - عز وجل -: </w:t>
      </w:r>
      <w:r>
        <w:rPr>
          <w:rFonts w:cs="Traditional Arabic"/>
          <w:sz w:val="34"/>
          <w:szCs w:val="34"/>
          <w:rtl/>
        </w:rPr>
        <w:t>﴿</w:t>
      </w:r>
      <w:r w:rsidRPr="00436AED">
        <w:rPr>
          <w:rFonts w:cs="Traditional Arabic"/>
          <w:sz w:val="34"/>
          <w:szCs w:val="34"/>
          <w:rtl/>
        </w:rPr>
        <w:t>لا خَيْرَ فِي كَثِيرٍ مِنْ نَجْوَاهُمْ إِلَّا مَنْ أَمَرَ بِصَدَقَةٍ أَوْ مَعْرُوفٍ</w:t>
      </w:r>
      <w:r>
        <w:rPr>
          <w:rFonts w:cs="Traditional Arabic"/>
          <w:sz w:val="34"/>
          <w:szCs w:val="34"/>
          <w:rtl/>
        </w:rPr>
        <w:t>﴾</w:t>
      </w:r>
      <w:r w:rsidRPr="00436AED">
        <w:rPr>
          <w:rFonts w:cs="Traditional Arabic"/>
          <w:sz w:val="34"/>
          <w:szCs w:val="34"/>
          <w:rtl/>
        </w:rPr>
        <w:t xml:space="preserve"> إلى آخر الآية، التقدير: إلا نجوى مَن إلخ، فإن في ذلك الخير، ويحتمل أن يكون الاستثناء منقطع</w:t>
      </w:r>
      <w:r w:rsidRPr="00436AED">
        <w:rPr>
          <w:rFonts w:cs="Traditional Arabic" w:hint="cs"/>
          <w:sz w:val="34"/>
          <w:szCs w:val="34"/>
          <w:rtl/>
        </w:rPr>
        <w:t>ً</w:t>
      </w:r>
      <w:r w:rsidRPr="00436AED">
        <w:rPr>
          <w:rFonts w:cs="Traditional Arabic"/>
          <w:sz w:val="34"/>
          <w:szCs w:val="34"/>
          <w:rtl/>
        </w:rPr>
        <w:t>ا؛ أي: لكن من أمر بصدقة إلخ، فإنَّ في نجواه الخير</w:t>
      </w:r>
      <w:r w:rsidRPr="00436AED">
        <w:rPr>
          <w:rStyle w:val="a5"/>
          <w:rFonts w:cs="Traditional Arabic"/>
          <w:sz w:val="34"/>
          <w:szCs w:val="34"/>
          <w:rtl/>
        </w:rPr>
        <w:t>(</w:t>
      </w:r>
      <w:r w:rsidRPr="00436AED">
        <w:rPr>
          <w:rStyle w:val="a5"/>
          <w:rFonts w:cs="Traditional Arabic"/>
          <w:sz w:val="34"/>
          <w:szCs w:val="34"/>
          <w:rtl/>
        </w:rPr>
        <w:footnoteReference w:id="474"/>
      </w:r>
      <w:r w:rsidRPr="00436AED">
        <w:rPr>
          <w:rStyle w:val="a5"/>
          <w:rFonts w:cs="Traditional Arabic"/>
          <w:sz w:val="34"/>
          <w:szCs w:val="34"/>
          <w:rtl/>
        </w:rPr>
        <w:t>)</w:t>
      </w:r>
      <w:r w:rsidRPr="00436AED">
        <w:rPr>
          <w:rFonts w:cs="Traditional Arabic"/>
          <w:sz w:val="34"/>
          <w:szCs w:val="34"/>
          <w:rtl/>
        </w:rPr>
        <w:t>، وهو ظاهر في فضل الإصلاح</w:t>
      </w:r>
      <w:r w:rsidRPr="00436AED">
        <w:rPr>
          <w:rStyle w:val="a5"/>
          <w:rFonts w:cs="Traditional Arabic"/>
          <w:sz w:val="34"/>
          <w:szCs w:val="34"/>
          <w:rtl/>
        </w:rPr>
        <w:t>(</w:t>
      </w:r>
      <w:r w:rsidRPr="00436AED">
        <w:rPr>
          <w:rStyle w:val="a5"/>
          <w:rFonts w:cs="Traditional Arabic"/>
          <w:sz w:val="34"/>
          <w:szCs w:val="34"/>
          <w:rtl/>
        </w:rPr>
        <w:footnoteReference w:id="475"/>
      </w:r>
      <w:r w:rsidRPr="00436AED">
        <w:rPr>
          <w:rStyle w:val="a5"/>
          <w:rFonts w:cs="Traditional Arabic"/>
          <w:sz w:val="34"/>
          <w:szCs w:val="34"/>
          <w:rtl/>
        </w:rPr>
        <w:t>)</w:t>
      </w:r>
      <w:r w:rsidRPr="00436AED">
        <w:rPr>
          <w:rFonts w:cs="Traditional Arabic"/>
          <w:sz w:val="34"/>
          <w:szCs w:val="34"/>
          <w:rtl/>
        </w:rPr>
        <w:t>؛ "الفتح": 5/351</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117</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يَدْعُونَ مِنْ دُونِهِ إِلَّا إِنَاثًا وَإِنْ يَدْعُونَ إِلَّا شَيْطَانًا مَرِيدًا</w:t>
      </w:r>
      <w:r>
        <w:rPr>
          <w:rFonts w:cs="Traditional Arabic"/>
          <w:sz w:val="34"/>
          <w:szCs w:val="34"/>
          <w:rtl/>
        </w:rPr>
        <w:t>﴾</w:t>
      </w:r>
      <w:r w:rsidRPr="00436AED">
        <w:rPr>
          <w:rFonts w:cs="Traditional Arabic"/>
          <w:sz w:val="34"/>
          <w:szCs w:val="34"/>
          <w:rtl/>
        </w:rPr>
        <w:t xml:space="preserve"> [النساء: 117]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sz w:val="34"/>
          <w:szCs w:val="34"/>
          <w:rtl/>
        </w:rPr>
        <w:t>﴿</w:t>
      </w:r>
      <w:r w:rsidRPr="00436AED">
        <w:rPr>
          <w:rFonts w:cs="Traditional Arabic"/>
          <w:sz w:val="34"/>
          <w:szCs w:val="34"/>
          <w:rtl/>
        </w:rPr>
        <w:t>مَرِيدًا</w:t>
      </w:r>
      <w:r>
        <w:rPr>
          <w:rFonts w:cs="Traditional Arabic"/>
          <w:sz w:val="34"/>
          <w:szCs w:val="34"/>
          <w:rtl/>
        </w:rPr>
        <w:t>﴾</w:t>
      </w:r>
      <w:r w:rsidRPr="00436AED">
        <w:rPr>
          <w:rFonts w:cs="Traditional Arabic"/>
          <w:sz w:val="34"/>
          <w:szCs w:val="34"/>
          <w:rtl/>
        </w:rPr>
        <w:t>؛ أي: متمرد</w:t>
      </w:r>
      <w:r w:rsidRPr="00436AED">
        <w:rPr>
          <w:rFonts w:cs="Traditional Arabic" w:hint="cs"/>
          <w:sz w:val="34"/>
          <w:szCs w:val="34"/>
          <w:rtl/>
        </w:rPr>
        <w:t>ً</w:t>
      </w:r>
      <w:r w:rsidRPr="00436AED">
        <w:rPr>
          <w:rFonts w:cs="Traditional Arabic"/>
          <w:sz w:val="34"/>
          <w:szCs w:val="34"/>
          <w:rtl/>
        </w:rPr>
        <w:t>ا، كذا في الأصل</w:t>
      </w:r>
      <w:r w:rsidRPr="00436AED">
        <w:rPr>
          <w:rStyle w:val="a5"/>
          <w:rFonts w:cs="Traditional Arabic"/>
          <w:sz w:val="34"/>
          <w:szCs w:val="34"/>
          <w:rtl/>
        </w:rPr>
        <w:t>(</w:t>
      </w:r>
      <w:r w:rsidRPr="00436AED">
        <w:rPr>
          <w:rStyle w:val="a5"/>
          <w:rFonts w:cs="Traditional Arabic"/>
          <w:sz w:val="34"/>
          <w:szCs w:val="34"/>
          <w:rtl/>
        </w:rPr>
        <w:footnoteReference w:id="476"/>
      </w:r>
      <w:r w:rsidRPr="00436AED">
        <w:rPr>
          <w:rStyle w:val="a5"/>
          <w:rFonts w:cs="Traditional Arabic"/>
          <w:sz w:val="34"/>
          <w:szCs w:val="34"/>
          <w:rtl/>
        </w:rPr>
        <w:t>)</w:t>
      </w:r>
      <w:r w:rsidRPr="00436AED">
        <w:rPr>
          <w:rFonts w:cs="Traditional Arabic"/>
          <w:sz w:val="34"/>
          <w:szCs w:val="34"/>
          <w:rtl/>
        </w:rPr>
        <w:t>، وهو م</w:t>
      </w:r>
      <w:r w:rsidRPr="00436AED">
        <w:rPr>
          <w:rFonts w:cs="Traditional Arabic" w:hint="cs"/>
          <w:sz w:val="34"/>
          <w:szCs w:val="34"/>
          <w:rtl/>
        </w:rPr>
        <w:t>ِ</w:t>
      </w:r>
      <w:r w:rsidRPr="00436AED">
        <w:rPr>
          <w:rFonts w:cs="Traditional Arabic"/>
          <w:sz w:val="34"/>
          <w:szCs w:val="34"/>
          <w:rtl/>
        </w:rPr>
        <w:t>ن المَرْد</w:t>
      </w:r>
      <w:r w:rsidRPr="00436AED">
        <w:rPr>
          <w:rFonts w:cs="Traditional Arabic" w:hint="cs"/>
          <w:sz w:val="34"/>
          <w:szCs w:val="34"/>
          <w:rtl/>
        </w:rPr>
        <w:t xml:space="preserve"> -</w:t>
      </w:r>
      <w:r w:rsidRPr="00436AED">
        <w:rPr>
          <w:rFonts w:cs="Traditional Arabic"/>
          <w:sz w:val="34"/>
          <w:szCs w:val="34"/>
          <w:rtl/>
        </w:rPr>
        <w:t xml:space="preserve"> بفتح الميم وسكون الراء</w:t>
      </w:r>
      <w:r w:rsidRPr="00436AED">
        <w:rPr>
          <w:rStyle w:val="a5"/>
          <w:rFonts w:cs="Traditional Arabic"/>
          <w:sz w:val="34"/>
          <w:szCs w:val="34"/>
          <w:rtl/>
        </w:rPr>
        <w:t>(</w:t>
      </w:r>
      <w:r w:rsidRPr="00436AED">
        <w:rPr>
          <w:rStyle w:val="a5"/>
          <w:rFonts w:cs="Traditional Arabic"/>
          <w:sz w:val="34"/>
          <w:szCs w:val="34"/>
          <w:rtl/>
        </w:rPr>
        <w:footnoteReference w:id="477"/>
      </w:r>
      <w:r w:rsidRPr="00436AED">
        <w:rPr>
          <w:rStyle w:val="a5"/>
          <w:rFonts w:cs="Traditional Arabic"/>
          <w:sz w:val="34"/>
          <w:szCs w:val="34"/>
          <w:rtl/>
        </w:rPr>
        <w:t>)</w:t>
      </w:r>
      <w:r w:rsidRPr="00436AED">
        <w:rPr>
          <w:rFonts w:cs="Traditional Arabic"/>
          <w:sz w:val="34"/>
          <w:szCs w:val="34"/>
          <w:rtl/>
        </w:rPr>
        <w:t xml:space="preserve">؛ </w:t>
      </w:r>
      <w:r w:rsidRPr="00436AED">
        <w:rPr>
          <w:rFonts w:cs="Traditional Arabic"/>
          <w:sz w:val="34"/>
          <w:szCs w:val="34"/>
          <w:rtl/>
        </w:rPr>
        <w:lastRenderedPageBreak/>
        <w:t>"الهدي": 197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قوله</w:t>
      </w:r>
      <w:r w:rsidRPr="00436AED">
        <w:rPr>
          <w:rStyle w:val="a5"/>
          <w:rFonts w:cs="Traditional Arabic"/>
          <w:sz w:val="34"/>
          <w:szCs w:val="34"/>
          <w:rtl/>
        </w:rPr>
        <w:t>(</w:t>
      </w:r>
      <w:r w:rsidRPr="00436AED">
        <w:rPr>
          <w:rStyle w:val="a5"/>
          <w:rFonts w:cs="Traditional Arabic"/>
          <w:sz w:val="34"/>
          <w:szCs w:val="34"/>
          <w:rtl/>
        </w:rPr>
        <w:footnoteReference w:id="478"/>
      </w:r>
      <w:r w:rsidRPr="00436AED">
        <w:rPr>
          <w:rStyle w:val="a5"/>
          <w:rFonts w:cs="Traditional Arabic"/>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مَرِيدًا</w:t>
      </w:r>
      <w:r>
        <w:rPr>
          <w:rFonts w:cs="Traditional Arabic"/>
          <w:sz w:val="34"/>
          <w:szCs w:val="34"/>
          <w:rtl/>
        </w:rPr>
        <w:t>﴾</w:t>
      </w:r>
      <w:r w:rsidRPr="00436AED">
        <w:rPr>
          <w:rFonts w:cs="Traditional Arabic"/>
          <w:sz w:val="34"/>
          <w:szCs w:val="34"/>
          <w:rtl/>
        </w:rPr>
        <w:t xml:space="preserve"> متمر</w:t>
      </w:r>
      <w:r w:rsidRPr="00436AED">
        <w:rPr>
          <w:rFonts w:cs="Traditional Arabic" w:hint="cs"/>
          <w:sz w:val="34"/>
          <w:szCs w:val="34"/>
          <w:rtl/>
        </w:rPr>
        <w:t>ِّ</w:t>
      </w:r>
      <w:r w:rsidRPr="00436AED">
        <w:rPr>
          <w:rFonts w:cs="Traditional Arabic"/>
          <w:sz w:val="34"/>
          <w:szCs w:val="34"/>
          <w:rtl/>
        </w:rPr>
        <w:t>د</w:t>
      </w:r>
      <w:r w:rsidRPr="00436AED">
        <w:rPr>
          <w:rFonts w:cs="Traditional Arabic" w:hint="cs"/>
          <w:sz w:val="34"/>
          <w:szCs w:val="34"/>
          <w:rtl/>
        </w:rPr>
        <w:t>ً</w:t>
      </w:r>
      <w:r w:rsidRPr="00436AED">
        <w:rPr>
          <w:rFonts w:cs="Traditional Arabic"/>
          <w:sz w:val="34"/>
          <w:szCs w:val="34"/>
          <w:rtl/>
        </w:rPr>
        <w:t>ا، وهو "تفسير أبي عبيدة" بلفظه</w:t>
      </w:r>
      <w:r w:rsidRPr="00436AED">
        <w:rPr>
          <w:rStyle w:val="a5"/>
          <w:rFonts w:cs="Traditional Arabic"/>
          <w:sz w:val="34"/>
          <w:szCs w:val="34"/>
          <w:rtl/>
        </w:rPr>
        <w:t>(</w:t>
      </w:r>
      <w:r w:rsidRPr="00436AED">
        <w:rPr>
          <w:rStyle w:val="a5"/>
          <w:rFonts w:cs="Traditional Arabic"/>
          <w:sz w:val="34"/>
          <w:szCs w:val="34"/>
          <w:rtl/>
        </w:rPr>
        <w:footnoteReference w:id="479"/>
      </w:r>
      <w:r w:rsidRPr="00436AED">
        <w:rPr>
          <w:rStyle w:val="a5"/>
          <w:rFonts w:cs="Traditional Arabic"/>
          <w:sz w:val="34"/>
          <w:szCs w:val="34"/>
          <w:rtl/>
        </w:rPr>
        <w:t>)</w:t>
      </w:r>
      <w:r w:rsidRPr="00436AED">
        <w:rPr>
          <w:rFonts w:cs="Traditional Arabic"/>
          <w:sz w:val="34"/>
          <w:szCs w:val="34"/>
          <w:rtl/>
        </w:rPr>
        <w:t>، ومعناه: الخروج عن الطاعة</w:t>
      </w:r>
      <w:r w:rsidRPr="00436AED">
        <w:rPr>
          <w:rStyle w:val="a5"/>
          <w:rFonts w:cs="Traditional Arabic"/>
          <w:sz w:val="34"/>
          <w:szCs w:val="34"/>
          <w:rtl/>
        </w:rPr>
        <w:t>(</w:t>
      </w:r>
      <w:r w:rsidRPr="00436AED">
        <w:rPr>
          <w:rStyle w:val="a5"/>
          <w:rFonts w:cs="Traditional Arabic"/>
          <w:sz w:val="34"/>
          <w:szCs w:val="34"/>
          <w:rtl/>
        </w:rPr>
        <w:footnoteReference w:id="480"/>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w:t>
      </w:r>
      <w:r w:rsidRPr="00436AED">
        <w:rPr>
          <w:rFonts w:cs="Traditional Arabic" w:hint="cs"/>
          <w:sz w:val="34"/>
          <w:szCs w:val="34"/>
          <w:rtl/>
        </w:rPr>
        <w:t>الفتح</w:t>
      </w:r>
      <w:r w:rsidRPr="00436AED">
        <w:rPr>
          <w:rFonts w:cs="Traditional Arabic"/>
          <w:sz w:val="34"/>
          <w:szCs w:val="34"/>
          <w:rtl/>
        </w:rPr>
        <w:t>"</w:t>
      </w:r>
      <w:r w:rsidRPr="00436AED">
        <w:rPr>
          <w:rFonts w:cs="Traditional Arabic" w:hint="cs"/>
          <w:sz w:val="34"/>
          <w:szCs w:val="34"/>
          <w:rtl/>
        </w:rPr>
        <w:t>:</w:t>
      </w:r>
      <w:r w:rsidRPr="00436AED">
        <w:rPr>
          <w:rFonts w:cs="Traditional Arabic"/>
          <w:sz w:val="34"/>
          <w:szCs w:val="34"/>
          <w:rtl/>
        </w:rPr>
        <w:t xml:space="preserve"> 8/105 - 106</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125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وَمَنْ أَحْسَنُ دِينًا مِمَّنْ أَسْلَمَ وَجْهَهُ لِلَّهِ وَهُوَ مُحْسِنٌ وَاتَّبَعَ مِلَّةَ إِبْرَاهِيمَ حَنِيفًا وَاتَّخَذَ اللَّهُ إِبْرَاهِيمَ خَلِيلًا</w:t>
      </w:r>
      <w:r>
        <w:rPr>
          <w:rFonts w:cs="Traditional Arabic"/>
          <w:sz w:val="34"/>
          <w:szCs w:val="34"/>
          <w:rtl/>
        </w:rPr>
        <w:t>﴾</w:t>
      </w:r>
      <w:r w:rsidRPr="00436AED">
        <w:rPr>
          <w:rFonts w:cs="Traditional Arabic"/>
          <w:sz w:val="34"/>
          <w:szCs w:val="34"/>
          <w:rtl/>
        </w:rPr>
        <w:t xml:space="preserve"> [النساء: 125]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وقوله</w:t>
      </w:r>
      <w:r w:rsidRPr="00436AED">
        <w:rPr>
          <w:rStyle w:val="a5"/>
          <w:rFonts w:cs="Traditional Arabic"/>
          <w:sz w:val="34"/>
          <w:szCs w:val="34"/>
          <w:rtl/>
        </w:rPr>
        <w:t>(</w:t>
      </w:r>
      <w:r w:rsidRPr="00436AED">
        <w:rPr>
          <w:rStyle w:val="a5"/>
          <w:rFonts w:cs="Traditional Arabic"/>
          <w:sz w:val="34"/>
          <w:szCs w:val="34"/>
          <w:rtl/>
        </w:rPr>
        <w:footnoteReference w:id="481"/>
      </w:r>
      <w:r w:rsidRPr="00436AED">
        <w:rPr>
          <w:rStyle w:val="a5"/>
          <w:rFonts w:cs="Traditional Arabic"/>
          <w:sz w:val="34"/>
          <w:szCs w:val="34"/>
          <w:rtl/>
        </w:rPr>
        <w:t>)</w:t>
      </w:r>
      <w:r w:rsidRPr="00436AED">
        <w:rPr>
          <w:rFonts w:cs="Traditional Arabic"/>
          <w:sz w:val="34"/>
          <w:szCs w:val="34"/>
          <w:rtl/>
        </w:rPr>
        <w:t xml:space="preserve">: "باب قول الله - تعالى -: </w:t>
      </w:r>
      <w:r>
        <w:rPr>
          <w:rFonts w:cs="Traditional Arabic"/>
          <w:sz w:val="34"/>
          <w:szCs w:val="34"/>
          <w:rtl/>
        </w:rPr>
        <w:t>﴿</w:t>
      </w:r>
      <w:r w:rsidRPr="00436AED">
        <w:rPr>
          <w:rFonts w:cs="Traditional Arabic"/>
          <w:sz w:val="34"/>
          <w:szCs w:val="34"/>
          <w:rtl/>
        </w:rPr>
        <w:t>وَاتَّخَذَ اللَّهُ إِبْرَاهِيمَ خَلِيلًا</w:t>
      </w:r>
      <w:r>
        <w:rPr>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وإبراهيم بالسريانية معناه: أب راحم</w:t>
      </w:r>
      <w:r w:rsidRPr="00436AED">
        <w:rPr>
          <w:rStyle w:val="a5"/>
          <w:rFonts w:cs="Traditional Arabic"/>
          <w:sz w:val="34"/>
          <w:szCs w:val="34"/>
          <w:rtl/>
        </w:rPr>
        <w:t>(</w:t>
      </w:r>
      <w:r w:rsidRPr="00436AED">
        <w:rPr>
          <w:rStyle w:val="a5"/>
          <w:rFonts w:cs="Traditional Arabic"/>
          <w:sz w:val="34"/>
          <w:szCs w:val="34"/>
          <w:rtl/>
        </w:rPr>
        <w:footnoteReference w:id="482"/>
      </w:r>
      <w:r w:rsidRPr="00436AED">
        <w:rPr>
          <w:rStyle w:val="a5"/>
          <w:rFonts w:cs="Traditional Arabic"/>
          <w:sz w:val="34"/>
          <w:szCs w:val="34"/>
          <w:rtl/>
        </w:rPr>
        <w:t>)</w:t>
      </w:r>
      <w:r w:rsidRPr="00436AED">
        <w:rPr>
          <w:rFonts w:cs="Traditional Arabic"/>
          <w:sz w:val="34"/>
          <w:szCs w:val="34"/>
          <w:rtl/>
        </w:rPr>
        <w:t>، والخليل فعيل بمعنى فاعل</w:t>
      </w:r>
      <w:r w:rsidRPr="00436AED">
        <w:rPr>
          <w:rStyle w:val="a5"/>
          <w:rFonts w:cs="Traditional Arabic"/>
          <w:sz w:val="34"/>
          <w:szCs w:val="34"/>
          <w:rtl/>
        </w:rPr>
        <w:t>(</w:t>
      </w:r>
      <w:r w:rsidRPr="00436AED">
        <w:rPr>
          <w:rStyle w:val="a5"/>
          <w:rFonts w:cs="Traditional Arabic"/>
          <w:sz w:val="34"/>
          <w:szCs w:val="34"/>
          <w:rtl/>
        </w:rPr>
        <w:footnoteReference w:id="483"/>
      </w:r>
      <w:r w:rsidRPr="00436AED">
        <w:rPr>
          <w:rStyle w:val="a5"/>
          <w:rFonts w:cs="Traditional Arabic"/>
          <w:sz w:val="34"/>
          <w:szCs w:val="34"/>
          <w:rtl/>
        </w:rPr>
        <w:t>)</w:t>
      </w:r>
      <w:r w:rsidRPr="00436AED">
        <w:rPr>
          <w:rFonts w:cs="Traditional Arabic"/>
          <w:sz w:val="34"/>
          <w:szCs w:val="34"/>
          <w:rtl/>
        </w:rPr>
        <w:t>، وهو من الخ</w:t>
      </w:r>
      <w:r w:rsidRPr="00436AED">
        <w:rPr>
          <w:rFonts w:cs="Traditional Arabic" w:hint="cs"/>
          <w:sz w:val="34"/>
          <w:szCs w:val="34"/>
          <w:rtl/>
        </w:rPr>
        <w:t>ُ</w:t>
      </w:r>
      <w:r w:rsidRPr="00436AED">
        <w:rPr>
          <w:rFonts w:cs="Traditional Arabic"/>
          <w:sz w:val="34"/>
          <w:szCs w:val="34"/>
          <w:rtl/>
        </w:rPr>
        <w:t>لة بالضم، وهي الصداقة والمحبة التي تخللت القلب، فصارت خلاله</w:t>
      </w:r>
      <w:r w:rsidRPr="00436AED">
        <w:rPr>
          <w:rStyle w:val="a5"/>
          <w:rFonts w:cs="Traditional Arabic"/>
          <w:sz w:val="34"/>
          <w:szCs w:val="34"/>
          <w:rtl/>
        </w:rPr>
        <w:t>(</w:t>
      </w:r>
      <w:r w:rsidRPr="00436AED">
        <w:rPr>
          <w:rStyle w:val="a5"/>
          <w:rFonts w:cs="Traditional Arabic"/>
          <w:sz w:val="34"/>
          <w:szCs w:val="34"/>
          <w:rtl/>
        </w:rPr>
        <w:footnoteReference w:id="484"/>
      </w:r>
      <w:r w:rsidRPr="00436AED">
        <w:rPr>
          <w:rStyle w:val="a5"/>
          <w:rFonts w:cs="Traditional Arabic"/>
          <w:sz w:val="34"/>
          <w:szCs w:val="34"/>
          <w:rtl/>
        </w:rPr>
        <w:t>)</w:t>
      </w:r>
      <w:r w:rsidRPr="00436AED">
        <w:rPr>
          <w:rFonts w:cs="Traditional Arabic"/>
          <w:sz w:val="34"/>
          <w:szCs w:val="34"/>
          <w:rtl/>
        </w:rPr>
        <w:t>، وهذا صحيح بالنسبة إلى ما في قلب إبراهيم م</w:t>
      </w:r>
      <w:r w:rsidRPr="00436AED">
        <w:rPr>
          <w:rFonts w:cs="Traditional Arabic" w:hint="cs"/>
          <w:sz w:val="34"/>
          <w:szCs w:val="34"/>
          <w:rtl/>
        </w:rPr>
        <w:t>ِ</w:t>
      </w:r>
      <w:r w:rsidRPr="00436AED">
        <w:rPr>
          <w:rFonts w:cs="Traditional Arabic"/>
          <w:sz w:val="34"/>
          <w:szCs w:val="34"/>
          <w:rtl/>
        </w:rPr>
        <w:t xml:space="preserve">ن حب الله - تعالى - وأما إطلاقه في </w:t>
      </w:r>
      <w:r w:rsidRPr="00436AED">
        <w:rPr>
          <w:rFonts w:cs="Traditional Arabic"/>
          <w:sz w:val="34"/>
          <w:szCs w:val="34"/>
          <w:rtl/>
        </w:rPr>
        <w:lastRenderedPageBreak/>
        <w:t>حق الله - تعالى - فعلى سبيل المقابلة</w:t>
      </w:r>
      <w:r w:rsidRPr="00436AED">
        <w:rPr>
          <w:rStyle w:val="a5"/>
          <w:rFonts w:cs="Traditional Arabic"/>
          <w:sz w:val="34"/>
          <w:szCs w:val="34"/>
          <w:rtl/>
        </w:rPr>
        <w:t>(</w:t>
      </w:r>
      <w:r w:rsidRPr="00436AED">
        <w:rPr>
          <w:rStyle w:val="a5"/>
          <w:rFonts w:cs="Traditional Arabic"/>
          <w:sz w:val="34"/>
          <w:szCs w:val="34"/>
          <w:rtl/>
        </w:rPr>
        <w:footnoteReference w:id="485"/>
      </w:r>
      <w:r w:rsidRPr="00436AED">
        <w:rPr>
          <w:rStyle w:val="a5"/>
          <w:rFonts w:cs="Traditional Arabic"/>
          <w:sz w:val="34"/>
          <w:szCs w:val="34"/>
          <w:rtl/>
        </w:rPr>
        <w:t>)</w:t>
      </w:r>
      <w:r w:rsidRPr="00436AED">
        <w:rPr>
          <w:rFonts w:cs="Traditional Arabic"/>
          <w:sz w:val="34"/>
          <w:szCs w:val="34"/>
          <w:rtl/>
        </w:rPr>
        <w:t>، وقيل: الخلة أصلها الاستصفاء، وس</w:t>
      </w:r>
      <w:r w:rsidRPr="00436AED">
        <w:rPr>
          <w:rFonts w:cs="Traditional Arabic" w:hint="cs"/>
          <w:sz w:val="34"/>
          <w:szCs w:val="34"/>
          <w:rtl/>
        </w:rPr>
        <w:t>ُ</w:t>
      </w:r>
      <w:r w:rsidRPr="00436AED">
        <w:rPr>
          <w:rFonts w:cs="Traditional Arabic"/>
          <w:sz w:val="34"/>
          <w:szCs w:val="34"/>
          <w:rtl/>
        </w:rPr>
        <w:t>مي بذلك؛ لأنه يوالي ويعادي في الله تعالى - وخلة الله له نصره وجعله إمامًا</w:t>
      </w:r>
      <w:r w:rsidRPr="00436AED">
        <w:rPr>
          <w:rStyle w:val="a5"/>
          <w:rFonts w:cs="Traditional Arabic"/>
          <w:sz w:val="34"/>
          <w:szCs w:val="34"/>
          <w:rtl/>
        </w:rPr>
        <w:t>(</w:t>
      </w:r>
      <w:r w:rsidRPr="00436AED">
        <w:rPr>
          <w:rStyle w:val="a5"/>
          <w:rFonts w:cs="Traditional Arabic"/>
          <w:sz w:val="34"/>
          <w:szCs w:val="34"/>
          <w:rtl/>
        </w:rPr>
        <w:footnoteReference w:id="486"/>
      </w:r>
      <w:r w:rsidRPr="00436AED">
        <w:rPr>
          <w:rStyle w:val="a5"/>
          <w:rFonts w:cs="Traditional Arabic"/>
          <w:sz w:val="34"/>
          <w:szCs w:val="34"/>
          <w:rtl/>
        </w:rPr>
        <w:t>)</w:t>
      </w:r>
      <w:r w:rsidRPr="00436AED">
        <w:rPr>
          <w:rFonts w:cs="Traditional Arabic"/>
          <w:sz w:val="34"/>
          <w:szCs w:val="34"/>
          <w:rtl/>
        </w:rPr>
        <w:t>، وقيل: هو مشتق من الخَلة</w:t>
      </w:r>
      <w:r w:rsidRPr="00436AED">
        <w:rPr>
          <w:rFonts w:cs="Traditional Arabic" w:hint="cs"/>
          <w:sz w:val="34"/>
          <w:szCs w:val="34"/>
          <w:rtl/>
        </w:rPr>
        <w:t xml:space="preserve"> -</w:t>
      </w:r>
      <w:r w:rsidRPr="00436AED">
        <w:rPr>
          <w:rFonts w:cs="Traditional Arabic"/>
          <w:sz w:val="34"/>
          <w:szCs w:val="34"/>
          <w:rtl/>
        </w:rPr>
        <w:t xml:space="preserve"> بفتح المعجمة</w:t>
      </w:r>
      <w:r w:rsidRPr="00436AED">
        <w:rPr>
          <w:rFonts w:cs="Traditional Arabic" w:hint="cs"/>
          <w:sz w:val="34"/>
          <w:szCs w:val="34"/>
          <w:rtl/>
        </w:rPr>
        <w:t xml:space="preserve"> -</w:t>
      </w:r>
      <w:r w:rsidRPr="00436AED">
        <w:rPr>
          <w:rFonts w:cs="Traditional Arabic"/>
          <w:sz w:val="34"/>
          <w:szCs w:val="34"/>
          <w:rtl/>
        </w:rPr>
        <w:t xml:space="preserve"> وهي: الحاجة، سُمِّي بذلك لانقطاعه إلى ربه وقصره حاجته عليه</w:t>
      </w:r>
      <w:r w:rsidRPr="00436AED">
        <w:rPr>
          <w:rStyle w:val="a5"/>
          <w:rFonts w:cs="Traditional Arabic"/>
          <w:sz w:val="34"/>
          <w:szCs w:val="34"/>
          <w:rtl/>
        </w:rPr>
        <w:t>(</w:t>
      </w:r>
      <w:r w:rsidRPr="00436AED">
        <w:rPr>
          <w:rStyle w:val="a5"/>
          <w:rFonts w:cs="Traditional Arabic"/>
          <w:sz w:val="34"/>
          <w:szCs w:val="34"/>
          <w:rtl/>
        </w:rPr>
        <w:footnoteReference w:id="487"/>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وإبراهيم هو ابن آ</w:t>
      </w:r>
      <w:r w:rsidRPr="00436AED">
        <w:rPr>
          <w:rFonts w:cs="Traditional Arabic" w:hint="cs"/>
          <w:sz w:val="34"/>
          <w:szCs w:val="34"/>
          <w:rtl/>
        </w:rPr>
        <w:t>زر</w:t>
      </w:r>
      <w:r w:rsidRPr="00436AED">
        <w:rPr>
          <w:rFonts w:cs="Traditional Arabic"/>
          <w:sz w:val="34"/>
          <w:szCs w:val="34"/>
          <w:rtl/>
        </w:rPr>
        <w:t>، واسمه تارح - بمثناة وراء مفتوحة وآخره حاء مهملة - ابن ناحور - بنون ومهملة مضمومة - ابن شاروخ - بمعجمة وراء مضمومة، وآخره خاء معجمة - ابن راغواء - بغين معجمة - ابن فالخ - بفاء ولام مفتوحة بعدها معجمة - ابن عبير - ويقال: عابر - وهو بمهملة</w:t>
      </w:r>
      <w:r w:rsidRPr="00436AED">
        <w:rPr>
          <w:rFonts w:cs="Traditional Arabic" w:hint="cs"/>
          <w:sz w:val="34"/>
          <w:szCs w:val="34"/>
          <w:rtl/>
        </w:rPr>
        <w:t xml:space="preserve"> </w:t>
      </w:r>
      <w:r w:rsidRPr="00436AED">
        <w:rPr>
          <w:rFonts w:cs="Traditional Arabic"/>
          <w:sz w:val="34"/>
          <w:szCs w:val="34"/>
          <w:rtl/>
        </w:rPr>
        <w:t>وموحدة - ابن شالخ - بمعجمتين - ابن أرفخشذ بن سام بن نوح، لا يختلف جمهور أهل النسب ولا أهل الكتاب في ذلك إلا في النطق ببعض الأسماء</w:t>
      </w:r>
      <w:r w:rsidRPr="00436AED">
        <w:rPr>
          <w:rStyle w:val="a5"/>
          <w:rFonts w:cs="Traditional Arabic"/>
          <w:sz w:val="34"/>
          <w:szCs w:val="34"/>
          <w:rtl/>
        </w:rPr>
        <w:t>(</w:t>
      </w:r>
      <w:r w:rsidRPr="00436AED">
        <w:rPr>
          <w:rStyle w:val="a5"/>
          <w:rFonts w:cs="Traditional Arabic"/>
          <w:sz w:val="34"/>
          <w:szCs w:val="34"/>
          <w:rtl/>
        </w:rPr>
        <w:footnoteReference w:id="488"/>
      </w:r>
      <w:r w:rsidRPr="00436AED">
        <w:rPr>
          <w:rStyle w:val="a5"/>
          <w:rFonts w:cs="Traditional Arabic"/>
          <w:sz w:val="34"/>
          <w:szCs w:val="34"/>
          <w:rtl/>
        </w:rPr>
        <w:t>)</w:t>
      </w:r>
      <w:r w:rsidRPr="00436AED">
        <w:rPr>
          <w:rFonts w:cs="Traditional Arabic"/>
          <w:sz w:val="34"/>
          <w:szCs w:val="34"/>
          <w:rtl/>
        </w:rPr>
        <w:t>، نعم ساق ابن حبان في أول تاريخه</w:t>
      </w:r>
      <w:r w:rsidRPr="00436AED">
        <w:rPr>
          <w:rStyle w:val="a5"/>
          <w:rFonts w:cs="Traditional Arabic"/>
          <w:sz w:val="34"/>
          <w:szCs w:val="34"/>
          <w:rtl/>
        </w:rPr>
        <w:t>(</w:t>
      </w:r>
      <w:r w:rsidRPr="00436AED">
        <w:rPr>
          <w:rStyle w:val="a5"/>
          <w:rFonts w:cs="Traditional Arabic"/>
          <w:sz w:val="34"/>
          <w:szCs w:val="34"/>
          <w:rtl/>
        </w:rPr>
        <w:footnoteReference w:id="489"/>
      </w:r>
      <w:r w:rsidRPr="00436AED">
        <w:rPr>
          <w:rStyle w:val="a5"/>
          <w:rFonts w:cs="Traditional Arabic"/>
          <w:sz w:val="34"/>
          <w:szCs w:val="34"/>
          <w:rtl/>
        </w:rPr>
        <w:t>)</w:t>
      </w:r>
      <w:r w:rsidRPr="00436AED">
        <w:rPr>
          <w:rStyle w:val="a5"/>
          <w:rFonts w:cs="Traditional Arabic" w:hint="cs"/>
          <w:sz w:val="34"/>
          <w:szCs w:val="34"/>
          <w:rtl/>
        </w:rPr>
        <w:t xml:space="preserve"> </w:t>
      </w:r>
      <w:r w:rsidRPr="00436AED">
        <w:rPr>
          <w:rFonts w:cs="Traditional Arabic"/>
          <w:sz w:val="34"/>
          <w:szCs w:val="34"/>
          <w:rtl/>
        </w:rPr>
        <w:t xml:space="preserve">خلاف ذلك، </w:t>
      </w:r>
      <w:r w:rsidRPr="00436AED">
        <w:rPr>
          <w:rFonts w:cs="Traditional Arabic"/>
          <w:sz w:val="34"/>
          <w:szCs w:val="34"/>
          <w:rtl/>
        </w:rPr>
        <w:lastRenderedPageBreak/>
        <w:t>وهو شاذ؛ "الفتح": 6/448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والخليل: الصادق الخالص المختص بالمودة الذي لا خلل عنده في شيء من ذلك</w:t>
      </w:r>
      <w:r w:rsidRPr="00436AED">
        <w:rPr>
          <w:rStyle w:val="a5"/>
          <w:rFonts w:cs="Traditional Arabic"/>
          <w:sz w:val="34"/>
          <w:szCs w:val="34"/>
          <w:rtl/>
        </w:rPr>
        <w:t>(</w:t>
      </w:r>
      <w:r w:rsidRPr="00436AED">
        <w:rPr>
          <w:rStyle w:val="a5"/>
          <w:rFonts w:cs="Traditional Arabic"/>
          <w:sz w:val="34"/>
          <w:szCs w:val="34"/>
          <w:rtl/>
        </w:rPr>
        <w:footnoteReference w:id="490"/>
      </w:r>
      <w:r w:rsidRPr="00436AED">
        <w:rPr>
          <w:rStyle w:val="a5"/>
          <w:rFonts w:cs="Traditional Arabic"/>
          <w:sz w:val="34"/>
          <w:szCs w:val="34"/>
          <w:rtl/>
        </w:rPr>
        <w:t>)</w:t>
      </w:r>
      <w:r w:rsidRPr="00436AED">
        <w:rPr>
          <w:rFonts w:cs="Traditional Arabic"/>
          <w:sz w:val="34"/>
          <w:szCs w:val="34"/>
          <w:rtl/>
        </w:rPr>
        <w:t xml:space="preserve">؛ "الهدي": 119] </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127</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وَيَسْتَفْتُونَكَ فِي النِّسَاءِ قُلِ اللَّهُ يُفْتِيكُمْ فِيهِنَّ وَمَا يُتْلَى عَلَيْكُمْ فِي الْكِتَابِ فِي يَتَامَى النِّسَاءِ اللَّاتِي لا تُؤْتُونَهُنَّ مَا كُتِبَ لَهُنَّ وَتَرْغَبُونَ أَنْ تَنكِحُوهُنَّ وَالْمُسْتَضْعَفِينَ مِنَ الْوِلْدَانِ وَأَنْ تَقُومُوا لِلْيَتَامَى بِالْقِسْطِ وَمَا تَفْعَلُوا مِنْ خَيْرٍ فَإِنَّ اللَّهَ كَانَ بِهِ عَلِيمًا</w:t>
      </w:r>
      <w:r>
        <w:rPr>
          <w:rFonts w:cs="Traditional Arabic"/>
          <w:sz w:val="34"/>
          <w:szCs w:val="34"/>
          <w:rtl/>
        </w:rPr>
        <w:t>﴾</w:t>
      </w:r>
      <w:r w:rsidRPr="00436AED">
        <w:rPr>
          <w:rFonts w:cs="Traditional Arabic"/>
          <w:sz w:val="34"/>
          <w:szCs w:val="34"/>
          <w:rtl/>
        </w:rPr>
        <w:t xml:space="preserve"> [النساء: 127]</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sz w:val="34"/>
          <w:szCs w:val="34"/>
          <w:rtl/>
        </w:rPr>
        <w:t>﴿</w:t>
      </w:r>
      <w:r w:rsidRPr="00436AED">
        <w:rPr>
          <w:rFonts w:cs="Traditional Arabic"/>
          <w:sz w:val="34"/>
          <w:szCs w:val="34"/>
          <w:rtl/>
        </w:rPr>
        <w:t>يَسْتَفْتُونَكَ</w:t>
      </w:r>
      <w:r>
        <w:rPr>
          <w:rFonts w:cs="Traditional Arabic"/>
          <w:sz w:val="34"/>
          <w:szCs w:val="34"/>
          <w:rtl/>
        </w:rPr>
        <w:t>﴾</w:t>
      </w:r>
      <w:r w:rsidRPr="00436AED">
        <w:rPr>
          <w:rFonts w:cs="Traditional Arabic"/>
          <w:sz w:val="34"/>
          <w:szCs w:val="34"/>
          <w:rtl/>
        </w:rPr>
        <w:t>؛ أي: يطلبون الفتيا أو الفتوى</w:t>
      </w:r>
      <w:r w:rsidRPr="00436AED">
        <w:rPr>
          <w:rStyle w:val="a5"/>
          <w:rFonts w:cs="Traditional Arabic"/>
          <w:sz w:val="34"/>
          <w:szCs w:val="34"/>
          <w:rtl/>
        </w:rPr>
        <w:t>(</w:t>
      </w:r>
      <w:r w:rsidRPr="00436AED">
        <w:rPr>
          <w:rStyle w:val="a5"/>
          <w:rFonts w:cs="Traditional Arabic"/>
          <w:sz w:val="34"/>
          <w:szCs w:val="34"/>
          <w:rtl/>
        </w:rPr>
        <w:footnoteReference w:id="491"/>
      </w:r>
      <w:r w:rsidRPr="00436AED">
        <w:rPr>
          <w:rStyle w:val="a5"/>
          <w:rFonts w:cs="Traditional Arabic"/>
          <w:sz w:val="34"/>
          <w:szCs w:val="34"/>
          <w:rtl/>
        </w:rPr>
        <w:t>)</w:t>
      </w:r>
      <w:r w:rsidRPr="00436AED">
        <w:rPr>
          <w:rFonts w:cs="Traditional Arabic"/>
          <w:sz w:val="34"/>
          <w:szCs w:val="34"/>
          <w:rtl/>
        </w:rPr>
        <w:t>، وهما بمعنى واحد</w:t>
      </w:r>
      <w:r w:rsidRPr="00436AED">
        <w:rPr>
          <w:rStyle w:val="a5"/>
          <w:rFonts w:cs="Traditional Arabic"/>
          <w:sz w:val="34"/>
          <w:szCs w:val="34"/>
          <w:rtl/>
        </w:rPr>
        <w:t>(</w:t>
      </w:r>
      <w:r w:rsidRPr="00436AED">
        <w:rPr>
          <w:rStyle w:val="a5"/>
          <w:rFonts w:cs="Traditional Arabic"/>
          <w:sz w:val="34"/>
          <w:szCs w:val="34"/>
          <w:rtl/>
        </w:rPr>
        <w:footnoteReference w:id="492"/>
      </w:r>
      <w:r w:rsidRPr="00436AED">
        <w:rPr>
          <w:rStyle w:val="a5"/>
          <w:rFonts w:cs="Traditional Arabic"/>
          <w:sz w:val="34"/>
          <w:szCs w:val="34"/>
          <w:rtl/>
        </w:rPr>
        <w:t>)</w:t>
      </w:r>
      <w:r w:rsidRPr="00436AED">
        <w:rPr>
          <w:rFonts w:cs="Traditional Arabic"/>
          <w:sz w:val="34"/>
          <w:szCs w:val="34"/>
          <w:rtl/>
        </w:rPr>
        <w:t>؛ أي: جواب السؤال عن الحادثة التي تشكل على السائل، وهي مشتقة من الفَتِي</w:t>
      </w:r>
      <w:r w:rsidRPr="00436AED">
        <w:rPr>
          <w:rStyle w:val="a5"/>
          <w:rFonts w:cs="Traditional Arabic"/>
          <w:sz w:val="34"/>
          <w:szCs w:val="34"/>
          <w:rtl/>
        </w:rPr>
        <w:t>(</w:t>
      </w:r>
      <w:r w:rsidRPr="00436AED">
        <w:rPr>
          <w:rStyle w:val="a5"/>
          <w:rFonts w:cs="Traditional Arabic"/>
          <w:sz w:val="34"/>
          <w:szCs w:val="34"/>
          <w:rtl/>
        </w:rPr>
        <w:footnoteReference w:id="493"/>
      </w:r>
      <w:r w:rsidRPr="00436AED">
        <w:rPr>
          <w:rStyle w:val="a5"/>
          <w:rFonts w:cs="Traditional Arabic"/>
          <w:sz w:val="34"/>
          <w:szCs w:val="34"/>
          <w:rtl/>
        </w:rPr>
        <w:t>)</w:t>
      </w:r>
      <w:r w:rsidRPr="00436AED">
        <w:rPr>
          <w:rFonts w:cs="Traditional Arabic"/>
          <w:sz w:val="34"/>
          <w:szCs w:val="34"/>
          <w:rtl/>
        </w:rPr>
        <w:t>، ومنه الفتى وهو: الشاب القوي؛</w:t>
      </w:r>
      <w:r w:rsidRPr="00436AED">
        <w:rPr>
          <w:rFonts w:cs="Traditional Arabic" w:hint="cs"/>
          <w:sz w:val="34"/>
          <w:szCs w:val="34"/>
          <w:rtl/>
        </w:rPr>
        <w:t xml:space="preserve"> </w:t>
      </w:r>
      <w:r w:rsidRPr="00436AED">
        <w:rPr>
          <w:rFonts w:cs="Traditional Arabic"/>
          <w:sz w:val="34"/>
          <w:szCs w:val="34"/>
          <w:rtl/>
        </w:rPr>
        <w:t>"</w:t>
      </w:r>
      <w:r w:rsidRPr="00436AED">
        <w:rPr>
          <w:rFonts w:cs="Traditional Arabic" w:hint="cs"/>
          <w:sz w:val="34"/>
          <w:szCs w:val="34"/>
          <w:rtl/>
        </w:rPr>
        <w:t>الفتح</w:t>
      </w:r>
      <w:r w:rsidRPr="00436AED">
        <w:rPr>
          <w:rFonts w:cs="Traditional Arabic"/>
          <w:sz w:val="34"/>
          <w:szCs w:val="34"/>
          <w:rtl/>
        </w:rPr>
        <w:t>"</w:t>
      </w:r>
      <w:r w:rsidRPr="00436AED">
        <w:rPr>
          <w:rFonts w:cs="Traditional Arabic" w:hint="cs"/>
          <w:sz w:val="34"/>
          <w:szCs w:val="34"/>
          <w:rtl/>
        </w:rPr>
        <w:t>:</w:t>
      </w:r>
      <w:r w:rsidRPr="00436AED">
        <w:rPr>
          <w:rFonts w:cs="Traditional Arabic"/>
          <w:sz w:val="34"/>
          <w:szCs w:val="34"/>
          <w:rtl/>
        </w:rPr>
        <w:t xml:space="preserve"> 8/114.</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قوله</w:t>
      </w:r>
      <w:r w:rsidRPr="00436AED">
        <w:rPr>
          <w:rStyle w:val="a5"/>
          <w:rFonts w:cs="Traditional Arabic"/>
          <w:sz w:val="34"/>
          <w:szCs w:val="34"/>
          <w:rtl/>
        </w:rPr>
        <w:t>(</w:t>
      </w:r>
      <w:r w:rsidRPr="00436AED">
        <w:rPr>
          <w:rStyle w:val="a5"/>
          <w:rFonts w:cs="Traditional Arabic"/>
          <w:sz w:val="34"/>
          <w:szCs w:val="34"/>
          <w:rtl/>
        </w:rPr>
        <w:footnoteReference w:id="494"/>
      </w:r>
      <w:r w:rsidRPr="00436AED">
        <w:rPr>
          <w:rStyle w:val="a5"/>
          <w:rFonts w:cs="Traditional Arabic"/>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وَتَرْغَبُونَ أَنْ تَنكِحُوهُنَّ</w:t>
      </w:r>
      <w:r>
        <w:rPr>
          <w:rFonts w:cs="Traditional Arabic"/>
          <w:sz w:val="34"/>
          <w:szCs w:val="34"/>
          <w:rtl/>
        </w:rPr>
        <w:t>﴾</w:t>
      </w:r>
      <w:r w:rsidRPr="00436AED">
        <w:rPr>
          <w:rFonts w:cs="Traditional Arabic"/>
          <w:sz w:val="34"/>
          <w:szCs w:val="34"/>
          <w:rtl/>
        </w:rPr>
        <w:t xml:space="preserve"> رغبة أحدكم عن يتيمته، فيه تعيين أحد الاحتمالين في قوله: </w:t>
      </w:r>
      <w:r>
        <w:rPr>
          <w:rFonts w:cs="Traditional Arabic"/>
          <w:sz w:val="34"/>
          <w:szCs w:val="34"/>
          <w:rtl/>
        </w:rPr>
        <w:t>﴿</w:t>
      </w:r>
      <w:r w:rsidRPr="00436AED">
        <w:rPr>
          <w:rFonts w:cs="Traditional Arabic"/>
          <w:sz w:val="34"/>
          <w:szCs w:val="34"/>
          <w:rtl/>
        </w:rPr>
        <w:t>وَتَرْغَبُونَ</w:t>
      </w:r>
      <w:r>
        <w:rPr>
          <w:rFonts w:cs="Traditional Arabic"/>
          <w:sz w:val="34"/>
          <w:szCs w:val="34"/>
          <w:rtl/>
        </w:rPr>
        <w:t>﴾</w:t>
      </w:r>
      <w:r w:rsidRPr="00436AED">
        <w:rPr>
          <w:rFonts w:cs="Traditional Arabic"/>
          <w:sz w:val="34"/>
          <w:szCs w:val="34"/>
          <w:rtl/>
        </w:rPr>
        <w:t>؛ لأن رغب يتغيَّر معناه بمتعلقه، يقال: رغب فيه إذا أراده، ورغب عنه إذا لم يرده؛ لأنه يحتمل أن تحذف (في)، وأن تحذف (عن).</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وقد تأوله سعيد بن جبير على المعنيين، فقال: نزلت في الغنية والمعدمة</w:t>
      </w:r>
      <w:r w:rsidRPr="00436AED">
        <w:rPr>
          <w:rStyle w:val="a5"/>
          <w:rFonts w:cs="Traditional Arabic"/>
          <w:sz w:val="34"/>
          <w:szCs w:val="34"/>
          <w:rtl/>
        </w:rPr>
        <w:t>(</w:t>
      </w:r>
      <w:r w:rsidRPr="00436AED">
        <w:rPr>
          <w:rStyle w:val="a5"/>
          <w:rFonts w:cs="Traditional Arabic"/>
          <w:sz w:val="34"/>
          <w:szCs w:val="34"/>
          <w:rtl/>
        </w:rPr>
        <w:footnoteReference w:id="495"/>
      </w:r>
      <w:r w:rsidRPr="00436AED">
        <w:rPr>
          <w:rStyle w:val="a5"/>
          <w:rFonts w:cs="Traditional Arabic"/>
          <w:sz w:val="34"/>
          <w:szCs w:val="34"/>
          <w:rtl/>
        </w:rPr>
        <w:t>)</w:t>
      </w:r>
      <w:r w:rsidRPr="00436AED">
        <w:rPr>
          <w:rFonts w:cs="Traditional Arabic"/>
          <w:sz w:val="34"/>
          <w:szCs w:val="34"/>
          <w:rtl/>
        </w:rPr>
        <w:t>، والمرو</w:t>
      </w:r>
      <w:r w:rsidRPr="00436AED">
        <w:rPr>
          <w:rFonts w:cs="Traditional Arabic" w:hint="cs"/>
          <w:sz w:val="34"/>
          <w:szCs w:val="34"/>
          <w:rtl/>
        </w:rPr>
        <w:t>ِ</w:t>
      </w:r>
      <w:r w:rsidRPr="00436AED">
        <w:rPr>
          <w:rFonts w:cs="Traditional Arabic"/>
          <w:sz w:val="34"/>
          <w:szCs w:val="34"/>
          <w:rtl/>
        </w:rPr>
        <w:t>ي هنا عن عائشة أوضح في أن الآية الأولى نزلت</w:t>
      </w:r>
      <w:r w:rsidRPr="00436AED">
        <w:rPr>
          <w:rFonts w:cs="Traditional Arabic" w:hint="cs"/>
          <w:sz w:val="34"/>
          <w:szCs w:val="34"/>
          <w:rtl/>
        </w:rPr>
        <w:t>ْ</w:t>
      </w:r>
      <w:r w:rsidRPr="00436AED">
        <w:rPr>
          <w:rFonts w:cs="Traditional Arabic"/>
          <w:sz w:val="34"/>
          <w:szCs w:val="34"/>
          <w:rtl/>
        </w:rPr>
        <w:t xml:space="preserve"> في الغنية</w:t>
      </w:r>
      <w:r w:rsidRPr="00436AED">
        <w:rPr>
          <w:rStyle w:val="a5"/>
          <w:rFonts w:cs="Traditional Arabic"/>
          <w:sz w:val="34"/>
          <w:szCs w:val="34"/>
          <w:rtl/>
        </w:rPr>
        <w:t>(</w:t>
      </w:r>
      <w:r w:rsidRPr="00436AED">
        <w:rPr>
          <w:rStyle w:val="a5"/>
          <w:rFonts w:cs="Traditional Arabic"/>
          <w:sz w:val="34"/>
          <w:szCs w:val="34"/>
          <w:rtl/>
        </w:rPr>
        <w:footnoteReference w:id="496"/>
      </w:r>
      <w:r w:rsidRPr="00436AED">
        <w:rPr>
          <w:rStyle w:val="a5"/>
          <w:rFonts w:cs="Traditional Arabic"/>
          <w:sz w:val="34"/>
          <w:szCs w:val="34"/>
          <w:rtl/>
        </w:rPr>
        <w:t>)</w:t>
      </w:r>
      <w:r w:rsidRPr="00436AED">
        <w:rPr>
          <w:rFonts w:cs="Traditional Arabic"/>
          <w:sz w:val="34"/>
          <w:szCs w:val="34"/>
          <w:rtl/>
        </w:rPr>
        <w:t>، وهذه الآية نزلت</w:t>
      </w:r>
      <w:r w:rsidRPr="00436AED">
        <w:rPr>
          <w:rFonts w:cs="Traditional Arabic" w:hint="cs"/>
          <w:sz w:val="34"/>
          <w:szCs w:val="34"/>
          <w:rtl/>
        </w:rPr>
        <w:t>ْ</w:t>
      </w:r>
      <w:r w:rsidRPr="00436AED">
        <w:rPr>
          <w:rFonts w:cs="Traditional Arabic"/>
          <w:sz w:val="34"/>
          <w:szCs w:val="34"/>
          <w:rtl/>
        </w:rPr>
        <w:t xml:space="preserve"> في المعدمة</w:t>
      </w:r>
      <w:r w:rsidRPr="00436AED">
        <w:rPr>
          <w:rStyle w:val="a5"/>
          <w:rFonts w:cs="Traditional Arabic"/>
          <w:sz w:val="34"/>
          <w:szCs w:val="34"/>
          <w:rtl/>
        </w:rPr>
        <w:t>(</w:t>
      </w:r>
      <w:r w:rsidRPr="00436AED">
        <w:rPr>
          <w:rStyle w:val="a5"/>
          <w:rFonts w:cs="Traditional Arabic"/>
          <w:sz w:val="34"/>
          <w:szCs w:val="34"/>
          <w:rtl/>
        </w:rPr>
        <w:footnoteReference w:id="497"/>
      </w:r>
      <w:r w:rsidRPr="00436AED">
        <w:rPr>
          <w:rStyle w:val="a5"/>
          <w:rFonts w:cs="Traditional Arabic"/>
          <w:sz w:val="34"/>
          <w:szCs w:val="34"/>
          <w:rtl/>
        </w:rPr>
        <w:t>)</w:t>
      </w:r>
      <w:r w:rsidRPr="00436AED">
        <w:rPr>
          <w:rFonts w:cs="Traditional Arabic"/>
          <w:sz w:val="34"/>
          <w:szCs w:val="34"/>
          <w:rtl/>
        </w:rPr>
        <w:t>؛ "الفتح": 8/89.</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129</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وَلَنْ تَسْتَطِيعُوا أَنْ تَعْدِلُوا بَيْنَ النِّسَاءِ وَلَوْ حَرَصْتُمْ فَلا تَمِيلُوا كُلَّ الْمَيْلِ فَتَذَرُوهَا كَالْمُعَلَّقَةِ وَإِنْ تُصْلِحُوا وَتَتَّقُوا فَإِنَّ اللَّهَ كَانَ غَفُورًا رَحِيمًا</w:t>
      </w:r>
      <w:r>
        <w:rPr>
          <w:rFonts w:cs="Traditional Arabic"/>
          <w:sz w:val="34"/>
          <w:szCs w:val="34"/>
          <w:rtl/>
        </w:rPr>
        <w:t>﴾</w:t>
      </w:r>
      <w:r w:rsidRPr="00436AED">
        <w:rPr>
          <w:rFonts w:cs="Traditional Arabic"/>
          <w:sz w:val="34"/>
          <w:szCs w:val="34"/>
          <w:rtl/>
        </w:rPr>
        <w:t xml:space="preserve"> [النساء: 129]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كَالْمُعَلَّقَةِ</w:t>
      </w:r>
      <w:r>
        <w:rPr>
          <w:rFonts w:cs="Traditional Arabic"/>
          <w:sz w:val="34"/>
          <w:szCs w:val="34"/>
          <w:rtl/>
        </w:rPr>
        <w:t>﴾</w:t>
      </w:r>
      <w:r w:rsidRPr="00436AED">
        <w:rPr>
          <w:rFonts w:cs="Traditional Arabic"/>
          <w:sz w:val="34"/>
          <w:szCs w:val="34"/>
          <w:rtl/>
        </w:rPr>
        <w:t xml:space="preserve"> هي التي لا أيم</w:t>
      </w:r>
      <w:r w:rsidRPr="00436AED">
        <w:rPr>
          <w:rStyle w:val="a5"/>
          <w:rFonts w:cs="Traditional Arabic"/>
          <w:sz w:val="34"/>
          <w:szCs w:val="34"/>
          <w:rtl/>
        </w:rPr>
        <w:t>(</w:t>
      </w:r>
      <w:r w:rsidRPr="00436AED">
        <w:rPr>
          <w:rStyle w:val="a5"/>
          <w:rFonts w:cs="Traditional Arabic"/>
          <w:sz w:val="34"/>
          <w:szCs w:val="34"/>
          <w:rtl/>
        </w:rPr>
        <w:footnoteReference w:id="498"/>
      </w:r>
      <w:r w:rsidRPr="00436AED">
        <w:rPr>
          <w:rStyle w:val="a5"/>
          <w:rFonts w:cs="Traditional Arabic"/>
          <w:sz w:val="34"/>
          <w:szCs w:val="34"/>
          <w:rtl/>
        </w:rPr>
        <w:t>)</w:t>
      </w:r>
      <w:r w:rsidRPr="00436AED">
        <w:rPr>
          <w:rFonts w:cs="Traditional Arabic"/>
          <w:sz w:val="34"/>
          <w:szCs w:val="34"/>
          <w:rtl/>
        </w:rPr>
        <w:t xml:space="preserve"> ولا ذات زوج</w:t>
      </w:r>
      <w:r w:rsidRPr="00436AED">
        <w:rPr>
          <w:rStyle w:val="a5"/>
          <w:rFonts w:cs="Traditional Arabic"/>
          <w:sz w:val="34"/>
          <w:szCs w:val="34"/>
          <w:rtl/>
        </w:rPr>
        <w:t>(</w:t>
      </w:r>
      <w:r w:rsidRPr="00436AED">
        <w:rPr>
          <w:rStyle w:val="a5"/>
          <w:rFonts w:cs="Traditional Arabic"/>
          <w:sz w:val="34"/>
          <w:szCs w:val="34"/>
          <w:rtl/>
        </w:rPr>
        <w:footnoteReference w:id="499"/>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"الهدي": 168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134</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مَنْ كَانَ يُرِيدُ ثَوَابَ الدُّنْيَا فَعِنْدَ اللَّهِ ثَوَابُ الدُّنْيَا وَالآخِرَةِ وَكَانَ اللَّهُ سَمِيعًا بَصِيرًا</w:t>
      </w:r>
      <w:r>
        <w:rPr>
          <w:rFonts w:cs="Traditional Arabic"/>
          <w:sz w:val="34"/>
          <w:szCs w:val="34"/>
          <w:rtl/>
        </w:rPr>
        <w:t>﴾</w:t>
      </w:r>
      <w:r w:rsidRPr="00436AED">
        <w:rPr>
          <w:rFonts w:cs="Traditional Arabic"/>
          <w:sz w:val="34"/>
          <w:szCs w:val="34"/>
          <w:rtl/>
        </w:rPr>
        <w:t xml:space="preserve"> [النساء: 134]</w:t>
      </w:r>
      <w:r w:rsidRPr="00436AED">
        <w:rPr>
          <w:rFonts w:cs="Traditional Arabic" w:hint="cs"/>
          <w:sz w:val="34"/>
          <w:szCs w:val="34"/>
          <w:rtl/>
        </w:rPr>
        <w:t xml:space="preserve">، </w:t>
      </w:r>
      <w:r w:rsidRPr="00436AED">
        <w:rPr>
          <w:rFonts w:cs="Traditional Arabic"/>
          <w:sz w:val="34"/>
          <w:szCs w:val="34"/>
          <w:rtl/>
        </w:rPr>
        <w:t>وقد أفادت الآية الرد على مَن زعم أنه سميع بصير بمعنى عليم</w:t>
      </w:r>
      <w:r w:rsidRPr="00436AED">
        <w:rPr>
          <w:rStyle w:val="a5"/>
          <w:rFonts w:cs="Traditional Arabic"/>
          <w:sz w:val="34"/>
          <w:szCs w:val="34"/>
          <w:rtl/>
        </w:rPr>
        <w:t>(</w:t>
      </w:r>
      <w:r w:rsidRPr="00436AED">
        <w:rPr>
          <w:rStyle w:val="a5"/>
          <w:rFonts w:cs="Traditional Arabic"/>
          <w:sz w:val="34"/>
          <w:szCs w:val="34"/>
          <w:rtl/>
        </w:rPr>
        <w:footnoteReference w:id="500"/>
      </w:r>
      <w:r w:rsidRPr="00436AED">
        <w:rPr>
          <w:rStyle w:val="a5"/>
          <w:rFonts w:cs="Traditional Arabic"/>
          <w:sz w:val="34"/>
          <w:szCs w:val="34"/>
          <w:rtl/>
        </w:rPr>
        <w:t>)</w:t>
      </w:r>
      <w:r w:rsidRPr="00436AED">
        <w:rPr>
          <w:rFonts w:cs="Traditional Arabic"/>
          <w:sz w:val="34"/>
          <w:szCs w:val="34"/>
          <w:rtl/>
        </w:rPr>
        <w:t>؛ "الفتح": 13/385</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136</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أَيُّهَا الَّذِينَ آمَنُوا آمِنُوا بِاللَّهِ وَرَسُولِهِ وَالْكِتَابِ الَّذِي نَزَّلَ عَلَى رَسُولِهِ وَالْكِتَابِ الَّذِي أَنزَلَ مِنْ قَبْلُ وَمَنْ يَكْفُرْ بِاللَّهِ وَمَلائِكَتِهِ وَكُتُبِهِ وَرُسُلِهِ وَالْيَوْمِ الآخِرِ وَالْيَوْمِ الآخِرِ فَقَدْ ضَلَّ ضَلالًا بَعِيدًا</w:t>
      </w:r>
      <w:r>
        <w:rPr>
          <w:rFonts w:cs="Traditional Arabic"/>
          <w:sz w:val="34"/>
          <w:szCs w:val="34"/>
          <w:rtl/>
        </w:rPr>
        <w:t>﴾</w:t>
      </w:r>
      <w:r w:rsidRPr="00436AED">
        <w:rPr>
          <w:rFonts w:cs="Traditional Arabic"/>
          <w:sz w:val="34"/>
          <w:szCs w:val="34"/>
          <w:rtl/>
        </w:rPr>
        <w:t xml:space="preserve"> [النساء: 136]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وفي الجهاد للمؤلف: (أسلم أسلم يؤتك) بتكرار أسلم</w:t>
      </w:r>
      <w:r w:rsidRPr="00436AED">
        <w:rPr>
          <w:rStyle w:val="a5"/>
          <w:rFonts w:cs="Traditional Arabic"/>
          <w:sz w:val="34"/>
          <w:szCs w:val="34"/>
          <w:rtl/>
        </w:rPr>
        <w:t>(</w:t>
      </w:r>
      <w:r w:rsidRPr="00436AED">
        <w:rPr>
          <w:rStyle w:val="a5"/>
          <w:rFonts w:cs="Traditional Arabic"/>
          <w:sz w:val="34"/>
          <w:szCs w:val="34"/>
          <w:rtl/>
        </w:rPr>
        <w:footnoteReference w:id="501"/>
      </w:r>
      <w:r w:rsidRPr="00436AED">
        <w:rPr>
          <w:rStyle w:val="a5"/>
          <w:rFonts w:cs="Traditional Arabic"/>
          <w:sz w:val="34"/>
          <w:szCs w:val="34"/>
          <w:rtl/>
        </w:rPr>
        <w:t>)</w:t>
      </w:r>
      <w:r w:rsidRPr="00436AED">
        <w:rPr>
          <w:rFonts w:cs="Traditional Arabic"/>
          <w:sz w:val="34"/>
          <w:szCs w:val="34"/>
          <w:rtl/>
        </w:rPr>
        <w:t xml:space="preserve"> فيحتمل التأكيد، ويحتمل أن يكون الأمر الأول للدخول في الإسلام، والثاني للدوام عليه، كما في قوله - تعالى -: </w:t>
      </w:r>
      <w:r>
        <w:rPr>
          <w:rFonts w:cs="Traditional Arabic"/>
          <w:sz w:val="34"/>
          <w:szCs w:val="34"/>
          <w:rtl/>
        </w:rPr>
        <w:t>﴿</w:t>
      </w:r>
      <w:r w:rsidRPr="00436AED">
        <w:rPr>
          <w:rFonts w:cs="Traditional Arabic"/>
          <w:sz w:val="34"/>
          <w:szCs w:val="34"/>
          <w:rtl/>
        </w:rPr>
        <w:t>يَا أَيُّهَا الَّذِينَ آمَنُوا آمِنُوا بِاللَّهِ وَرَسُولِهِ</w:t>
      </w:r>
      <w:r>
        <w:rPr>
          <w:rFonts w:cs="Traditional Arabic"/>
          <w:sz w:val="34"/>
          <w:szCs w:val="34"/>
          <w:rtl/>
        </w:rPr>
        <w:t>﴾</w:t>
      </w:r>
      <w:r w:rsidRPr="00436AED">
        <w:rPr>
          <w:rFonts w:cs="Traditional Arabic"/>
          <w:sz w:val="34"/>
          <w:szCs w:val="34"/>
          <w:rtl/>
        </w:rPr>
        <w:t xml:space="preserve"> الآية</w:t>
      </w:r>
      <w:r w:rsidRPr="00436AED">
        <w:rPr>
          <w:rStyle w:val="a5"/>
          <w:rFonts w:cs="Traditional Arabic"/>
          <w:sz w:val="34"/>
          <w:szCs w:val="34"/>
          <w:rtl/>
        </w:rPr>
        <w:t>(</w:t>
      </w:r>
      <w:r w:rsidRPr="00436AED">
        <w:rPr>
          <w:rStyle w:val="a5"/>
          <w:rFonts w:cs="Traditional Arabic"/>
          <w:sz w:val="34"/>
          <w:szCs w:val="34"/>
          <w:rtl/>
        </w:rPr>
        <w:footnoteReference w:id="502"/>
      </w:r>
      <w:r w:rsidRPr="00436AED">
        <w:rPr>
          <w:rStyle w:val="a5"/>
          <w:rFonts w:cs="Traditional Arabic"/>
          <w:sz w:val="34"/>
          <w:szCs w:val="34"/>
          <w:rtl/>
        </w:rPr>
        <w:t>)</w:t>
      </w:r>
      <w:r w:rsidRPr="00436AED">
        <w:rPr>
          <w:rFonts w:cs="Traditional Arabic"/>
          <w:sz w:val="34"/>
          <w:szCs w:val="34"/>
          <w:rtl/>
        </w:rPr>
        <w:t>؛ "الفتح": 1/51</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hint="cs"/>
          <w:b/>
          <w:bCs/>
          <w:color w:val="0000FF"/>
          <w:sz w:val="34"/>
          <w:szCs w:val="34"/>
          <w:rtl/>
        </w:rPr>
        <w:t xml:space="preserve">سورة </w:t>
      </w:r>
      <w:r w:rsidRPr="00436AED">
        <w:rPr>
          <w:rFonts w:cs="Traditional Arabic"/>
          <w:b/>
          <w:bCs/>
          <w:color w:val="0000FF"/>
          <w:sz w:val="34"/>
          <w:szCs w:val="34"/>
          <w:rtl/>
        </w:rPr>
        <w:t>النساء: 140</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w:t>
      </w:r>
      <w:r>
        <w:rPr>
          <w:rFonts w:cs="Traditional Arabic"/>
          <w:sz w:val="34"/>
          <w:szCs w:val="34"/>
          <w:rtl/>
        </w:rPr>
        <w:t>﴾</w:t>
      </w:r>
      <w:r w:rsidRPr="00436AED">
        <w:rPr>
          <w:rFonts w:cs="Traditional Arabic"/>
          <w:sz w:val="34"/>
          <w:szCs w:val="34"/>
          <w:rtl/>
        </w:rPr>
        <w:t xml:space="preserve"> [النساء: 140]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ويدل على تعميم العذاب لمن لم ينه عن المنكر، و</w:t>
      </w:r>
      <w:r w:rsidRPr="00436AED">
        <w:rPr>
          <w:rFonts w:cs="Traditional Arabic" w:hint="cs"/>
          <w:sz w:val="34"/>
          <w:szCs w:val="34"/>
          <w:rtl/>
        </w:rPr>
        <w:t>إ</w:t>
      </w:r>
      <w:r w:rsidRPr="00436AED">
        <w:rPr>
          <w:rFonts w:cs="Traditional Arabic"/>
          <w:sz w:val="34"/>
          <w:szCs w:val="34"/>
          <w:rtl/>
        </w:rPr>
        <w:t xml:space="preserve">ن لم يتعاطاه قوله - تعالى -: </w:t>
      </w:r>
      <w:r>
        <w:rPr>
          <w:rFonts w:cs="Traditional Arabic"/>
          <w:sz w:val="34"/>
          <w:szCs w:val="34"/>
          <w:rtl/>
        </w:rPr>
        <w:t>﴿</w:t>
      </w:r>
      <w:r w:rsidRPr="00436AED">
        <w:rPr>
          <w:rFonts w:cs="Traditional Arabic"/>
          <w:sz w:val="34"/>
          <w:szCs w:val="34"/>
          <w:rtl/>
        </w:rPr>
        <w:t>فَلا تَقْعُدُوا مَعَهُمْ حَتَّى يَخُوضُوا فِي حَدِيثٍ غَيْرِهِ إِنَّكُمْ إِذًا مِثْلُهُمْ</w:t>
      </w:r>
      <w:r>
        <w:rPr>
          <w:rFonts w:cs="Traditional Arabic"/>
          <w:sz w:val="34"/>
          <w:szCs w:val="34"/>
          <w:rtl/>
        </w:rPr>
        <w:t>﴾</w:t>
      </w:r>
      <w:r w:rsidRPr="00436AED">
        <w:rPr>
          <w:rFonts w:cs="Traditional Arabic"/>
          <w:sz w:val="34"/>
          <w:szCs w:val="34"/>
          <w:rtl/>
        </w:rPr>
        <w:t xml:space="preserve"> [النساء: 140]</w:t>
      </w:r>
      <w:r w:rsidRPr="00436AED">
        <w:rPr>
          <w:rStyle w:val="a5"/>
          <w:rFonts w:cs="Traditional Arabic"/>
          <w:sz w:val="34"/>
          <w:szCs w:val="34"/>
          <w:rtl/>
        </w:rPr>
        <w:t>(</w:t>
      </w:r>
      <w:r w:rsidRPr="00436AED">
        <w:rPr>
          <w:rStyle w:val="a5"/>
          <w:rFonts w:cs="Traditional Arabic"/>
          <w:sz w:val="34"/>
          <w:szCs w:val="34"/>
          <w:rtl/>
        </w:rPr>
        <w:footnoteReference w:id="503"/>
      </w:r>
      <w:r w:rsidRPr="00436AED">
        <w:rPr>
          <w:rStyle w:val="a5"/>
          <w:rFonts w:cs="Traditional Arabic"/>
          <w:sz w:val="34"/>
          <w:szCs w:val="34"/>
          <w:rtl/>
        </w:rPr>
        <w:t>)</w:t>
      </w:r>
      <w:r w:rsidRPr="00436AED">
        <w:rPr>
          <w:rStyle w:val="a5"/>
          <w:rFonts w:cs="Traditional Arabic" w:hint="eastAsia"/>
          <w:sz w:val="34"/>
          <w:szCs w:val="34"/>
          <w:rtl/>
        </w:rPr>
        <w:t>؛</w:t>
      </w:r>
      <w:r w:rsidRPr="00436AED">
        <w:rPr>
          <w:rStyle w:val="a5"/>
          <w:rFonts w:cs="Traditional Arabic" w:hint="cs"/>
          <w:sz w:val="34"/>
          <w:szCs w:val="34"/>
          <w:rtl/>
        </w:rPr>
        <w:t xml:space="preserve"> </w:t>
      </w:r>
      <w:r w:rsidRPr="00436AED">
        <w:rPr>
          <w:rFonts w:cs="Traditional Arabic"/>
          <w:sz w:val="34"/>
          <w:szCs w:val="34"/>
          <w:rtl/>
        </w:rPr>
        <w:t xml:space="preserve">"الفتح": 13/65 </w:t>
      </w:r>
      <w:r w:rsidRPr="00436AED">
        <w:rPr>
          <w:rFonts w:cs="Traditional Arabic" w:hint="cs"/>
          <w:sz w:val="34"/>
          <w:szCs w:val="34"/>
          <w:rtl/>
        </w:rPr>
        <w:t>-</w:t>
      </w:r>
      <w:r w:rsidRPr="00436AED">
        <w:rPr>
          <w:rFonts w:cs="Traditional Arabic"/>
          <w:sz w:val="34"/>
          <w:szCs w:val="34"/>
          <w:rtl/>
        </w:rPr>
        <w:t xml:space="preserve"> 66</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hint="cs"/>
          <w:b/>
          <w:bCs/>
          <w:color w:val="0000FF"/>
          <w:sz w:val="34"/>
          <w:szCs w:val="34"/>
          <w:rtl/>
        </w:rPr>
        <w:t xml:space="preserve">سورة </w:t>
      </w:r>
      <w:r w:rsidRPr="00436AED">
        <w:rPr>
          <w:rFonts w:cs="Traditional Arabic"/>
          <w:b/>
          <w:bCs/>
          <w:color w:val="0000FF"/>
          <w:sz w:val="34"/>
          <w:szCs w:val="34"/>
          <w:rtl/>
        </w:rPr>
        <w:t>النساء: 145</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 الْمُنَافِقِينَ فِي الدَّرْكِ الأَسْفَلِ مِنَ النَّارِ وَلَنْ تَجِدَ لَهُمْ نَصِيرًا</w:t>
      </w:r>
      <w:r>
        <w:rPr>
          <w:rFonts w:cs="Traditional Arabic"/>
          <w:sz w:val="34"/>
          <w:szCs w:val="34"/>
          <w:rtl/>
        </w:rPr>
        <w:t>﴾</w:t>
      </w:r>
      <w:r w:rsidRPr="00436AED">
        <w:rPr>
          <w:rFonts w:cs="Traditional Arabic"/>
          <w:sz w:val="34"/>
          <w:szCs w:val="34"/>
          <w:rtl/>
        </w:rPr>
        <w:t xml:space="preserve"> [النساء: 145]</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 xml:space="preserve">قوله: </w:t>
      </w:r>
      <w:r>
        <w:rPr>
          <w:rFonts w:cs="Traditional Arabic"/>
          <w:sz w:val="34"/>
          <w:szCs w:val="34"/>
          <w:rtl/>
        </w:rPr>
        <w:t>﴿</w:t>
      </w:r>
      <w:r w:rsidRPr="00436AED">
        <w:rPr>
          <w:rFonts w:cs="Traditional Arabic"/>
          <w:sz w:val="34"/>
          <w:szCs w:val="34"/>
          <w:rtl/>
        </w:rPr>
        <w:t>الدَّرْكِ الأَسْفَلِ</w:t>
      </w:r>
      <w:r>
        <w:rPr>
          <w:rFonts w:cs="Traditional Arabic"/>
          <w:sz w:val="34"/>
          <w:szCs w:val="34"/>
          <w:rtl/>
        </w:rPr>
        <w:t>﴾</w:t>
      </w:r>
      <w:r w:rsidRPr="00436AED">
        <w:rPr>
          <w:rFonts w:cs="Traditional Arabic"/>
          <w:sz w:val="34"/>
          <w:szCs w:val="34"/>
          <w:rtl/>
        </w:rPr>
        <w:t xml:space="preserve"> هو اسم من الإدراك</w:t>
      </w:r>
      <w:r w:rsidRPr="00436AED">
        <w:rPr>
          <w:rStyle w:val="a5"/>
          <w:rFonts w:cs="Traditional Arabic"/>
          <w:sz w:val="34"/>
          <w:szCs w:val="34"/>
          <w:rtl/>
        </w:rPr>
        <w:t>(</w:t>
      </w:r>
      <w:r w:rsidRPr="00436AED">
        <w:rPr>
          <w:rStyle w:val="a5"/>
          <w:rFonts w:cs="Traditional Arabic"/>
          <w:sz w:val="34"/>
          <w:szCs w:val="34"/>
          <w:rtl/>
        </w:rPr>
        <w:footnoteReference w:id="504"/>
      </w:r>
      <w:r w:rsidRPr="00436AED">
        <w:rPr>
          <w:rStyle w:val="a5"/>
          <w:rFonts w:cs="Traditional Arabic"/>
          <w:sz w:val="34"/>
          <w:szCs w:val="34"/>
          <w:rtl/>
        </w:rPr>
        <w:t>)</w:t>
      </w:r>
      <w:r w:rsidRPr="00436AED">
        <w:rPr>
          <w:rFonts w:cs="Traditional Arabic"/>
          <w:sz w:val="34"/>
          <w:szCs w:val="34"/>
          <w:rtl/>
        </w:rPr>
        <w:t>؛ "الهدي": 122</w:t>
      </w:r>
      <w:r w:rsidRPr="00436AED">
        <w:rPr>
          <w:rFonts w:cs="Traditional Arabic" w:hint="cs"/>
          <w:sz w:val="34"/>
          <w:szCs w:val="34"/>
          <w:rtl/>
        </w:rPr>
        <w:t xml:space="preserve">، </w:t>
      </w:r>
      <w:r w:rsidRPr="00436AED">
        <w:rPr>
          <w:rFonts w:cs="Traditional Arabic"/>
          <w:sz w:val="34"/>
          <w:szCs w:val="34"/>
          <w:rtl/>
        </w:rPr>
        <w:t xml:space="preserve">وأما تفاوت الكفار في العذاب فلا شك فيه، ويدل عليه قوله - تعالى -: </w:t>
      </w:r>
      <w:r>
        <w:rPr>
          <w:rFonts w:cs="Traditional Arabic"/>
          <w:sz w:val="34"/>
          <w:szCs w:val="34"/>
          <w:rtl/>
        </w:rPr>
        <w:t>﴿</w:t>
      </w:r>
      <w:r w:rsidRPr="00436AED">
        <w:rPr>
          <w:rFonts w:cs="Traditional Arabic"/>
          <w:sz w:val="34"/>
          <w:szCs w:val="34"/>
          <w:rtl/>
        </w:rPr>
        <w:t>إِنَّ الْمُنَافِقِينَ فِي الدَّرْكِ الأَسْفَلِ مِنَ النَّارِ</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505"/>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"الفتح": 11/431</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146</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إِلَّا الَّذِينَ تَابُوا وَأَصْلَحُوا وَاعْتَصَمُوا بِاللَّهِ وَأَخْلَصُوا دِينَهُمْ لِلَّهِ فَأُوْلَئِكَ مَعَ الْمُؤْمِنِينَ وَسَوْفَ يُؤْتِ اللَّهُ الْمُؤْمِنِينَ أَجْرًا عَظِيمًا</w:t>
      </w:r>
      <w:r>
        <w:rPr>
          <w:rFonts w:cs="Traditional Arabic"/>
          <w:sz w:val="34"/>
          <w:szCs w:val="34"/>
          <w:rtl/>
        </w:rPr>
        <w:t>﴾</w:t>
      </w:r>
      <w:r w:rsidRPr="00436AED">
        <w:rPr>
          <w:rFonts w:cs="Traditional Arabic"/>
          <w:sz w:val="34"/>
          <w:szCs w:val="34"/>
          <w:rtl/>
        </w:rPr>
        <w:t xml:space="preserve"> [النساء: 146]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ويُستفاد من قوله - تعالى -: </w:t>
      </w:r>
      <w:r>
        <w:rPr>
          <w:rFonts w:cs="Traditional Arabic"/>
          <w:sz w:val="34"/>
          <w:szCs w:val="34"/>
          <w:rtl/>
        </w:rPr>
        <w:t>﴿</w:t>
      </w:r>
      <w:r w:rsidRPr="00436AED">
        <w:rPr>
          <w:rFonts w:cs="Traditional Arabic"/>
          <w:sz w:val="34"/>
          <w:szCs w:val="34"/>
          <w:rtl/>
        </w:rPr>
        <w:t>إِلَّا الَّذِينَ تَابُوا وَأَصْلَحُوا وَاعْتَصَمُوا بِاللَّهِ وَأَخْلَصُوا دِينَهُمْ لِلَّهِ فَأُوْلَئِكَ مَعَ الْمُؤْمِنِينَ</w:t>
      </w:r>
      <w:r>
        <w:rPr>
          <w:rFonts w:cs="Traditional Arabic"/>
          <w:sz w:val="34"/>
          <w:szCs w:val="34"/>
          <w:rtl/>
        </w:rPr>
        <w:t>﴾</w:t>
      </w:r>
      <w:r w:rsidRPr="00436AED">
        <w:rPr>
          <w:rFonts w:cs="Traditional Arabic"/>
          <w:sz w:val="34"/>
          <w:szCs w:val="34"/>
          <w:rtl/>
        </w:rPr>
        <w:t xml:space="preserve"> صحة توبة الزنديق</w:t>
      </w:r>
      <w:r w:rsidRPr="00436AED">
        <w:rPr>
          <w:rStyle w:val="a5"/>
          <w:rFonts w:cs="Traditional Arabic"/>
          <w:sz w:val="34"/>
          <w:szCs w:val="34"/>
          <w:rtl/>
        </w:rPr>
        <w:t>(</w:t>
      </w:r>
      <w:r w:rsidRPr="00436AED">
        <w:rPr>
          <w:rStyle w:val="a5"/>
          <w:rFonts w:cs="Traditional Arabic"/>
          <w:sz w:val="34"/>
          <w:szCs w:val="34"/>
          <w:rtl/>
        </w:rPr>
        <w:footnoteReference w:id="506"/>
      </w:r>
      <w:r w:rsidRPr="00436AED">
        <w:rPr>
          <w:rStyle w:val="a5"/>
          <w:rFonts w:cs="Traditional Arabic"/>
          <w:sz w:val="34"/>
          <w:szCs w:val="34"/>
          <w:rtl/>
        </w:rPr>
        <w:t>)</w:t>
      </w:r>
      <w:r w:rsidRPr="00436AED">
        <w:rPr>
          <w:rFonts w:cs="Traditional Arabic"/>
          <w:sz w:val="34"/>
          <w:szCs w:val="34"/>
          <w:rtl/>
        </w:rPr>
        <w:t xml:space="preserve"> وقبولها على ما عليه الجمهور</w:t>
      </w:r>
      <w:r w:rsidRPr="00436AED">
        <w:rPr>
          <w:rStyle w:val="a5"/>
          <w:rFonts w:cs="Traditional Arabic"/>
          <w:sz w:val="34"/>
          <w:szCs w:val="34"/>
          <w:rtl/>
        </w:rPr>
        <w:t>(</w:t>
      </w:r>
      <w:r w:rsidRPr="00436AED">
        <w:rPr>
          <w:rStyle w:val="a5"/>
          <w:rFonts w:cs="Traditional Arabic"/>
          <w:sz w:val="34"/>
          <w:szCs w:val="34"/>
          <w:rtl/>
        </w:rPr>
        <w:footnoteReference w:id="507"/>
      </w:r>
      <w:r w:rsidRPr="00436AED">
        <w:rPr>
          <w:rStyle w:val="a5"/>
          <w:rFonts w:cs="Traditional Arabic"/>
          <w:sz w:val="34"/>
          <w:szCs w:val="34"/>
          <w:rtl/>
        </w:rPr>
        <w:t>)</w:t>
      </w:r>
      <w:r w:rsidRPr="00436AED">
        <w:rPr>
          <w:rFonts w:cs="Traditional Arabic"/>
          <w:sz w:val="34"/>
          <w:szCs w:val="34"/>
          <w:rtl/>
        </w:rPr>
        <w:t>، فإنها م</w:t>
      </w:r>
      <w:r w:rsidRPr="00436AED">
        <w:rPr>
          <w:rFonts w:cs="Traditional Arabic" w:hint="cs"/>
          <w:sz w:val="34"/>
          <w:szCs w:val="34"/>
          <w:rtl/>
        </w:rPr>
        <w:t>ُ</w:t>
      </w:r>
      <w:r w:rsidRPr="00436AED">
        <w:rPr>
          <w:rFonts w:cs="Traditional Arabic"/>
          <w:sz w:val="34"/>
          <w:szCs w:val="34"/>
          <w:rtl/>
        </w:rPr>
        <w:t xml:space="preserve">ستثناة من المنافقين من قوله: </w:t>
      </w:r>
      <w:r>
        <w:rPr>
          <w:rFonts w:cs="Traditional Arabic"/>
          <w:sz w:val="34"/>
          <w:szCs w:val="34"/>
          <w:rtl/>
        </w:rPr>
        <w:lastRenderedPageBreak/>
        <w:t>﴿</w:t>
      </w:r>
      <w:r w:rsidRPr="00436AED">
        <w:rPr>
          <w:rFonts w:cs="Traditional Arabic"/>
          <w:sz w:val="34"/>
          <w:szCs w:val="34"/>
          <w:rtl/>
        </w:rPr>
        <w:t>إِنَّ الْمُنَافِقِينَ فِي الدَّرْكِ الأَسْفَلِ مِنَ النَّارِ</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508"/>
      </w:r>
      <w:r w:rsidRPr="00436AED">
        <w:rPr>
          <w:rStyle w:val="a5"/>
          <w:rFonts w:cs="Traditional Arabic"/>
          <w:sz w:val="34"/>
          <w:szCs w:val="34"/>
          <w:rtl/>
        </w:rPr>
        <w:t>)</w:t>
      </w:r>
      <w:r w:rsidRPr="00436AED">
        <w:rPr>
          <w:rFonts w:cs="Traditional Arabic"/>
          <w:sz w:val="34"/>
          <w:szCs w:val="34"/>
          <w:rtl/>
        </w:rPr>
        <w:t>، وقد استدل بذلك جماعة منهم: أبو بكر الرازي</w:t>
      </w:r>
      <w:r w:rsidRPr="00436AED">
        <w:rPr>
          <w:rStyle w:val="a5"/>
          <w:rFonts w:cs="Traditional Arabic"/>
          <w:sz w:val="34"/>
          <w:szCs w:val="34"/>
          <w:rtl/>
        </w:rPr>
        <w:t>(</w:t>
      </w:r>
      <w:r w:rsidRPr="00436AED">
        <w:rPr>
          <w:rStyle w:val="a5"/>
          <w:rFonts w:cs="Traditional Arabic"/>
          <w:sz w:val="34"/>
          <w:szCs w:val="34"/>
          <w:rtl/>
        </w:rPr>
        <w:footnoteReference w:id="509"/>
      </w:r>
      <w:r w:rsidRPr="00436AED">
        <w:rPr>
          <w:rStyle w:val="a5"/>
          <w:rFonts w:cs="Traditional Arabic"/>
          <w:sz w:val="34"/>
          <w:szCs w:val="34"/>
          <w:rtl/>
        </w:rPr>
        <w:t>)</w:t>
      </w:r>
      <w:r w:rsidRPr="00436AED">
        <w:rPr>
          <w:rFonts w:cs="Traditional Arabic"/>
          <w:sz w:val="34"/>
          <w:szCs w:val="34"/>
          <w:rtl/>
        </w:rPr>
        <w:t xml:space="preserve"> في "أحكام القرآن"</w:t>
      </w:r>
      <w:r w:rsidRPr="00436AED">
        <w:rPr>
          <w:rStyle w:val="a5"/>
          <w:rFonts w:cs="Traditional Arabic"/>
          <w:sz w:val="34"/>
          <w:szCs w:val="34"/>
          <w:rtl/>
        </w:rPr>
        <w:t>(</w:t>
      </w:r>
      <w:r w:rsidRPr="00436AED">
        <w:rPr>
          <w:rStyle w:val="a5"/>
          <w:rFonts w:cs="Traditional Arabic"/>
          <w:sz w:val="34"/>
          <w:szCs w:val="34"/>
          <w:rtl/>
        </w:rPr>
        <w:footnoteReference w:id="510"/>
      </w:r>
      <w:r w:rsidRPr="00436AED">
        <w:rPr>
          <w:rStyle w:val="a5"/>
          <w:rFonts w:cs="Traditional Arabic"/>
          <w:sz w:val="34"/>
          <w:szCs w:val="34"/>
          <w:rtl/>
        </w:rPr>
        <w:t>)</w:t>
      </w:r>
      <w:r w:rsidRPr="00436AED">
        <w:rPr>
          <w:rFonts w:cs="Traditional Arabic"/>
          <w:sz w:val="34"/>
          <w:szCs w:val="34"/>
          <w:rtl/>
        </w:rPr>
        <w:t>، والله أعلم؛ "الفتح": 8/116</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hint="cs"/>
          <w:b/>
          <w:bCs/>
          <w:color w:val="0000FF"/>
          <w:sz w:val="34"/>
          <w:szCs w:val="34"/>
          <w:rtl/>
        </w:rPr>
        <w:t xml:space="preserve">سورة </w:t>
      </w:r>
      <w:r w:rsidRPr="00436AED">
        <w:rPr>
          <w:rFonts w:cs="Traditional Arabic"/>
          <w:b/>
          <w:bCs/>
          <w:color w:val="0000FF"/>
          <w:sz w:val="34"/>
          <w:szCs w:val="34"/>
          <w:rtl/>
        </w:rPr>
        <w:t>النساء: 159</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lastRenderedPageBreak/>
        <w:t>﴿</w:t>
      </w:r>
      <w:r w:rsidRPr="00436AED">
        <w:rPr>
          <w:rFonts w:cs="Traditional Arabic"/>
          <w:sz w:val="34"/>
          <w:szCs w:val="34"/>
          <w:rtl/>
        </w:rPr>
        <w:t>وَإِنْ مِنْ أَهْلِ الْكِتَابِ إِلَّا لَيُؤْمِنَنَّ بِهِ قَبْلَ مَوْتِهِ وَيَوْمَ الْقِيَامَةِ يَكُونُ عَلَيْهِمْ شَهِيدًا</w:t>
      </w:r>
      <w:r>
        <w:rPr>
          <w:rFonts w:cs="Traditional Arabic"/>
          <w:sz w:val="34"/>
          <w:szCs w:val="34"/>
          <w:rtl/>
        </w:rPr>
        <w:t>﴾</w:t>
      </w:r>
      <w:r w:rsidRPr="00436AED">
        <w:rPr>
          <w:rFonts w:cs="Traditional Arabic"/>
          <w:sz w:val="34"/>
          <w:szCs w:val="34"/>
          <w:rtl/>
        </w:rPr>
        <w:t xml:space="preserve"> [النساء: 159]</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في الآية: </w:t>
      </w:r>
      <w:r>
        <w:rPr>
          <w:rFonts w:cs="Traditional Arabic"/>
          <w:sz w:val="34"/>
          <w:szCs w:val="34"/>
          <w:rtl/>
        </w:rPr>
        <w:t>﴿</w:t>
      </w:r>
      <w:r w:rsidRPr="00436AED">
        <w:rPr>
          <w:rFonts w:cs="Traditional Arabic"/>
          <w:sz w:val="34"/>
          <w:szCs w:val="34"/>
          <w:rtl/>
        </w:rPr>
        <w:t>وَإِنْ</w:t>
      </w:r>
      <w:r>
        <w:rPr>
          <w:rFonts w:cs="Traditional Arabic"/>
          <w:sz w:val="34"/>
          <w:szCs w:val="34"/>
          <w:rtl/>
        </w:rPr>
        <w:t>﴾</w:t>
      </w:r>
      <w:r w:rsidRPr="00436AED">
        <w:rPr>
          <w:rFonts w:cs="Traditional Arabic"/>
          <w:sz w:val="34"/>
          <w:szCs w:val="34"/>
          <w:rtl/>
        </w:rPr>
        <w:t xml:space="preserve"> بمعنى: ما</w:t>
      </w:r>
      <w:r w:rsidRPr="00436AED">
        <w:rPr>
          <w:rStyle w:val="a5"/>
          <w:rFonts w:cs="Traditional Arabic"/>
          <w:sz w:val="34"/>
          <w:szCs w:val="34"/>
          <w:rtl/>
        </w:rPr>
        <w:t>(</w:t>
      </w:r>
      <w:r w:rsidRPr="00436AED">
        <w:rPr>
          <w:rStyle w:val="a5"/>
          <w:rFonts w:cs="Traditional Arabic"/>
          <w:sz w:val="34"/>
          <w:szCs w:val="34"/>
          <w:rtl/>
        </w:rPr>
        <w:footnoteReference w:id="511"/>
      </w:r>
      <w:r w:rsidRPr="00436AED">
        <w:rPr>
          <w:rStyle w:val="a5"/>
          <w:rFonts w:cs="Traditional Arabic"/>
          <w:sz w:val="34"/>
          <w:szCs w:val="34"/>
          <w:rtl/>
        </w:rPr>
        <w:t>)</w:t>
      </w:r>
      <w:r w:rsidRPr="00436AED">
        <w:rPr>
          <w:rFonts w:cs="Traditional Arabic"/>
          <w:sz w:val="34"/>
          <w:szCs w:val="34"/>
          <w:rtl/>
        </w:rPr>
        <w:t>، أي: لا يبقى أحد</w:t>
      </w:r>
      <w:r w:rsidRPr="00436AED">
        <w:rPr>
          <w:rFonts w:cs="Traditional Arabic" w:hint="cs"/>
          <w:sz w:val="34"/>
          <w:szCs w:val="34"/>
          <w:rtl/>
        </w:rPr>
        <w:t>ٌ</w:t>
      </w:r>
      <w:r w:rsidRPr="00436AED">
        <w:rPr>
          <w:rFonts w:cs="Traditional Arabic"/>
          <w:sz w:val="34"/>
          <w:szCs w:val="34"/>
          <w:rtl/>
        </w:rPr>
        <w:t xml:space="preserve"> م</w:t>
      </w:r>
      <w:r w:rsidRPr="00436AED">
        <w:rPr>
          <w:rFonts w:cs="Traditional Arabic" w:hint="cs"/>
          <w:sz w:val="34"/>
          <w:szCs w:val="34"/>
          <w:rtl/>
        </w:rPr>
        <w:t>ِ</w:t>
      </w:r>
      <w:r w:rsidRPr="00436AED">
        <w:rPr>
          <w:rFonts w:cs="Traditional Arabic"/>
          <w:sz w:val="34"/>
          <w:szCs w:val="34"/>
          <w:rtl/>
        </w:rPr>
        <w:t>ن</w:t>
      </w:r>
      <w:r w:rsidRPr="00436AED">
        <w:rPr>
          <w:rFonts w:cs="Traditional Arabic" w:hint="cs"/>
          <w:sz w:val="34"/>
          <w:szCs w:val="34"/>
          <w:rtl/>
        </w:rPr>
        <w:t>ْ</w:t>
      </w:r>
      <w:r w:rsidRPr="00436AED">
        <w:rPr>
          <w:rFonts w:cs="Traditional Arabic"/>
          <w:sz w:val="34"/>
          <w:szCs w:val="34"/>
          <w:rtl/>
        </w:rPr>
        <w:t xml:space="preserve"> أه</w:t>
      </w:r>
      <w:r w:rsidRPr="00436AED">
        <w:rPr>
          <w:rFonts w:cs="Traditional Arabic" w:hint="cs"/>
          <w:sz w:val="34"/>
          <w:szCs w:val="34"/>
          <w:rtl/>
        </w:rPr>
        <w:t>ْ</w:t>
      </w:r>
      <w:r w:rsidRPr="00436AED">
        <w:rPr>
          <w:rFonts w:cs="Traditional Arabic"/>
          <w:sz w:val="34"/>
          <w:szCs w:val="34"/>
          <w:rtl/>
        </w:rPr>
        <w:t>ل الكتاب</w:t>
      </w:r>
      <w:r w:rsidRPr="00436AED">
        <w:rPr>
          <w:rFonts w:cs="Traditional Arabic" w:hint="cs"/>
          <w:sz w:val="34"/>
          <w:szCs w:val="34"/>
          <w:rtl/>
        </w:rPr>
        <w:t xml:space="preserve"> -</w:t>
      </w:r>
      <w:r w:rsidRPr="00436AED">
        <w:rPr>
          <w:rFonts w:cs="Traditional Arabic"/>
          <w:sz w:val="34"/>
          <w:szCs w:val="34"/>
          <w:rtl/>
        </w:rPr>
        <w:t xml:space="preserve"> وهم اليهود والنصارى </w:t>
      </w:r>
      <w:r w:rsidRPr="00436AED">
        <w:rPr>
          <w:rFonts w:cs="Traditional Arabic" w:hint="cs"/>
          <w:sz w:val="34"/>
          <w:szCs w:val="34"/>
          <w:rtl/>
        </w:rPr>
        <w:t xml:space="preserve">- </w:t>
      </w:r>
      <w:r w:rsidRPr="00436AED">
        <w:rPr>
          <w:rFonts w:cs="Traditional Arabic"/>
          <w:sz w:val="34"/>
          <w:szCs w:val="34"/>
          <w:rtl/>
        </w:rPr>
        <w:t>إذ نزل عيسى إلا آم</w:t>
      </w:r>
      <w:r w:rsidRPr="00436AED">
        <w:rPr>
          <w:rFonts w:cs="Traditional Arabic" w:hint="cs"/>
          <w:sz w:val="34"/>
          <w:szCs w:val="34"/>
          <w:rtl/>
        </w:rPr>
        <w:t>َ</w:t>
      </w:r>
      <w:r w:rsidRPr="00436AED">
        <w:rPr>
          <w:rFonts w:cs="Traditional Arabic"/>
          <w:sz w:val="34"/>
          <w:szCs w:val="34"/>
          <w:rtl/>
        </w:rPr>
        <w:t>ن به</w:t>
      </w:r>
      <w:r w:rsidRPr="00436AED">
        <w:rPr>
          <w:rStyle w:val="a5"/>
          <w:rFonts w:cs="Traditional Arabic"/>
          <w:sz w:val="34"/>
          <w:szCs w:val="34"/>
          <w:rtl/>
        </w:rPr>
        <w:t>(</w:t>
      </w:r>
      <w:r w:rsidRPr="00436AED">
        <w:rPr>
          <w:rStyle w:val="a5"/>
          <w:rFonts w:cs="Traditional Arabic"/>
          <w:sz w:val="34"/>
          <w:szCs w:val="34"/>
          <w:rtl/>
        </w:rPr>
        <w:footnoteReference w:id="512"/>
      </w:r>
      <w:r w:rsidRPr="00436AED">
        <w:rPr>
          <w:rStyle w:val="a5"/>
          <w:rFonts w:cs="Traditional Arabic"/>
          <w:sz w:val="34"/>
          <w:szCs w:val="34"/>
          <w:rtl/>
        </w:rPr>
        <w:t>)</w:t>
      </w:r>
      <w:r w:rsidRPr="00436AED">
        <w:rPr>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w:t>
      </w:r>
      <w:r w:rsidRPr="00436AED">
        <w:rPr>
          <w:rFonts w:cs="Traditional Arabic" w:hint="cs"/>
          <w:sz w:val="34"/>
          <w:szCs w:val="34"/>
          <w:rtl/>
        </w:rPr>
        <w:t>الفتح</w:t>
      </w:r>
      <w:r w:rsidRPr="00436AED">
        <w:rPr>
          <w:rFonts w:cs="Traditional Arabic"/>
          <w:sz w:val="34"/>
          <w:szCs w:val="34"/>
          <w:rtl/>
        </w:rPr>
        <w:t>"</w:t>
      </w:r>
      <w:r w:rsidRPr="00436AED">
        <w:rPr>
          <w:rFonts w:cs="Traditional Arabic" w:hint="cs"/>
          <w:sz w:val="34"/>
          <w:szCs w:val="34"/>
          <w:rtl/>
        </w:rPr>
        <w:t>:</w:t>
      </w:r>
      <w:r w:rsidRPr="00436AED">
        <w:rPr>
          <w:rFonts w:cs="Traditional Arabic"/>
          <w:sz w:val="34"/>
          <w:szCs w:val="34"/>
          <w:rtl/>
        </w:rPr>
        <w:t xml:space="preserve"> 6/568</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163</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إِنَّا أَوْحَيْنَا إِلَيْكَ كَمَا أَوْحَيْنَا إِلَى نُوحٍ وَالنَّبِيِّينَ مِنْ بَعْدِهِ وَأَوْحَيْنَا إِلَى إِبْرَاهِيمَ وَإِسْمَاعِيلَ وَإِسْحَاقَ وَيَعْقُوبَ وَالأَسْبَاطِ وَعِيسَى وَأَيُّوبَ وَيُونُسَ وَهَارُونَ وَسُلَيْمَانَ وَآتَيْنَا دَاوُدَ زَبُورًا</w:t>
      </w:r>
      <w:r>
        <w:rPr>
          <w:rFonts w:cs="Traditional Arabic"/>
          <w:sz w:val="34"/>
          <w:szCs w:val="34"/>
          <w:rtl/>
        </w:rPr>
        <w:t>﴾</w:t>
      </w:r>
      <w:r w:rsidRPr="00436AED">
        <w:rPr>
          <w:rFonts w:cs="Traditional Arabic"/>
          <w:sz w:val="34"/>
          <w:szCs w:val="34"/>
          <w:rtl/>
        </w:rPr>
        <w:t xml:space="preserve"> [النساء: 163]</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في الآية: أنَّ الوحي إليه نظير الوح</w:t>
      </w:r>
      <w:r w:rsidRPr="00436AED">
        <w:rPr>
          <w:rFonts w:cs="Traditional Arabic" w:hint="cs"/>
          <w:sz w:val="34"/>
          <w:szCs w:val="34"/>
          <w:rtl/>
        </w:rPr>
        <w:t>ْ</w:t>
      </w:r>
      <w:r w:rsidRPr="00436AED">
        <w:rPr>
          <w:rFonts w:cs="Traditional Arabic"/>
          <w:sz w:val="34"/>
          <w:szCs w:val="34"/>
          <w:rtl/>
        </w:rPr>
        <w:t>ي إلى الأنبياء قبله</w:t>
      </w:r>
      <w:r w:rsidRPr="00436AED">
        <w:rPr>
          <w:rStyle w:val="a5"/>
          <w:rFonts w:cs="Traditional Arabic"/>
          <w:sz w:val="34"/>
          <w:szCs w:val="34"/>
          <w:rtl/>
        </w:rPr>
        <w:t>(</w:t>
      </w:r>
      <w:r w:rsidRPr="00436AED">
        <w:rPr>
          <w:rStyle w:val="a5"/>
          <w:rFonts w:cs="Traditional Arabic"/>
          <w:sz w:val="34"/>
          <w:szCs w:val="34"/>
          <w:rtl/>
        </w:rPr>
        <w:footnoteReference w:id="513"/>
      </w:r>
      <w:r w:rsidRPr="00436AED">
        <w:rPr>
          <w:rStyle w:val="a5"/>
          <w:rFonts w:cs="Traditional Arabic"/>
          <w:sz w:val="34"/>
          <w:szCs w:val="34"/>
          <w:rtl/>
        </w:rPr>
        <w:t>)</w:t>
      </w:r>
      <w:r w:rsidRPr="00436AED">
        <w:rPr>
          <w:rFonts w:cs="Traditional Arabic"/>
          <w:sz w:val="34"/>
          <w:szCs w:val="34"/>
          <w:rtl/>
        </w:rPr>
        <w:t>؛ "الفتح": 1/26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وم</w:t>
      </w:r>
      <w:r w:rsidRPr="00436AED">
        <w:rPr>
          <w:rFonts w:cs="Traditional Arabic" w:hint="cs"/>
          <w:sz w:val="34"/>
          <w:szCs w:val="34"/>
          <w:rtl/>
        </w:rPr>
        <w:t>ُ</w:t>
      </w:r>
      <w:r w:rsidRPr="00436AED">
        <w:rPr>
          <w:rFonts w:cs="Traditional Arabic"/>
          <w:sz w:val="34"/>
          <w:szCs w:val="34"/>
          <w:rtl/>
        </w:rPr>
        <w:t>ناسبة الآية للترجمة</w:t>
      </w:r>
      <w:r w:rsidRPr="00436AED">
        <w:rPr>
          <w:rStyle w:val="a5"/>
          <w:rFonts w:cs="Traditional Arabic"/>
          <w:sz w:val="34"/>
          <w:szCs w:val="34"/>
          <w:rtl/>
        </w:rPr>
        <w:t>(</w:t>
      </w:r>
      <w:r w:rsidRPr="00436AED">
        <w:rPr>
          <w:rStyle w:val="a5"/>
          <w:rFonts w:cs="Traditional Arabic"/>
          <w:sz w:val="34"/>
          <w:szCs w:val="34"/>
          <w:rtl/>
        </w:rPr>
        <w:footnoteReference w:id="514"/>
      </w:r>
      <w:r w:rsidRPr="00436AED">
        <w:rPr>
          <w:rStyle w:val="a5"/>
          <w:rFonts w:cs="Traditional Arabic"/>
          <w:sz w:val="34"/>
          <w:szCs w:val="34"/>
          <w:rtl/>
        </w:rPr>
        <w:t>)</w:t>
      </w:r>
      <w:r w:rsidRPr="00436AED">
        <w:rPr>
          <w:rFonts w:cs="Traditional Arabic"/>
          <w:sz w:val="34"/>
          <w:szCs w:val="34"/>
          <w:rtl/>
        </w:rPr>
        <w:t xml:space="preserve"> واضح</w:t>
      </w:r>
      <w:r w:rsidRPr="00436AED">
        <w:rPr>
          <w:rFonts w:cs="Traditional Arabic" w:hint="cs"/>
          <w:sz w:val="34"/>
          <w:szCs w:val="34"/>
          <w:rtl/>
        </w:rPr>
        <w:t>ٌ</w:t>
      </w:r>
      <w:r w:rsidRPr="00436AED">
        <w:rPr>
          <w:rFonts w:cs="Traditional Arabic"/>
          <w:sz w:val="34"/>
          <w:szCs w:val="34"/>
          <w:rtl/>
        </w:rPr>
        <w:t xml:space="preserve"> م</w:t>
      </w:r>
      <w:r w:rsidRPr="00436AED">
        <w:rPr>
          <w:rFonts w:cs="Traditional Arabic" w:hint="cs"/>
          <w:sz w:val="34"/>
          <w:szCs w:val="34"/>
          <w:rtl/>
        </w:rPr>
        <w:t>ِ</w:t>
      </w:r>
      <w:r w:rsidRPr="00436AED">
        <w:rPr>
          <w:rFonts w:cs="Traditional Arabic"/>
          <w:sz w:val="34"/>
          <w:szCs w:val="34"/>
          <w:rtl/>
        </w:rPr>
        <w:t>ن ج</w:t>
      </w:r>
      <w:r w:rsidRPr="00436AED">
        <w:rPr>
          <w:rFonts w:cs="Traditional Arabic" w:hint="cs"/>
          <w:sz w:val="34"/>
          <w:szCs w:val="34"/>
          <w:rtl/>
        </w:rPr>
        <w:t>ِ</w:t>
      </w:r>
      <w:r w:rsidRPr="00436AED">
        <w:rPr>
          <w:rFonts w:cs="Traditional Arabic"/>
          <w:sz w:val="34"/>
          <w:szCs w:val="34"/>
          <w:rtl/>
        </w:rPr>
        <w:t xml:space="preserve">هة أن صفة الوحي إلى نبينا </w:t>
      </w:r>
      <w:r w:rsidRPr="005C63DC">
        <w:rPr>
          <w:rFonts w:ascii="AGA Arabesque" w:hAnsi="AGA Arabesque" w:cs="Calibri"/>
          <w:sz w:val="34"/>
          <w:szCs w:val="34"/>
        </w:rPr>
        <w:t></w:t>
      </w:r>
      <w:r w:rsidRPr="00436AED">
        <w:rPr>
          <w:rFonts w:cs="Traditional Arabic"/>
          <w:sz w:val="34"/>
          <w:szCs w:val="34"/>
          <w:rtl/>
        </w:rPr>
        <w:t xml:space="preserve"> ت</w:t>
      </w:r>
      <w:r w:rsidRPr="00436AED">
        <w:rPr>
          <w:rFonts w:cs="Traditional Arabic" w:hint="cs"/>
          <w:sz w:val="34"/>
          <w:szCs w:val="34"/>
          <w:rtl/>
        </w:rPr>
        <w:t>ُ</w:t>
      </w:r>
      <w:r w:rsidRPr="00436AED">
        <w:rPr>
          <w:rFonts w:cs="Traditional Arabic"/>
          <w:sz w:val="34"/>
          <w:szCs w:val="34"/>
          <w:rtl/>
        </w:rPr>
        <w:t>واف</w:t>
      </w:r>
      <w:r w:rsidRPr="00436AED">
        <w:rPr>
          <w:rFonts w:cs="Traditional Arabic" w:hint="cs"/>
          <w:sz w:val="34"/>
          <w:szCs w:val="34"/>
          <w:rtl/>
        </w:rPr>
        <w:t>ِ</w:t>
      </w:r>
      <w:r w:rsidRPr="00436AED">
        <w:rPr>
          <w:rFonts w:cs="Traditional Arabic"/>
          <w:sz w:val="34"/>
          <w:szCs w:val="34"/>
          <w:rtl/>
        </w:rPr>
        <w:t>ق صفة الوح</w:t>
      </w:r>
      <w:r w:rsidRPr="00436AED">
        <w:rPr>
          <w:rFonts w:cs="Traditional Arabic" w:hint="cs"/>
          <w:sz w:val="34"/>
          <w:szCs w:val="34"/>
          <w:rtl/>
        </w:rPr>
        <w:t>ْ</w:t>
      </w:r>
      <w:r w:rsidRPr="00436AED">
        <w:rPr>
          <w:rFonts w:cs="Traditional Arabic"/>
          <w:sz w:val="34"/>
          <w:szCs w:val="34"/>
          <w:rtl/>
        </w:rPr>
        <w:t xml:space="preserve">ي إلى من تقدمه </w:t>
      </w:r>
      <w:r w:rsidRPr="00436AED">
        <w:rPr>
          <w:rFonts w:cs="Traditional Arabic"/>
          <w:sz w:val="34"/>
          <w:szCs w:val="34"/>
          <w:rtl/>
        </w:rPr>
        <w:lastRenderedPageBreak/>
        <w:t>من</w:t>
      </w:r>
      <w:r w:rsidRPr="00436AED">
        <w:rPr>
          <w:rFonts w:cs="Traditional Arabic" w:hint="cs"/>
          <w:sz w:val="34"/>
          <w:szCs w:val="34"/>
          <w:rtl/>
        </w:rPr>
        <w:t>َ</w:t>
      </w:r>
      <w:r w:rsidRPr="00436AED">
        <w:rPr>
          <w:rFonts w:cs="Traditional Arabic"/>
          <w:sz w:val="34"/>
          <w:szCs w:val="34"/>
          <w:rtl/>
        </w:rPr>
        <w:t xml:space="preserve"> النبيين</w:t>
      </w:r>
      <w:r w:rsidRPr="00436AED">
        <w:rPr>
          <w:rStyle w:val="a5"/>
          <w:rFonts w:cs="Traditional Arabic"/>
          <w:sz w:val="34"/>
          <w:szCs w:val="34"/>
          <w:rtl/>
        </w:rPr>
        <w:t>(</w:t>
      </w:r>
      <w:r w:rsidRPr="00436AED">
        <w:rPr>
          <w:rStyle w:val="a5"/>
          <w:rFonts w:cs="Traditional Arabic"/>
          <w:sz w:val="34"/>
          <w:szCs w:val="34"/>
          <w:rtl/>
        </w:rPr>
        <w:footnoteReference w:id="515"/>
      </w:r>
      <w:r w:rsidRPr="00436AED">
        <w:rPr>
          <w:rStyle w:val="a5"/>
          <w:rFonts w:cs="Traditional Arabic"/>
          <w:sz w:val="34"/>
          <w:szCs w:val="34"/>
          <w:rtl/>
        </w:rPr>
        <w:t>)</w:t>
      </w:r>
      <w:r w:rsidRPr="00436AED">
        <w:rPr>
          <w:rFonts w:cs="Traditional Arabic"/>
          <w:sz w:val="34"/>
          <w:szCs w:val="34"/>
          <w:rtl/>
        </w:rPr>
        <w:t>، وم</w:t>
      </w:r>
      <w:r w:rsidRPr="00436AED">
        <w:rPr>
          <w:rFonts w:cs="Traditional Arabic" w:hint="cs"/>
          <w:sz w:val="34"/>
          <w:szCs w:val="34"/>
          <w:rtl/>
        </w:rPr>
        <w:t>ِ</w:t>
      </w:r>
      <w:r w:rsidRPr="00436AED">
        <w:rPr>
          <w:rFonts w:cs="Traditional Arabic"/>
          <w:sz w:val="34"/>
          <w:szCs w:val="34"/>
          <w:rtl/>
        </w:rPr>
        <w:t>ن جهة أن أول أحوال النبيين في الوح</w:t>
      </w:r>
      <w:r w:rsidRPr="00436AED">
        <w:rPr>
          <w:rFonts w:cs="Traditional Arabic" w:hint="cs"/>
          <w:sz w:val="34"/>
          <w:szCs w:val="34"/>
          <w:rtl/>
        </w:rPr>
        <w:t>ْ</w:t>
      </w:r>
      <w:r w:rsidRPr="00436AED">
        <w:rPr>
          <w:rFonts w:cs="Traditional Arabic"/>
          <w:sz w:val="34"/>
          <w:szCs w:val="34"/>
          <w:rtl/>
        </w:rPr>
        <w:t>ي بالرؤيا، كما رواه أبو نعيم في "الدلائل"</w:t>
      </w:r>
      <w:r w:rsidRPr="00436AED">
        <w:rPr>
          <w:rStyle w:val="a5"/>
          <w:rFonts w:cs="Traditional Arabic"/>
          <w:sz w:val="34"/>
          <w:szCs w:val="34"/>
          <w:rtl/>
        </w:rPr>
        <w:t>(</w:t>
      </w:r>
      <w:r w:rsidRPr="00436AED">
        <w:rPr>
          <w:rStyle w:val="a5"/>
          <w:rFonts w:cs="Traditional Arabic"/>
          <w:sz w:val="34"/>
          <w:szCs w:val="34"/>
          <w:rtl/>
        </w:rPr>
        <w:footnoteReference w:id="516"/>
      </w:r>
      <w:r w:rsidRPr="00436AED">
        <w:rPr>
          <w:rStyle w:val="a5"/>
          <w:rFonts w:cs="Traditional Arabic"/>
          <w:sz w:val="34"/>
          <w:szCs w:val="34"/>
          <w:rtl/>
        </w:rPr>
        <w:t>)</w:t>
      </w:r>
      <w:r w:rsidRPr="00436AED">
        <w:rPr>
          <w:rFonts w:cs="Traditional Arabic"/>
          <w:sz w:val="34"/>
          <w:szCs w:val="34"/>
          <w:rtl/>
        </w:rPr>
        <w:t xml:space="preserve"> بإسناد</w:t>
      </w:r>
      <w:r w:rsidRPr="00436AED">
        <w:rPr>
          <w:rFonts w:cs="Traditional Arabic" w:hint="cs"/>
          <w:sz w:val="34"/>
          <w:szCs w:val="34"/>
          <w:rtl/>
        </w:rPr>
        <w:t>ٍ</w:t>
      </w:r>
      <w:r w:rsidRPr="00436AED">
        <w:rPr>
          <w:rFonts w:cs="Traditional Arabic"/>
          <w:sz w:val="34"/>
          <w:szCs w:val="34"/>
          <w:rtl/>
        </w:rPr>
        <w:t xml:space="preserve"> حسن، عن علقمة بن قيس صاحب ابن مسعود، قال: ((إن أول ما يؤتى به الأنبياء في المنام حتى تهدأ قلوبهم، ثم ينزل الوحي بعد في اليقظة))؛ "الفتح": 1/15.</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الثالث: أن الت</w:t>
      </w:r>
      <w:r w:rsidRPr="00436AED">
        <w:rPr>
          <w:rFonts w:cs="Traditional Arabic" w:hint="cs"/>
          <w:sz w:val="34"/>
          <w:szCs w:val="34"/>
          <w:rtl/>
        </w:rPr>
        <w:t>َّ</w:t>
      </w:r>
      <w:r w:rsidRPr="00436AED">
        <w:rPr>
          <w:rFonts w:cs="Traditional Arabic"/>
          <w:sz w:val="34"/>
          <w:szCs w:val="34"/>
          <w:rtl/>
        </w:rPr>
        <w:t>ش</w:t>
      </w:r>
      <w:r w:rsidRPr="00436AED">
        <w:rPr>
          <w:rFonts w:cs="Traditional Arabic" w:hint="cs"/>
          <w:sz w:val="34"/>
          <w:szCs w:val="34"/>
          <w:rtl/>
        </w:rPr>
        <w:t>ْ</w:t>
      </w:r>
      <w:r w:rsidRPr="00436AED">
        <w:rPr>
          <w:rFonts w:cs="Traditional Arabic"/>
          <w:sz w:val="34"/>
          <w:szCs w:val="34"/>
          <w:rtl/>
        </w:rPr>
        <w:t>بيه</w:t>
      </w:r>
      <w:r w:rsidRPr="00436AED">
        <w:rPr>
          <w:rStyle w:val="a5"/>
          <w:rFonts w:cs="Traditional Arabic"/>
          <w:sz w:val="34"/>
          <w:szCs w:val="34"/>
          <w:rtl/>
        </w:rPr>
        <w:t>(</w:t>
      </w:r>
      <w:r w:rsidRPr="00436AED">
        <w:rPr>
          <w:rStyle w:val="a5"/>
          <w:rFonts w:cs="Traditional Arabic"/>
          <w:sz w:val="34"/>
          <w:szCs w:val="34"/>
          <w:rtl/>
        </w:rPr>
        <w:footnoteReference w:id="517"/>
      </w:r>
      <w:r w:rsidRPr="00436AED">
        <w:rPr>
          <w:rStyle w:val="a5"/>
          <w:rFonts w:cs="Traditional Arabic"/>
          <w:sz w:val="34"/>
          <w:szCs w:val="34"/>
          <w:rtl/>
        </w:rPr>
        <w:t>)</w:t>
      </w:r>
      <w:r w:rsidRPr="00436AED">
        <w:rPr>
          <w:rFonts w:cs="Traditional Arabic"/>
          <w:sz w:val="34"/>
          <w:szCs w:val="34"/>
          <w:rtl/>
        </w:rPr>
        <w:t xml:space="preserve"> إنما هو لأص</w:t>
      </w:r>
      <w:r w:rsidRPr="00436AED">
        <w:rPr>
          <w:rFonts w:cs="Traditional Arabic" w:hint="cs"/>
          <w:sz w:val="34"/>
          <w:szCs w:val="34"/>
          <w:rtl/>
        </w:rPr>
        <w:t>ْ</w:t>
      </w:r>
      <w:r w:rsidRPr="00436AED">
        <w:rPr>
          <w:rFonts w:cs="Traditional Arabic"/>
          <w:sz w:val="34"/>
          <w:szCs w:val="34"/>
          <w:rtl/>
        </w:rPr>
        <w:t xml:space="preserve">ل الصلاة بأصل الصلاة لا للقدر بالقدر، فهو كقوله - تعالى -: </w:t>
      </w:r>
      <w:r>
        <w:rPr>
          <w:rFonts w:cs="Traditional Arabic"/>
          <w:sz w:val="34"/>
          <w:szCs w:val="34"/>
          <w:rtl/>
        </w:rPr>
        <w:t>﴿</w:t>
      </w:r>
      <w:r w:rsidRPr="00436AED">
        <w:rPr>
          <w:rFonts w:cs="Traditional Arabic"/>
          <w:sz w:val="34"/>
          <w:szCs w:val="34"/>
          <w:rtl/>
        </w:rPr>
        <w:t>إِنَّا أَوْحَيْنَا إِلَيْكَ كَمَا أَوْحَيْنَا إِلَى نُوحٍ</w:t>
      </w:r>
      <w:r>
        <w:rPr>
          <w:rFonts w:cs="Traditional Arabic"/>
          <w:sz w:val="34"/>
          <w:szCs w:val="34"/>
          <w:rtl/>
        </w:rPr>
        <w:t>﴾</w:t>
      </w:r>
      <w:r w:rsidRPr="00436AED">
        <w:rPr>
          <w:rFonts w:cs="Traditional Arabic"/>
          <w:sz w:val="34"/>
          <w:szCs w:val="34"/>
          <w:rtl/>
        </w:rPr>
        <w:t>؛ "الفتح": 11/165.</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الله - تعالى -: </w:t>
      </w:r>
      <w:r>
        <w:rPr>
          <w:rFonts w:cs="Traditional Arabic"/>
          <w:sz w:val="34"/>
          <w:szCs w:val="34"/>
          <w:rtl/>
        </w:rPr>
        <w:t>﴿</w:t>
      </w:r>
      <w:r w:rsidRPr="00436AED">
        <w:rPr>
          <w:rFonts w:cs="Traditional Arabic"/>
          <w:sz w:val="34"/>
          <w:szCs w:val="34"/>
          <w:rtl/>
        </w:rPr>
        <w:t>وَآتَيْنَا دَاوُدَ زَبُورًا</w:t>
      </w:r>
      <w:r>
        <w:rPr>
          <w:rFonts w:cs="Traditional Arabic"/>
          <w:sz w:val="34"/>
          <w:szCs w:val="34"/>
          <w:rtl/>
        </w:rPr>
        <w:t>﴾</w:t>
      </w:r>
      <w:r w:rsidRPr="00436AED">
        <w:rPr>
          <w:rFonts w:cs="Traditional Arabic"/>
          <w:sz w:val="34"/>
          <w:szCs w:val="34"/>
          <w:rtl/>
        </w:rPr>
        <w:t xml:space="preserve"> هو داود بن إيشا - بكسر الهمز وسكون التحتانية بعدها معجمة - ابن عَوْبَد - بوزن ج</w:t>
      </w:r>
      <w:r w:rsidRPr="00436AED">
        <w:rPr>
          <w:rFonts w:cs="Traditional Arabic" w:hint="cs"/>
          <w:sz w:val="34"/>
          <w:szCs w:val="34"/>
          <w:rtl/>
        </w:rPr>
        <w:t>َ</w:t>
      </w:r>
      <w:r w:rsidRPr="00436AED">
        <w:rPr>
          <w:rFonts w:cs="Traditional Arabic"/>
          <w:sz w:val="34"/>
          <w:szCs w:val="34"/>
          <w:rtl/>
        </w:rPr>
        <w:t>ع</w:t>
      </w:r>
      <w:r w:rsidRPr="00436AED">
        <w:rPr>
          <w:rFonts w:cs="Traditional Arabic" w:hint="cs"/>
          <w:sz w:val="34"/>
          <w:szCs w:val="34"/>
          <w:rtl/>
        </w:rPr>
        <w:t>ْ</w:t>
      </w:r>
      <w:r w:rsidRPr="00436AED">
        <w:rPr>
          <w:rFonts w:cs="Traditional Arabic"/>
          <w:sz w:val="34"/>
          <w:szCs w:val="34"/>
          <w:rtl/>
        </w:rPr>
        <w:t>ف</w:t>
      </w:r>
      <w:r w:rsidRPr="00436AED">
        <w:rPr>
          <w:rFonts w:cs="Traditional Arabic" w:hint="cs"/>
          <w:sz w:val="34"/>
          <w:szCs w:val="34"/>
          <w:rtl/>
        </w:rPr>
        <w:t>َ</w:t>
      </w:r>
      <w:r w:rsidRPr="00436AED">
        <w:rPr>
          <w:rFonts w:cs="Traditional Arabic"/>
          <w:sz w:val="34"/>
          <w:szCs w:val="34"/>
          <w:rtl/>
        </w:rPr>
        <w:t>ر بمهملة وموحدة - ابن باعَر - بموحدة ومهملة مفتوحة - ابن سلمون بن يا رب - بتحتانية وآخره موحدة - ابن رام بن حضرون - بمهملة ثم معجمة - ابن فارص - بفاء وآخره مهملة - ابن يهوذا بن يعقوب</w:t>
      </w:r>
      <w:r w:rsidRPr="00436AED">
        <w:rPr>
          <w:rStyle w:val="a5"/>
          <w:rFonts w:cs="Traditional Arabic"/>
          <w:sz w:val="34"/>
          <w:szCs w:val="34"/>
          <w:rtl/>
        </w:rPr>
        <w:t>(</w:t>
      </w:r>
      <w:r w:rsidRPr="00436AED">
        <w:rPr>
          <w:rStyle w:val="a5"/>
          <w:rFonts w:cs="Traditional Arabic"/>
          <w:sz w:val="34"/>
          <w:szCs w:val="34"/>
          <w:rtl/>
        </w:rPr>
        <w:footnoteReference w:id="518"/>
      </w:r>
      <w:r w:rsidRPr="00436AED">
        <w:rPr>
          <w:rStyle w:val="a5"/>
          <w:rFonts w:cs="Traditional Arabic"/>
          <w:sz w:val="34"/>
          <w:szCs w:val="34"/>
          <w:rtl/>
        </w:rPr>
        <w:t>)</w:t>
      </w:r>
      <w:r w:rsidRPr="00436AED">
        <w:rPr>
          <w:rFonts w:cs="Traditional Arabic"/>
          <w:sz w:val="34"/>
          <w:szCs w:val="34"/>
          <w:rtl/>
        </w:rPr>
        <w:t>؛ "الفتح": 6/523</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166</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لَكِنِ اللَّهُ يَشْهَدُ بِمَا أَنزَلَ إِلَيْكَ أَنزَلَهُ بِعِلْمِهِ وَالْمَلائِكَةُ يَشْهَدُونَ وَكَفَى بِاللَّهِ شَهِيدًا</w:t>
      </w:r>
      <w:r>
        <w:rPr>
          <w:rFonts w:cs="Traditional Arabic"/>
          <w:sz w:val="34"/>
          <w:szCs w:val="34"/>
          <w:rtl/>
        </w:rPr>
        <w:t>﴾</w:t>
      </w:r>
      <w:r w:rsidRPr="00436AED">
        <w:rPr>
          <w:rFonts w:cs="Traditional Arabic"/>
          <w:sz w:val="34"/>
          <w:szCs w:val="34"/>
          <w:rtl/>
        </w:rPr>
        <w:t xml:space="preserve"> [النساء: 166]</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lastRenderedPageBreak/>
        <w:t>وأما الآية الثالثة</w:t>
      </w:r>
      <w:r w:rsidRPr="00436AED">
        <w:rPr>
          <w:rStyle w:val="a5"/>
          <w:rFonts w:cs="Traditional Arabic"/>
          <w:sz w:val="34"/>
          <w:szCs w:val="34"/>
          <w:rtl/>
        </w:rPr>
        <w:t>(</w:t>
      </w:r>
      <w:r w:rsidRPr="00436AED">
        <w:rPr>
          <w:rStyle w:val="a5"/>
          <w:rFonts w:cs="Traditional Arabic"/>
          <w:sz w:val="34"/>
          <w:szCs w:val="34"/>
          <w:rtl/>
        </w:rPr>
        <w:footnoteReference w:id="519"/>
      </w:r>
      <w:r w:rsidRPr="00436AED">
        <w:rPr>
          <w:rStyle w:val="a5"/>
          <w:rFonts w:cs="Traditional Arabic"/>
          <w:sz w:val="34"/>
          <w:szCs w:val="34"/>
          <w:rtl/>
        </w:rPr>
        <w:t>)</w:t>
      </w:r>
      <w:r w:rsidRPr="00436AED">
        <w:rPr>
          <w:rFonts w:cs="Traditional Arabic"/>
          <w:sz w:val="34"/>
          <w:szCs w:val="34"/>
          <w:rtl/>
        </w:rPr>
        <w:t xml:space="preserve"> فمن الحجج البينة في إثبات العل</w:t>
      </w:r>
      <w:r w:rsidRPr="00436AED">
        <w:rPr>
          <w:rFonts w:cs="Traditional Arabic" w:hint="cs"/>
          <w:sz w:val="34"/>
          <w:szCs w:val="34"/>
          <w:rtl/>
        </w:rPr>
        <w:t>ْ</w:t>
      </w:r>
      <w:r w:rsidRPr="00436AED">
        <w:rPr>
          <w:rFonts w:cs="Traditional Arabic"/>
          <w:sz w:val="34"/>
          <w:szCs w:val="34"/>
          <w:rtl/>
        </w:rPr>
        <w:t>م لله</w:t>
      </w:r>
      <w:r w:rsidRPr="00436AED">
        <w:rPr>
          <w:rStyle w:val="a5"/>
          <w:rFonts w:cs="Traditional Arabic"/>
          <w:sz w:val="34"/>
          <w:szCs w:val="34"/>
          <w:rtl/>
        </w:rPr>
        <w:t>(</w:t>
      </w:r>
      <w:r w:rsidRPr="00436AED">
        <w:rPr>
          <w:rStyle w:val="a5"/>
          <w:rFonts w:cs="Traditional Arabic"/>
          <w:sz w:val="34"/>
          <w:szCs w:val="34"/>
          <w:rtl/>
        </w:rPr>
        <w:footnoteReference w:id="520"/>
      </w:r>
      <w:r w:rsidRPr="00436AED">
        <w:rPr>
          <w:rStyle w:val="a5"/>
          <w:rFonts w:cs="Traditional Arabic"/>
          <w:sz w:val="34"/>
          <w:szCs w:val="34"/>
          <w:rtl/>
        </w:rPr>
        <w:t>)</w:t>
      </w:r>
      <w:r w:rsidRPr="00436AED">
        <w:rPr>
          <w:rFonts w:cs="Traditional Arabic"/>
          <w:sz w:val="34"/>
          <w:szCs w:val="34"/>
          <w:rtl/>
        </w:rPr>
        <w:t>، وحرَّفه المعتزلي</w:t>
      </w:r>
      <w:r w:rsidRPr="00436AED">
        <w:rPr>
          <w:rStyle w:val="a5"/>
          <w:rFonts w:cs="Traditional Arabic"/>
          <w:sz w:val="34"/>
          <w:szCs w:val="34"/>
          <w:rtl/>
        </w:rPr>
        <w:t>(</w:t>
      </w:r>
      <w:r w:rsidRPr="00436AED">
        <w:rPr>
          <w:rStyle w:val="a5"/>
          <w:rFonts w:cs="Traditional Arabic"/>
          <w:sz w:val="34"/>
          <w:szCs w:val="34"/>
          <w:rtl/>
        </w:rPr>
        <w:footnoteReference w:id="521"/>
      </w:r>
      <w:r w:rsidRPr="00436AED">
        <w:rPr>
          <w:rStyle w:val="a5"/>
          <w:rFonts w:cs="Traditional Arabic"/>
          <w:sz w:val="34"/>
          <w:szCs w:val="34"/>
          <w:rtl/>
        </w:rPr>
        <w:t>)</w:t>
      </w:r>
      <w:r w:rsidRPr="00436AED">
        <w:rPr>
          <w:rFonts w:cs="Traditional Arabic"/>
          <w:sz w:val="34"/>
          <w:szCs w:val="34"/>
          <w:rtl/>
        </w:rPr>
        <w:t xml:space="preserve"> نصرة لمذهبه؛ فقال: أنزله متلبس</w:t>
      </w:r>
      <w:r w:rsidRPr="00436AED">
        <w:rPr>
          <w:rFonts w:cs="Traditional Arabic" w:hint="cs"/>
          <w:sz w:val="34"/>
          <w:szCs w:val="34"/>
          <w:rtl/>
        </w:rPr>
        <w:t>ً</w:t>
      </w:r>
      <w:r w:rsidRPr="00436AED">
        <w:rPr>
          <w:rFonts w:cs="Traditional Arabic"/>
          <w:sz w:val="34"/>
          <w:szCs w:val="34"/>
          <w:rtl/>
        </w:rPr>
        <w:t>ا بعل</w:t>
      </w:r>
      <w:r w:rsidRPr="00436AED">
        <w:rPr>
          <w:rFonts w:cs="Traditional Arabic" w:hint="cs"/>
          <w:sz w:val="34"/>
          <w:szCs w:val="34"/>
          <w:rtl/>
        </w:rPr>
        <w:t>ْ</w:t>
      </w:r>
      <w:r w:rsidRPr="00436AED">
        <w:rPr>
          <w:rFonts w:cs="Traditional Arabic"/>
          <w:sz w:val="34"/>
          <w:szCs w:val="34"/>
          <w:rtl/>
        </w:rPr>
        <w:t>مه الخاص، وهو تأليفه على نظ</w:t>
      </w:r>
      <w:r w:rsidRPr="00436AED">
        <w:rPr>
          <w:rFonts w:cs="Traditional Arabic" w:hint="cs"/>
          <w:sz w:val="34"/>
          <w:szCs w:val="34"/>
          <w:rtl/>
        </w:rPr>
        <w:t>ْ</w:t>
      </w:r>
      <w:r w:rsidRPr="00436AED">
        <w:rPr>
          <w:rFonts w:cs="Traditional Arabic"/>
          <w:sz w:val="34"/>
          <w:szCs w:val="34"/>
          <w:rtl/>
        </w:rPr>
        <w:t>م وأسلوب يعجز عنه كل بليغ، وتعقب بأن نظم العبارات ليس هو نف</w:t>
      </w:r>
      <w:r w:rsidRPr="00436AED">
        <w:rPr>
          <w:rFonts w:cs="Traditional Arabic" w:hint="cs"/>
          <w:sz w:val="34"/>
          <w:szCs w:val="34"/>
          <w:rtl/>
        </w:rPr>
        <w:t>ْ</w:t>
      </w:r>
      <w:r w:rsidRPr="00436AED">
        <w:rPr>
          <w:rFonts w:cs="Traditional Arabic"/>
          <w:sz w:val="34"/>
          <w:szCs w:val="34"/>
          <w:rtl/>
        </w:rPr>
        <w:t>س العلم القديم بل دال</w:t>
      </w:r>
      <w:r w:rsidRPr="00436AED">
        <w:rPr>
          <w:rFonts w:cs="Traditional Arabic" w:hint="cs"/>
          <w:sz w:val="34"/>
          <w:szCs w:val="34"/>
          <w:rtl/>
        </w:rPr>
        <w:t>ّ</w:t>
      </w:r>
      <w:r w:rsidRPr="00436AED">
        <w:rPr>
          <w:rFonts w:cs="Traditional Arabic"/>
          <w:sz w:val="34"/>
          <w:szCs w:val="34"/>
          <w:rtl/>
        </w:rPr>
        <w:t xml:space="preserve"> عليه</w:t>
      </w:r>
      <w:r w:rsidRPr="00436AED">
        <w:rPr>
          <w:rStyle w:val="a5"/>
          <w:rFonts w:cs="Traditional Arabic"/>
          <w:sz w:val="34"/>
          <w:szCs w:val="34"/>
          <w:rtl/>
        </w:rPr>
        <w:t>(</w:t>
      </w:r>
      <w:r w:rsidRPr="00436AED">
        <w:rPr>
          <w:rStyle w:val="a5"/>
          <w:rFonts w:cs="Traditional Arabic"/>
          <w:sz w:val="34"/>
          <w:szCs w:val="34"/>
          <w:rtl/>
        </w:rPr>
        <w:footnoteReference w:id="522"/>
      </w:r>
      <w:r w:rsidRPr="00436AED">
        <w:rPr>
          <w:rStyle w:val="a5"/>
          <w:rFonts w:cs="Traditional Arabic"/>
          <w:sz w:val="34"/>
          <w:szCs w:val="34"/>
          <w:rtl/>
        </w:rPr>
        <w:t>)</w:t>
      </w:r>
      <w:r w:rsidRPr="00436AED">
        <w:rPr>
          <w:rFonts w:cs="Traditional Arabic"/>
          <w:sz w:val="34"/>
          <w:szCs w:val="34"/>
          <w:rtl/>
        </w:rPr>
        <w:t>، ولا ضرورة تحوج إلى الحمل على غير الحقيقة التي هي الإخبار عن عل</w:t>
      </w:r>
      <w:r w:rsidRPr="00436AED">
        <w:rPr>
          <w:rFonts w:cs="Traditional Arabic" w:hint="cs"/>
          <w:sz w:val="34"/>
          <w:szCs w:val="34"/>
          <w:rtl/>
        </w:rPr>
        <w:t>ْ</w:t>
      </w:r>
      <w:r w:rsidRPr="00436AED">
        <w:rPr>
          <w:rFonts w:cs="Traditional Arabic"/>
          <w:sz w:val="34"/>
          <w:szCs w:val="34"/>
          <w:rtl/>
        </w:rPr>
        <w:t>م الله الحقيقي، وهو من صفات ذاته</w:t>
      </w:r>
      <w:r w:rsidRPr="00436AED">
        <w:rPr>
          <w:rStyle w:val="a5"/>
          <w:rFonts w:cs="Traditional Arabic"/>
          <w:sz w:val="34"/>
          <w:szCs w:val="34"/>
          <w:rtl/>
        </w:rPr>
        <w:t>(</w:t>
      </w:r>
      <w:r w:rsidRPr="00436AED">
        <w:rPr>
          <w:rStyle w:val="a5"/>
          <w:rFonts w:cs="Traditional Arabic"/>
          <w:sz w:val="34"/>
          <w:szCs w:val="34"/>
          <w:rtl/>
        </w:rPr>
        <w:footnoteReference w:id="523"/>
      </w:r>
      <w:r w:rsidRPr="00436AED">
        <w:rPr>
          <w:rStyle w:val="a5"/>
          <w:rFonts w:cs="Traditional Arabic"/>
          <w:sz w:val="34"/>
          <w:szCs w:val="34"/>
          <w:rtl/>
        </w:rPr>
        <w:t>)</w:t>
      </w:r>
      <w:r w:rsidRPr="00436AED">
        <w:rPr>
          <w:rFonts w:cs="Traditional Arabic"/>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وقال المعتزلي</w:t>
      </w:r>
      <w:r w:rsidRPr="00436AED">
        <w:rPr>
          <w:rStyle w:val="a5"/>
          <w:rFonts w:cs="Traditional Arabic"/>
          <w:sz w:val="34"/>
          <w:szCs w:val="34"/>
          <w:rtl/>
        </w:rPr>
        <w:t>(</w:t>
      </w:r>
      <w:r w:rsidRPr="00436AED">
        <w:rPr>
          <w:rStyle w:val="a5"/>
          <w:rFonts w:cs="Traditional Arabic"/>
          <w:sz w:val="34"/>
          <w:szCs w:val="34"/>
          <w:rtl/>
        </w:rPr>
        <w:footnoteReference w:id="524"/>
      </w:r>
      <w:r w:rsidRPr="00436AED">
        <w:rPr>
          <w:rStyle w:val="a5"/>
          <w:rFonts w:cs="Traditional Arabic"/>
          <w:sz w:val="34"/>
          <w:szCs w:val="34"/>
          <w:rtl/>
        </w:rPr>
        <w:t>)</w:t>
      </w:r>
      <w:r w:rsidRPr="00436AED">
        <w:rPr>
          <w:rFonts w:cs="Traditional Arabic"/>
          <w:sz w:val="34"/>
          <w:szCs w:val="34"/>
          <w:rtl/>
        </w:rPr>
        <w:t xml:space="preserve"> أيض</w:t>
      </w:r>
      <w:r w:rsidRPr="00436AED">
        <w:rPr>
          <w:rFonts w:cs="Traditional Arabic" w:hint="cs"/>
          <w:sz w:val="34"/>
          <w:szCs w:val="34"/>
          <w:rtl/>
        </w:rPr>
        <w:t>ً</w:t>
      </w:r>
      <w:r w:rsidRPr="00436AED">
        <w:rPr>
          <w:rFonts w:cs="Traditional Arabic"/>
          <w:sz w:val="34"/>
          <w:szCs w:val="34"/>
          <w:rtl/>
        </w:rPr>
        <w:t xml:space="preserve">ا: </w:t>
      </w:r>
      <w:r>
        <w:rPr>
          <w:rFonts w:cs="Traditional Arabic"/>
          <w:sz w:val="34"/>
          <w:szCs w:val="34"/>
          <w:rtl/>
        </w:rPr>
        <w:t>﴿</w:t>
      </w:r>
      <w:r w:rsidRPr="00436AED">
        <w:rPr>
          <w:rFonts w:cs="Traditional Arabic"/>
          <w:sz w:val="34"/>
          <w:szCs w:val="34"/>
          <w:rtl/>
        </w:rPr>
        <w:t>أَنزَلَهُ بِعِلْمِهِ</w:t>
      </w:r>
      <w:r>
        <w:rPr>
          <w:rFonts w:cs="Traditional Arabic"/>
          <w:sz w:val="34"/>
          <w:szCs w:val="34"/>
          <w:rtl/>
        </w:rPr>
        <w:t>﴾</w:t>
      </w:r>
      <w:r w:rsidRPr="00436AED">
        <w:rPr>
          <w:rFonts w:cs="Traditional Arabic"/>
          <w:sz w:val="34"/>
          <w:szCs w:val="34"/>
          <w:rtl/>
        </w:rPr>
        <w:t xml:space="preserve"> [النساء: 166]، وهو عالم، فأول علمه بعالم فرار</w:t>
      </w:r>
      <w:r w:rsidRPr="00436AED">
        <w:rPr>
          <w:rFonts w:cs="Traditional Arabic" w:hint="cs"/>
          <w:sz w:val="34"/>
          <w:szCs w:val="34"/>
          <w:rtl/>
        </w:rPr>
        <w:t>ً</w:t>
      </w:r>
      <w:r w:rsidRPr="00436AED">
        <w:rPr>
          <w:rFonts w:cs="Traditional Arabic"/>
          <w:sz w:val="34"/>
          <w:szCs w:val="34"/>
          <w:rtl/>
        </w:rPr>
        <w:t>ا من إثبات العلم له مع تصريح الآية به</w:t>
      </w:r>
      <w:r w:rsidRPr="00436AED">
        <w:rPr>
          <w:rStyle w:val="a5"/>
          <w:rFonts w:cs="Traditional Arabic"/>
          <w:sz w:val="34"/>
          <w:szCs w:val="34"/>
          <w:rtl/>
        </w:rPr>
        <w:t>(</w:t>
      </w:r>
      <w:r w:rsidRPr="00436AED">
        <w:rPr>
          <w:rStyle w:val="a5"/>
          <w:rFonts w:cs="Traditional Arabic"/>
          <w:sz w:val="34"/>
          <w:szCs w:val="34"/>
          <w:rtl/>
        </w:rPr>
        <w:footnoteReference w:id="525"/>
      </w:r>
      <w:r w:rsidRPr="00436AED">
        <w:rPr>
          <w:rStyle w:val="a5"/>
          <w:rFonts w:cs="Traditional Arabic"/>
          <w:sz w:val="34"/>
          <w:szCs w:val="34"/>
          <w:rtl/>
        </w:rPr>
        <w:t>)</w:t>
      </w:r>
      <w:r w:rsidRPr="00436AED">
        <w:rPr>
          <w:rFonts w:cs="Traditional Arabic"/>
          <w:sz w:val="34"/>
          <w:szCs w:val="34"/>
          <w:rtl/>
        </w:rPr>
        <w:t xml:space="preserve">، وقد قال - تعالى -: </w:t>
      </w:r>
      <w:r>
        <w:rPr>
          <w:rFonts w:cs="Traditional Arabic"/>
          <w:sz w:val="34"/>
          <w:szCs w:val="34"/>
          <w:rtl/>
        </w:rPr>
        <w:t>﴿</w:t>
      </w:r>
      <w:r w:rsidRPr="00436AED">
        <w:rPr>
          <w:rFonts w:cs="Traditional Arabic"/>
          <w:sz w:val="34"/>
          <w:szCs w:val="34"/>
          <w:rtl/>
        </w:rPr>
        <w:t>وَلا يُحِيطُونَ بِشَيْءٍ مِنْ عِلْمِهِ إِلَّا بِمَا شَاءَ</w:t>
      </w:r>
      <w:r>
        <w:rPr>
          <w:rFonts w:cs="Traditional Arabic"/>
          <w:sz w:val="34"/>
          <w:szCs w:val="34"/>
          <w:rtl/>
        </w:rPr>
        <w:t>﴾</w:t>
      </w:r>
      <w:r w:rsidRPr="00436AED">
        <w:rPr>
          <w:rFonts w:cs="Traditional Arabic"/>
          <w:sz w:val="34"/>
          <w:szCs w:val="34"/>
          <w:rtl/>
        </w:rPr>
        <w:t xml:space="preserve"> [البقرة: 255]؛ "الفتح": 13/374</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171</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يَا أَهْلَ الْكِتَابِ لا تَغْلُوا فِي دِينِكُمْ وَلا تَقُولُوا عَلَى اللَّهِ إِلَّا الْحَقَّ إِنَّمَا الْمَسِيحُ عِيسَى ابْنُ مَرْيَمَ رَسُولُ اللَّهِ وَكَلِمَتُهُ أَلْقَاهَا إِلَى مَرْيَمَ وَرُوحٌ مِنْهُ فَآمِنُوا بِاللَّهِ وَرُسُلِهِ وَلا تَقُولُوا ثَلاثَةٌ انتَهُوا خَيْرًا لَكُمْ إِنَّمَا اللَّهُ إِلَهٌ وَاحِدٌ سُبْحَانَهُ أَنْ يَكُونَ لَهُ وَلَدٌ لَهُ مَا فِي السَّمَوَاتِ وَمَا فِي الأَرْضِ وَكَفَى بِاللَّهِ وَكِيلًا</w:t>
      </w:r>
      <w:r>
        <w:rPr>
          <w:rFonts w:cs="Traditional Arabic"/>
          <w:sz w:val="34"/>
          <w:szCs w:val="34"/>
          <w:rtl/>
        </w:rPr>
        <w:t>﴾</w:t>
      </w:r>
      <w:r w:rsidRPr="00436AED">
        <w:rPr>
          <w:rFonts w:cs="Traditional Arabic"/>
          <w:sz w:val="34"/>
          <w:szCs w:val="34"/>
          <w:rtl/>
        </w:rPr>
        <w:t xml:space="preserve"> [النساء: 171]</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lastRenderedPageBreak/>
        <w:t>﴿</w:t>
      </w:r>
      <w:r w:rsidRPr="00436AED">
        <w:rPr>
          <w:rFonts w:cs="Traditional Arabic"/>
          <w:sz w:val="34"/>
          <w:szCs w:val="34"/>
          <w:rtl/>
        </w:rPr>
        <w:t>يَا أَهْلَ الْكِتَابِ لا تَغْلُوا فِي دِينِكُمْ وَلا تَقُولُوا عَلَى اللَّهِ إِلَّا الْحَقَّ</w:t>
      </w:r>
      <w:r>
        <w:rPr>
          <w:rFonts w:cs="Traditional Arabic"/>
          <w:sz w:val="34"/>
          <w:szCs w:val="34"/>
          <w:rtl/>
        </w:rPr>
        <w:t>﴾</w:t>
      </w:r>
      <w:r w:rsidRPr="00436AED">
        <w:rPr>
          <w:rFonts w:cs="Traditional Arabic"/>
          <w:sz w:val="34"/>
          <w:szCs w:val="34"/>
          <w:rtl/>
        </w:rPr>
        <w:t xml:space="preserve"> صد</w:t>
      </w:r>
      <w:r w:rsidRPr="00436AED">
        <w:rPr>
          <w:rFonts w:cs="Traditional Arabic" w:hint="cs"/>
          <w:sz w:val="34"/>
          <w:szCs w:val="34"/>
          <w:rtl/>
        </w:rPr>
        <w:t>ْ</w:t>
      </w:r>
      <w:r w:rsidRPr="00436AED">
        <w:rPr>
          <w:rFonts w:cs="Traditional Arabic"/>
          <w:sz w:val="34"/>
          <w:szCs w:val="34"/>
          <w:rtl/>
        </w:rPr>
        <w:t>ر الآية يتعل</w:t>
      </w:r>
      <w:r w:rsidRPr="00436AED">
        <w:rPr>
          <w:rFonts w:cs="Traditional Arabic" w:hint="cs"/>
          <w:sz w:val="34"/>
          <w:szCs w:val="34"/>
          <w:rtl/>
        </w:rPr>
        <w:t>َّ</w:t>
      </w:r>
      <w:r w:rsidRPr="00436AED">
        <w:rPr>
          <w:rFonts w:cs="Traditional Arabic"/>
          <w:sz w:val="34"/>
          <w:szCs w:val="34"/>
          <w:rtl/>
        </w:rPr>
        <w:t>ق بفروع الدين</w:t>
      </w:r>
      <w:r w:rsidRPr="00436AED">
        <w:rPr>
          <w:rStyle w:val="a5"/>
          <w:rFonts w:cs="Traditional Arabic"/>
          <w:sz w:val="34"/>
          <w:szCs w:val="34"/>
          <w:rtl/>
        </w:rPr>
        <w:t>(</w:t>
      </w:r>
      <w:r w:rsidRPr="00436AED">
        <w:rPr>
          <w:rStyle w:val="a5"/>
          <w:rFonts w:cs="Traditional Arabic"/>
          <w:sz w:val="34"/>
          <w:szCs w:val="34"/>
          <w:rtl/>
        </w:rPr>
        <w:footnoteReference w:id="526"/>
      </w:r>
      <w:r w:rsidRPr="00436AED">
        <w:rPr>
          <w:rStyle w:val="a5"/>
          <w:rFonts w:cs="Traditional Arabic"/>
          <w:sz w:val="34"/>
          <w:szCs w:val="34"/>
          <w:rtl/>
        </w:rPr>
        <w:t>)</w:t>
      </w:r>
      <w:r w:rsidRPr="00436AED">
        <w:rPr>
          <w:rFonts w:cs="Traditional Arabic"/>
          <w:sz w:val="34"/>
          <w:szCs w:val="34"/>
          <w:rtl/>
        </w:rPr>
        <w:t>، وهو المعبر عنه في الترجمة بالعلم</w:t>
      </w:r>
      <w:r w:rsidRPr="00436AED">
        <w:rPr>
          <w:rStyle w:val="a5"/>
          <w:rFonts w:cs="Traditional Arabic"/>
          <w:sz w:val="34"/>
          <w:szCs w:val="34"/>
          <w:rtl/>
        </w:rPr>
        <w:t>(</w:t>
      </w:r>
      <w:r w:rsidRPr="00436AED">
        <w:rPr>
          <w:rStyle w:val="a5"/>
          <w:rFonts w:cs="Traditional Arabic"/>
          <w:sz w:val="34"/>
          <w:szCs w:val="34"/>
          <w:rtl/>
        </w:rPr>
        <w:footnoteReference w:id="527"/>
      </w:r>
      <w:r w:rsidRPr="00436AED">
        <w:rPr>
          <w:rStyle w:val="a5"/>
          <w:rFonts w:cs="Traditional Arabic"/>
          <w:sz w:val="34"/>
          <w:szCs w:val="34"/>
          <w:rtl/>
        </w:rPr>
        <w:t>)</w:t>
      </w:r>
      <w:r w:rsidRPr="00436AED">
        <w:rPr>
          <w:rFonts w:cs="Traditional Arabic"/>
          <w:sz w:val="34"/>
          <w:szCs w:val="34"/>
          <w:rtl/>
        </w:rPr>
        <w:t>، وما بعده يتعلَّق بأصوله</w:t>
      </w:r>
      <w:r w:rsidRPr="00436AED">
        <w:rPr>
          <w:rStyle w:val="a5"/>
          <w:rFonts w:cs="Traditional Arabic"/>
          <w:sz w:val="34"/>
          <w:szCs w:val="34"/>
          <w:rtl/>
        </w:rPr>
        <w:t>(</w:t>
      </w:r>
      <w:r w:rsidRPr="00436AED">
        <w:rPr>
          <w:rStyle w:val="a5"/>
          <w:rFonts w:cs="Traditional Arabic"/>
          <w:sz w:val="34"/>
          <w:szCs w:val="34"/>
          <w:rtl/>
        </w:rPr>
        <w:footnoteReference w:id="528"/>
      </w:r>
      <w:r w:rsidRPr="00436AED">
        <w:rPr>
          <w:rStyle w:val="a5"/>
          <w:rFonts w:cs="Traditional Arabic"/>
          <w:sz w:val="34"/>
          <w:szCs w:val="34"/>
          <w:rtl/>
        </w:rPr>
        <w:t>)</w:t>
      </w:r>
      <w:r w:rsidRPr="00436AED">
        <w:rPr>
          <w:rFonts w:cs="Traditional Arabic"/>
          <w:sz w:val="34"/>
          <w:szCs w:val="34"/>
          <w:rtl/>
        </w:rPr>
        <w:t>؛ "الفتح": 13/291</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قوله: </w:t>
      </w:r>
      <w:r>
        <w:rPr>
          <w:rFonts w:cs="Traditional Arabic"/>
          <w:sz w:val="34"/>
          <w:szCs w:val="34"/>
          <w:rtl/>
        </w:rPr>
        <w:t>﴿</w:t>
      </w:r>
      <w:r w:rsidRPr="00436AED">
        <w:rPr>
          <w:rFonts w:cs="Traditional Arabic"/>
          <w:sz w:val="34"/>
          <w:szCs w:val="34"/>
          <w:rtl/>
        </w:rPr>
        <w:t>وَكَلِمَتُهُ أَلْقَاهَا إِلَى مَرْيَمَ</w:t>
      </w:r>
      <w:r>
        <w:rPr>
          <w:rFonts w:cs="Traditional Arabic"/>
          <w:sz w:val="34"/>
          <w:szCs w:val="34"/>
          <w:rtl/>
        </w:rPr>
        <w:t>﴾</w:t>
      </w:r>
      <w:r w:rsidRPr="00436AED">
        <w:rPr>
          <w:rFonts w:cs="Traditional Arabic"/>
          <w:sz w:val="34"/>
          <w:szCs w:val="34"/>
          <w:rtl/>
        </w:rPr>
        <w:t>؛ أي قوله: كن</w:t>
      </w:r>
      <w:r w:rsidRPr="00436AED">
        <w:rPr>
          <w:rStyle w:val="a5"/>
          <w:rFonts w:cs="Traditional Arabic"/>
          <w:sz w:val="34"/>
          <w:szCs w:val="34"/>
          <w:rtl/>
        </w:rPr>
        <w:t>(</w:t>
      </w:r>
      <w:r w:rsidRPr="00436AED">
        <w:rPr>
          <w:rStyle w:val="a5"/>
          <w:rFonts w:cs="Traditional Arabic"/>
          <w:sz w:val="34"/>
          <w:szCs w:val="34"/>
          <w:rtl/>
        </w:rPr>
        <w:footnoteReference w:id="529"/>
      </w:r>
      <w:r w:rsidRPr="00436AED">
        <w:rPr>
          <w:rStyle w:val="a5"/>
          <w:rFonts w:cs="Traditional Arabic"/>
          <w:sz w:val="34"/>
          <w:szCs w:val="34"/>
          <w:rtl/>
        </w:rPr>
        <w:t>)</w:t>
      </w:r>
      <w:r w:rsidRPr="00436AED">
        <w:rPr>
          <w:rFonts w:cs="Traditional Arabic"/>
          <w:sz w:val="34"/>
          <w:szCs w:val="34"/>
          <w:rtl/>
        </w:rPr>
        <w:t>؛ "الهدي": 190</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 xml:space="preserve">وقوله: </w:t>
      </w:r>
      <w:r>
        <w:rPr>
          <w:rFonts w:cs="Traditional Arabic"/>
          <w:sz w:val="34"/>
          <w:szCs w:val="34"/>
          <w:rtl/>
        </w:rPr>
        <w:t>﴿</w:t>
      </w:r>
      <w:r w:rsidRPr="00436AED">
        <w:rPr>
          <w:rFonts w:cs="Traditional Arabic"/>
          <w:sz w:val="34"/>
          <w:szCs w:val="34"/>
          <w:rtl/>
        </w:rPr>
        <w:t>وَكَلِمَتُهُ</w:t>
      </w:r>
      <w:r>
        <w:rPr>
          <w:rFonts w:cs="Traditional Arabic"/>
          <w:sz w:val="34"/>
          <w:szCs w:val="34"/>
          <w:rtl/>
        </w:rPr>
        <w:t>﴾</w:t>
      </w:r>
      <w:r w:rsidRPr="00436AED">
        <w:rPr>
          <w:rFonts w:cs="Traditional Arabic"/>
          <w:sz w:val="34"/>
          <w:szCs w:val="34"/>
          <w:rtl/>
        </w:rPr>
        <w:t xml:space="preserve"> إشارة إلى أنه حج</w:t>
      </w:r>
      <w:r w:rsidRPr="00436AED">
        <w:rPr>
          <w:rFonts w:cs="Traditional Arabic" w:hint="cs"/>
          <w:sz w:val="34"/>
          <w:szCs w:val="34"/>
          <w:rtl/>
        </w:rPr>
        <w:t>َّ</w:t>
      </w:r>
      <w:r w:rsidRPr="00436AED">
        <w:rPr>
          <w:rFonts w:cs="Traditional Arabic"/>
          <w:sz w:val="34"/>
          <w:szCs w:val="34"/>
          <w:rtl/>
        </w:rPr>
        <w:t>ة الله على عباده أبدعه من غير أب، وأنطقه في غير أوانه، وأحي</w:t>
      </w:r>
      <w:r w:rsidRPr="00436AED">
        <w:rPr>
          <w:rFonts w:cs="Traditional Arabic" w:hint="cs"/>
          <w:sz w:val="34"/>
          <w:szCs w:val="34"/>
          <w:rtl/>
        </w:rPr>
        <w:t>ا</w:t>
      </w:r>
      <w:r w:rsidRPr="00436AED">
        <w:rPr>
          <w:rFonts w:cs="Traditional Arabic"/>
          <w:sz w:val="34"/>
          <w:szCs w:val="34"/>
          <w:rtl/>
        </w:rPr>
        <w:t xml:space="preserve"> الموتى على يده</w:t>
      </w:r>
      <w:r w:rsidRPr="00436AED">
        <w:rPr>
          <w:rStyle w:val="a5"/>
          <w:rFonts w:cs="Traditional Arabic"/>
          <w:sz w:val="34"/>
          <w:szCs w:val="34"/>
          <w:rtl/>
        </w:rPr>
        <w:t>(</w:t>
      </w:r>
      <w:r w:rsidRPr="00436AED">
        <w:rPr>
          <w:rStyle w:val="a5"/>
          <w:rFonts w:cs="Traditional Arabic"/>
          <w:sz w:val="34"/>
          <w:szCs w:val="34"/>
          <w:rtl/>
        </w:rPr>
        <w:footnoteReference w:id="530"/>
      </w:r>
      <w:r w:rsidRPr="00436AED">
        <w:rPr>
          <w:rStyle w:val="a5"/>
          <w:rFonts w:cs="Traditional Arabic"/>
          <w:sz w:val="34"/>
          <w:szCs w:val="34"/>
          <w:rtl/>
        </w:rPr>
        <w:t>)</w:t>
      </w:r>
      <w:r w:rsidRPr="00436AED">
        <w:rPr>
          <w:rFonts w:cs="Traditional Arabic"/>
          <w:sz w:val="34"/>
          <w:szCs w:val="34"/>
          <w:rtl/>
        </w:rPr>
        <w:t>، وقيل: سُمي كلمة الله؛ لأنه أوجده بقوله: (ك</w:t>
      </w:r>
      <w:r w:rsidRPr="00436AED">
        <w:rPr>
          <w:rFonts w:cs="Traditional Arabic" w:hint="cs"/>
          <w:sz w:val="34"/>
          <w:szCs w:val="34"/>
          <w:rtl/>
        </w:rPr>
        <w:t>ُ</w:t>
      </w:r>
      <w:r w:rsidRPr="00436AED">
        <w:rPr>
          <w:rFonts w:cs="Traditional Arabic"/>
          <w:sz w:val="34"/>
          <w:szCs w:val="34"/>
          <w:rtl/>
        </w:rPr>
        <w:t>ن)</w:t>
      </w:r>
      <w:r w:rsidRPr="00436AED">
        <w:rPr>
          <w:rStyle w:val="a5"/>
          <w:rFonts w:cs="Traditional Arabic"/>
          <w:sz w:val="34"/>
          <w:szCs w:val="34"/>
          <w:rtl/>
        </w:rPr>
        <w:t>(</w:t>
      </w:r>
      <w:r w:rsidRPr="00436AED">
        <w:rPr>
          <w:rStyle w:val="a5"/>
          <w:rFonts w:cs="Traditional Arabic"/>
          <w:sz w:val="34"/>
          <w:szCs w:val="34"/>
          <w:rtl/>
        </w:rPr>
        <w:footnoteReference w:id="531"/>
      </w:r>
      <w:r w:rsidRPr="00436AED">
        <w:rPr>
          <w:rStyle w:val="a5"/>
          <w:rFonts w:cs="Traditional Arabic"/>
          <w:sz w:val="34"/>
          <w:szCs w:val="34"/>
          <w:rtl/>
        </w:rPr>
        <w:t>)</w:t>
      </w:r>
      <w:r w:rsidRPr="00436AED">
        <w:rPr>
          <w:rFonts w:cs="Traditional Arabic"/>
          <w:sz w:val="34"/>
          <w:szCs w:val="34"/>
          <w:rtl/>
        </w:rPr>
        <w:t>، فلما كان بكلامه س</w:t>
      </w:r>
      <w:r w:rsidRPr="00436AED">
        <w:rPr>
          <w:rFonts w:cs="Traditional Arabic" w:hint="cs"/>
          <w:sz w:val="34"/>
          <w:szCs w:val="34"/>
          <w:rtl/>
        </w:rPr>
        <w:t>ُ</w:t>
      </w:r>
      <w:r w:rsidRPr="00436AED">
        <w:rPr>
          <w:rFonts w:cs="Traditional Arabic"/>
          <w:sz w:val="34"/>
          <w:szCs w:val="34"/>
          <w:rtl/>
        </w:rPr>
        <w:t>مي به كما يقال: سيف الله وأسد الله</w:t>
      </w:r>
      <w:r w:rsidRPr="00436AED">
        <w:rPr>
          <w:rStyle w:val="a5"/>
          <w:rFonts w:cs="Traditional Arabic"/>
          <w:sz w:val="34"/>
          <w:szCs w:val="34"/>
          <w:rtl/>
        </w:rPr>
        <w:t>(</w:t>
      </w:r>
      <w:r w:rsidRPr="00436AED">
        <w:rPr>
          <w:rStyle w:val="a5"/>
          <w:rFonts w:cs="Traditional Arabic"/>
          <w:sz w:val="34"/>
          <w:szCs w:val="34"/>
          <w:rtl/>
        </w:rPr>
        <w:footnoteReference w:id="532"/>
      </w:r>
      <w:r w:rsidRPr="00436AED">
        <w:rPr>
          <w:rStyle w:val="a5"/>
          <w:rFonts w:cs="Traditional Arabic"/>
          <w:sz w:val="34"/>
          <w:szCs w:val="34"/>
          <w:rtl/>
        </w:rPr>
        <w:t>)</w:t>
      </w:r>
      <w:r w:rsidRPr="00436AED">
        <w:rPr>
          <w:rFonts w:cs="Traditional Arabic"/>
          <w:sz w:val="34"/>
          <w:szCs w:val="34"/>
          <w:rtl/>
        </w:rPr>
        <w:t>، وقيل لما قال في صغره: إني عبد الله</w:t>
      </w:r>
      <w:r w:rsidRPr="00436AED">
        <w:rPr>
          <w:rStyle w:val="a5"/>
          <w:rFonts w:cs="Traditional Arabic"/>
          <w:sz w:val="34"/>
          <w:szCs w:val="34"/>
          <w:rtl/>
        </w:rPr>
        <w:t>(</w:t>
      </w:r>
      <w:r w:rsidRPr="00436AED">
        <w:rPr>
          <w:rStyle w:val="a5"/>
          <w:rFonts w:cs="Traditional Arabic"/>
          <w:sz w:val="34"/>
          <w:szCs w:val="34"/>
          <w:rtl/>
        </w:rPr>
        <w:footnoteReference w:id="533"/>
      </w:r>
      <w:r w:rsidRPr="00436AED">
        <w:rPr>
          <w:rStyle w:val="a5"/>
          <w:rFonts w:cs="Traditional Arabic"/>
          <w:sz w:val="34"/>
          <w:szCs w:val="34"/>
          <w:rtl/>
        </w:rPr>
        <w:t>)</w:t>
      </w:r>
      <w:r w:rsidRPr="00436AED">
        <w:rPr>
          <w:rFonts w:cs="Traditional Arabic"/>
          <w:sz w:val="34"/>
          <w:szCs w:val="34"/>
          <w:rtl/>
        </w:rPr>
        <w:t xml:space="preserve">، وأما تسميته بالروح فَلِمَا كان </w:t>
      </w:r>
      <w:r w:rsidRPr="00436AED">
        <w:rPr>
          <w:rFonts w:cs="Traditional Arabic"/>
          <w:sz w:val="34"/>
          <w:szCs w:val="34"/>
          <w:rtl/>
        </w:rPr>
        <w:lastRenderedPageBreak/>
        <w:t>أقدره عليه من إحياء الموتى، وقيل: لكونه ذا روح وجد من غير جزء من ذي روح</w:t>
      </w:r>
      <w:r w:rsidRPr="00436AED">
        <w:rPr>
          <w:rStyle w:val="a5"/>
          <w:rFonts w:cs="Traditional Arabic"/>
          <w:sz w:val="34"/>
          <w:szCs w:val="34"/>
          <w:rtl/>
        </w:rPr>
        <w:t>(</w:t>
      </w:r>
      <w:r w:rsidRPr="00436AED">
        <w:rPr>
          <w:rStyle w:val="a5"/>
          <w:rFonts w:cs="Traditional Arabic"/>
          <w:sz w:val="34"/>
          <w:szCs w:val="34"/>
          <w:rtl/>
        </w:rPr>
        <w:footnoteReference w:id="534"/>
      </w:r>
      <w:r w:rsidRPr="00436AED">
        <w:rPr>
          <w:rStyle w:val="a5"/>
          <w:rFonts w:cs="Traditional Arabic"/>
          <w:sz w:val="34"/>
          <w:szCs w:val="34"/>
          <w:rtl/>
        </w:rPr>
        <w:t>)</w:t>
      </w:r>
      <w:r w:rsidRPr="00436AED">
        <w:rPr>
          <w:rFonts w:cs="Traditional Arabic"/>
          <w:sz w:val="34"/>
          <w:szCs w:val="34"/>
          <w:rtl/>
        </w:rPr>
        <w:t>؛ "الفتح": 6/547 - 548</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إِنَّمَا اللَّهُ إِلَهٌ وَاحِدٌ</w:t>
      </w:r>
      <w:r>
        <w:rPr>
          <w:rFonts w:cs="Traditional Arabic"/>
          <w:sz w:val="34"/>
          <w:szCs w:val="34"/>
          <w:rtl/>
        </w:rPr>
        <w:t>﴾</w:t>
      </w:r>
      <w:r w:rsidRPr="00436AED">
        <w:rPr>
          <w:rFonts w:cs="Traditional Arabic"/>
          <w:sz w:val="34"/>
          <w:szCs w:val="34"/>
          <w:rtl/>
        </w:rPr>
        <w:t xml:space="preserve"> فإنه س</w:t>
      </w:r>
      <w:r w:rsidRPr="00436AED">
        <w:rPr>
          <w:rFonts w:cs="Traditional Arabic" w:hint="cs"/>
          <w:sz w:val="34"/>
          <w:szCs w:val="34"/>
          <w:rtl/>
        </w:rPr>
        <w:t>ِ</w:t>
      </w:r>
      <w:r w:rsidRPr="00436AED">
        <w:rPr>
          <w:rFonts w:cs="Traditional Arabic"/>
          <w:sz w:val="34"/>
          <w:szCs w:val="34"/>
          <w:rtl/>
        </w:rPr>
        <w:t>يق باعتبار م</w:t>
      </w:r>
      <w:r w:rsidRPr="00436AED">
        <w:rPr>
          <w:rFonts w:cs="Traditional Arabic" w:hint="cs"/>
          <w:sz w:val="34"/>
          <w:szCs w:val="34"/>
          <w:rtl/>
        </w:rPr>
        <w:t>ُ</w:t>
      </w:r>
      <w:r w:rsidRPr="00436AED">
        <w:rPr>
          <w:rFonts w:cs="Traditional Arabic"/>
          <w:sz w:val="34"/>
          <w:szCs w:val="34"/>
          <w:rtl/>
        </w:rPr>
        <w:t>نكري الوحدانية، وإلا فلله - سبحانه - صفات</w:t>
      </w:r>
      <w:r w:rsidRPr="00436AED">
        <w:rPr>
          <w:rFonts w:cs="Traditional Arabic" w:hint="cs"/>
          <w:sz w:val="34"/>
          <w:szCs w:val="34"/>
          <w:rtl/>
        </w:rPr>
        <w:t xml:space="preserve"> </w:t>
      </w:r>
      <w:r w:rsidRPr="00436AED">
        <w:rPr>
          <w:rFonts w:cs="Traditional Arabic"/>
          <w:sz w:val="34"/>
          <w:szCs w:val="34"/>
          <w:rtl/>
        </w:rPr>
        <w:t>أ</w:t>
      </w:r>
      <w:r w:rsidRPr="00436AED">
        <w:rPr>
          <w:rFonts w:cs="Traditional Arabic" w:hint="cs"/>
          <w:sz w:val="34"/>
          <w:szCs w:val="34"/>
          <w:rtl/>
        </w:rPr>
        <w:t>ُ</w:t>
      </w:r>
      <w:r w:rsidRPr="00436AED">
        <w:rPr>
          <w:rFonts w:cs="Traditional Arabic"/>
          <w:sz w:val="34"/>
          <w:szCs w:val="34"/>
          <w:rtl/>
        </w:rPr>
        <w:t>خرى؛ كالعلم والقدرة</w:t>
      </w:r>
      <w:r w:rsidRPr="00436AED">
        <w:rPr>
          <w:rStyle w:val="a5"/>
          <w:rFonts w:cs="Traditional Arabic"/>
          <w:sz w:val="34"/>
          <w:szCs w:val="34"/>
          <w:rtl/>
        </w:rPr>
        <w:t>(</w:t>
      </w:r>
      <w:r w:rsidRPr="00436AED">
        <w:rPr>
          <w:rStyle w:val="a5"/>
          <w:rFonts w:cs="Traditional Arabic"/>
          <w:sz w:val="34"/>
          <w:szCs w:val="34"/>
          <w:rtl/>
        </w:rPr>
        <w:footnoteReference w:id="535"/>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w:t>
      </w:r>
      <w:r w:rsidRPr="00436AED">
        <w:rPr>
          <w:rFonts w:cs="Traditional Arabic" w:hint="cs"/>
          <w:sz w:val="34"/>
          <w:szCs w:val="34"/>
          <w:rtl/>
        </w:rPr>
        <w:t>الفتح</w:t>
      </w:r>
      <w:r w:rsidRPr="00436AED">
        <w:rPr>
          <w:rFonts w:cs="Traditional Arabic"/>
          <w:sz w:val="34"/>
          <w:szCs w:val="34"/>
          <w:rtl/>
        </w:rPr>
        <w:t>"</w:t>
      </w:r>
      <w:r w:rsidRPr="00436AED">
        <w:rPr>
          <w:rFonts w:cs="Traditional Arabic" w:hint="cs"/>
          <w:sz w:val="34"/>
          <w:szCs w:val="34"/>
          <w:rtl/>
        </w:rPr>
        <w:t>:</w:t>
      </w:r>
      <w:r w:rsidRPr="00436AED">
        <w:rPr>
          <w:rFonts w:cs="Traditional Arabic"/>
          <w:sz w:val="34"/>
          <w:szCs w:val="34"/>
          <w:rtl/>
        </w:rPr>
        <w:t xml:space="preserve"> 1/19</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172</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لَنْ يَسْتَنكِفَ الْمَسِيحُ أَنْ يَكُونَ عَبْدًا لِلَّهِ وَلا الْمَلائِكَةُ الْمُقَرَّبُونَ وَمَنْ يَسْتَنكِفْ عَنْ عِبَادَتِهِ وَيَسْتَكْبِرْ فَسَيَحْشُرُهُمْ إِلَيْهِ جَمِيعًا</w:t>
      </w:r>
      <w:r>
        <w:rPr>
          <w:rFonts w:cs="Traditional Arabic"/>
          <w:sz w:val="34"/>
          <w:szCs w:val="34"/>
          <w:rtl/>
        </w:rPr>
        <w:t>﴾</w:t>
      </w:r>
      <w:r w:rsidRPr="00436AED">
        <w:rPr>
          <w:rFonts w:cs="Traditional Arabic"/>
          <w:sz w:val="34"/>
          <w:szCs w:val="34"/>
          <w:rtl/>
        </w:rPr>
        <w:t xml:space="preserve"> [النساء: 172]</w:t>
      </w:r>
      <w:r w:rsidRPr="00436AED">
        <w:rPr>
          <w:rFonts w:cs="Traditional Arabic" w:hint="cs"/>
          <w:sz w:val="34"/>
          <w:szCs w:val="34"/>
          <w:rtl/>
        </w:rPr>
        <w:t>.</w:t>
      </w:r>
    </w:p>
    <w:p w:rsidR="00F15842" w:rsidRPr="00436AED" w:rsidRDefault="00F15842" w:rsidP="00F15842">
      <w:pPr>
        <w:widowControl w:val="0"/>
        <w:spacing w:after="0" w:line="240" w:lineRule="auto"/>
        <w:ind w:left="-20"/>
        <w:jc w:val="both"/>
        <w:rPr>
          <w:rFonts w:cs="Traditional Arabic"/>
          <w:sz w:val="34"/>
          <w:szCs w:val="34"/>
          <w:rtl/>
        </w:rPr>
      </w:pPr>
      <w:r w:rsidRPr="00436AED">
        <w:rPr>
          <w:rFonts w:cs="Traditional Arabic"/>
          <w:sz w:val="34"/>
          <w:szCs w:val="34"/>
          <w:rtl/>
        </w:rPr>
        <w:t>قال ابن عباس</w:t>
      </w:r>
      <w:r w:rsidRPr="00436AED">
        <w:rPr>
          <w:rStyle w:val="a5"/>
          <w:rFonts w:cs="Traditional Arabic"/>
          <w:sz w:val="34"/>
          <w:szCs w:val="34"/>
          <w:rtl/>
        </w:rPr>
        <w:t>(</w:t>
      </w:r>
      <w:r w:rsidRPr="00436AED">
        <w:rPr>
          <w:rStyle w:val="a5"/>
          <w:rFonts w:cs="Traditional Arabic"/>
          <w:sz w:val="34"/>
          <w:szCs w:val="34"/>
          <w:rtl/>
        </w:rPr>
        <w:footnoteReference w:id="536"/>
      </w:r>
      <w:r w:rsidRPr="00436AED">
        <w:rPr>
          <w:rStyle w:val="a5"/>
          <w:rFonts w:cs="Traditional Arabic"/>
          <w:sz w:val="34"/>
          <w:szCs w:val="34"/>
          <w:rtl/>
        </w:rPr>
        <w:t>)</w:t>
      </w:r>
      <w:r w:rsidRPr="00436AED">
        <w:rPr>
          <w:rFonts w:cs="Traditional Arabic"/>
          <w:sz w:val="34"/>
          <w:szCs w:val="34"/>
          <w:rtl/>
        </w:rPr>
        <w:t xml:space="preserve">: </w:t>
      </w:r>
      <w:r>
        <w:rPr>
          <w:rFonts w:cs="Traditional Arabic"/>
          <w:sz w:val="34"/>
          <w:szCs w:val="34"/>
          <w:rtl/>
        </w:rPr>
        <w:t>﴿</w:t>
      </w:r>
      <w:r w:rsidRPr="00436AED">
        <w:rPr>
          <w:rFonts w:cs="Traditional Arabic"/>
          <w:sz w:val="34"/>
          <w:szCs w:val="34"/>
          <w:rtl/>
        </w:rPr>
        <w:t>يَسْتَنكِف</w:t>
      </w:r>
      <w:r>
        <w:rPr>
          <w:rFonts w:cs="Traditional Arabic"/>
          <w:sz w:val="34"/>
          <w:szCs w:val="34"/>
          <w:rtl/>
        </w:rPr>
        <w:t>﴾</w:t>
      </w:r>
      <w:r w:rsidRPr="00436AED">
        <w:rPr>
          <w:rFonts w:cs="Traditional Arabic"/>
          <w:sz w:val="34"/>
          <w:szCs w:val="34"/>
          <w:rtl/>
        </w:rPr>
        <w:t>: يستكبر، وقد وصلَه ابن أبي حاتم</w:t>
      </w:r>
      <w:r w:rsidRPr="00436AED">
        <w:rPr>
          <w:rStyle w:val="a5"/>
          <w:rFonts w:cs="Traditional Arabic"/>
          <w:sz w:val="34"/>
          <w:szCs w:val="34"/>
          <w:rtl/>
        </w:rPr>
        <w:t>(</w:t>
      </w:r>
      <w:r w:rsidRPr="00436AED">
        <w:rPr>
          <w:rStyle w:val="a5"/>
          <w:rFonts w:cs="Traditional Arabic"/>
          <w:sz w:val="34"/>
          <w:szCs w:val="34"/>
          <w:rtl/>
        </w:rPr>
        <w:footnoteReference w:id="537"/>
      </w:r>
      <w:r w:rsidRPr="00436AED">
        <w:rPr>
          <w:rStyle w:val="a5"/>
          <w:rFonts w:cs="Traditional Arabic"/>
          <w:sz w:val="34"/>
          <w:szCs w:val="34"/>
          <w:rtl/>
        </w:rPr>
        <w:t>)</w:t>
      </w:r>
      <w:r w:rsidRPr="00436AED">
        <w:rPr>
          <w:rFonts w:cs="Traditional Arabic"/>
          <w:sz w:val="34"/>
          <w:szCs w:val="34"/>
          <w:rtl/>
        </w:rPr>
        <w:t xml:space="preserve"> بإسناد</w:t>
      </w:r>
      <w:r w:rsidRPr="00436AED">
        <w:rPr>
          <w:rFonts w:cs="Traditional Arabic" w:hint="cs"/>
          <w:sz w:val="34"/>
          <w:szCs w:val="34"/>
          <w:rtl/>
        </w:rPr>
        <w:t>ٍ</w:t>
      </w:r>
      <w:r w:rsidRPr="00436AED">
        <w:rPr>
          <w:rFonts w:cs="Traditional Arabic"/>
          <w:sz w:val="34"/>
          <w:szCs w:val="34"/>
          <w:rtl/>
        </w:rPr>
        <w:t xml:space="preserve"> صحيح من طريق ابن جريج، عن عطاء، عن ابن عباس في قوله: </w:t>
      </w:r>
      <w:r>
        <w:rPr>
          <w:rFonts w:cs="Traditional Arabic"/>
          <w:sz w:val="34"/>
          <w:szCs w:val="34"/>
          <w:rtl/>
        </w:rPr>
        <w:t>﴿</w:t>
      </w:r>
      <w:r w:rsidRPr="00436AED">
        <w:rPr>
          <w:rFonts w:cs="Traditional Arabic"/>
          <w:sz w:val="34"/>
          <w:szCs w:val="34"/>
          <w:rtl/>
        </w:rPr>
        <w:t>وَمَنْ يَسْتَنكِفْ عَنْ عِبَادَتِهِ</w:t>
      </w:r>
      <w:r>
        <w:rPr>
          <w:rFonts w:cs="Traditional Arabic"/>
          <w:sz w:val="34"/>
          <w:szCs w:val="34"/>
          <w:rtl/>
        </w:rPr>
        <w:t>﴾</w:t>
      </w:r>
      <w:r w:rsidRPr="00436AED">
        <w:rPr>
          <w:rFonts w:cs="Traditional Arabic"/>
          <w:sz w:val="34"/>
          <w:szCs w:val="34"/>
          <w:rtl/>
        </w:rPr>
        <w:t xml:space="preserve"> [النساء: 172] قال: يستكبر، وهو عجيب؛ فإن في الآية عطف الاستكبار على الاستنكاف فالظاهر أنه غيره</w:t>
      </w:r>
      <w:r w:rsidRPr="00436AED">
        <w:rPr>
          <w:rStyle w:val="a5"/>
          <w:rFonts w:cs="Traditional Arabic"/>
          <w:sz w:val="34"/>
          <w:szCs w:val="34"/>
          <w:rtl/>
        </w:rPr>
        <w:t>(</w:t>
      </w:r>
      <w:r w:rsidRPr="00436AED">
        <w:rPr>
          <w:rStyle w:val="a5"/>
          <w:rFonts w:cs="Traditional Arabic"/>
          <w:sz w:val="34"/>
          <w:szCs w:val="34"/>
          <w:rtl/>
        </w:rPr>
        <w:footnoteReference w:id="538"/>
      </w:r>
      <w:r w:rsidRPr="00436AED">
        <w:rPr>
          <w:rStyle w:val="a5"/>
          <w:rFonts w:cs="Traditional Arabic"/>
          <w:sz w:val="34"/>
          <w:szCs w:val="34"/>
          <w:rtl/>
        </w:rPr>
        <w:t>)</w:t>
      </w:r>
      <w:r w:rsidRPr="00436AED">
        <w:rPr>
          <w:rFonts w:cs="Traditional Arabic"/>
          <w:sz w:val="34"/>
          <w:szCs w:val="34"/>
          <w:rtl/>
        </w:rPr>
        <w:t>، وي</w:t>
      </w:r>
      <w:r w:rsidRPr="00436AED">
        <w:rPr>
          <w:rFonts w:cs="Traditional Arabic" w:hint="cs"/>
          <w:sz w:val="34"/>
          <w:szCs w:val="34"/>
          <w:rtl/>
        </w:rPr>
        <w:t>ُ</w:t>
      </w:r>
      <w:r w:rsidRPr="00436AED">
        <w:rPr>
          <w:rFonts w:cs="Traditional Arabic"/>
          <w:sz w:val="34"/>
          <w:szCs w:val="34"/>
          <w:rtl/>
        </w:rPr>
        <w:t>مكن أن ي</w:t>
      </w:r>
      <w:r w:rsidRPr="00436AED">
        <w:rPr>
          <w:rFonts w:cs="Traditional Arabic" w:hint="cs"/>
          <w:sz w:val="34"/>
          <w:szCs w:val="34"/>
          <w:rtl/>
        </w:rPr>
        <w:t>ُ</w:t>
      </w:r>
      <w:r w:rsidRPr="00436AED">
        <w:rPr>
          <w:rFonts w:cs="Traditional Arabic"/>
          <w:sz w:val="34"/>
          <w:szCs w:val="34"/>
          <w:rtl/>
        </w:rPr>
        <w:t>ح</w:t>
      </w:r>
      <w:r w:rsidRPr="00436AED">
        <w:rPr>
          <w:rFonts w:cs="Traditional Arabic" w:hint="cs"/>
          <w:sz w:val="34"/>
          <w:szCs w:val="34"/>
          <w:rtl/>
        </w:rPr>
        <w:t>ْ</w:t>
      </w:r>
      <w:r w:rsidRPr="00436AED">
        <w:rPr>
          <w:rFonts w:cs="Traditional Arabic"/>
          <w:sz w:val="34"/>
          <w:szCs w:val="34"/>
          <w:rtl/>
        </w:rPr>
        <w:t>م</w:t>
      </w:r>
      <w:r w:rsidRPr="00436AED">
        <w:rPr>
          <w:rFonts w:cs="Traditional Arabic" w:hint="cs"/>
          <w:sz w:val="34"/>
          <w:szCs w:val="34"/>
          <w:rtl/>
        </w:rPr>
        <w:t>َ</w:t>
      </w:r>
      <w:r w:rsidRPr="00436AED">
        <w:rPr>
          <w:rFonts w:cs="Traditional Arabic"/>
          <w:sz w:val="34"/>
          <w:szCs w:val="34"/>
          <w:rtl/>
        </w:rPr>
        <w:t xml:space="preserve">ل </w:t>
      </w:r>
      <w:r w:rsidRPr="00436AED">
        <w:rPr>
          <w:rFonts w:cs="Traditional Arabic"/>
          <w:sz w:val="34"/>
          <w:szCs w:val="34"/>
          <w:rtl/>
        </w:rPr>
        <w:lastRenderedPageBreak/>
        <w:t>على التوكيد</w:t>
      </w:r>
      <w:r w:rsidRPr="00436AED">
        <w:rPr>
          <w:rStyle w:val="a5"/>
          <w:rFonts w:cs="Traditional Arabic"/>
          <w:sz w:val="34"/>
          <w:szCs w:val="34"/>
          <w:rtl/>
        </w:rPr>
        <w:t>(</w:t>
      </w:r>
      <w:r w:rsidRPr="00436AED">
        <w:rPr>
          <w:rStyle w:val="a5"/>
          <w:rFonts w:cs="Traditional Arabic"/>
          <w:sz w:val="34"/>
          <w:szCs w:val="34"/>
          <w:rtl/>
        </w:rPr>
        <w:footnoteReference w:id="539"/>
      </w:r>
      <w:r w:rsidRPr="00436AED">
        <w:rPr>
          <w:rStyle w:val="a5"/>
          <w:rFonts w:cs="Traditional Arabic"/>
          <w:sz w:val="34"/>
          <w:szCs w:val="34"/>
          <w:rtl/>
        </w:rPr>
        <w:t>)</w:t>
      </w:r>
      <w:r w:rsidRPr="00436AED">
        <w:rPr>
          <w:rFonts w:cs="Traditional Arabic"/>
          <w:sz w:val="34"/>
          <w:szCs w:val="34"/>
          <w:rtl/>
        </w:rPr>
        <w:t>؛ "الفتح": 8/85</w:t>
      </w:r>
      <w:r w:rsidRPr="00436AED">
        <w:rPr>
          <w:rFonts w:cs="Traditional Arabic" w:hint="cs"/>
          <w:sz w:val="34"/>
          <w:szCs w:val="34"/>
          <w:rtl/>
        </w:rPr>
        <w:t>.</w:t>
      </w:r>
    </w:p>
    <w:p w:rsidR="00F15842" w:rsidRPr="00436AED" w:rsidRDefault="00F15842" w:rsidP="00F15842">
      <w:pPr>
        <w:widowControl w:val="0"/>
        <w:spacing w:after="0" w:line="240" w:lineRule="auto"/>
        <w:ind w:left="-20"/>
        <w:jc w:val="center"/>
        <w:rPr>
          <w:rFonts w:cs="Traditional Arabic"/>
          <w:b/>
          <w:bCs/>
          <w:color w:val="0000FF"/>
          <w:sz w:val="34"/>
          <w:szCs w:val="34"/>
          <w:rtl/>
        </w:rPr>
      </w:pPr>
    </w:p>
    <w:p w:rsidR="00F15842" w:rsidRPr="00436AED" w:rsidRDefault="00F15842" w:rsidP="00F15842">
      <w:pPr>
        <w:widowControl w:val="0"/>
        <w:spacing w:after="0" w:line="240" w:lineRule="auto"/>
        <w:ind w:left="-20"/>
        <w:jc w:val="center"/>
        <w:rPr>
          <w:rFonts w:cs="Traditional Arabic"/>
          <w:b/>
          <w:bCs/>
          <w:color w:val="0000FF"/>
          <w:sz w:val="34"/>
          <w:szCs w:val="34"/>
          <w:rtl/>
        </w:rPr>
      </w:pPr>
      <w:r w:rsidRPr="00436AED">
        <w:rPr>
          <w:rFonts w:cs="Traditional Arabic"/>
          <w:b/>
          <w:bCs/>
          <w:color w:val="0000FF"/>
          <w:sz w:val="34"/>
          <w:szCs w:val="34"/>
          <w:rtl/>
        </w:rPr>
        <w:t>سورة النساء: 176</w:t>
      </w:r>
    </w:p>
    <w:p w:rsidR="00F15842" w:rsidRPr="00436AED" w:rsidRDefault="00F15842" w:rsidP="00F15842">
      <w:pPr>
        <w:widowControl w:val="0"/>
        <w:spacing w:after="0" w:line="240" w:lineRule="auto"/>
        <w:ind w:left="-20"/>
        <w:jc w:val="both"/>
        <w:rPr>
          <w:rFonts w:cs="Traditional Arabic"/>
          <w:sz w:val="34"/>
          <w:szCs w:val="34"/>
          <w:rtl/>
        </w:rPr>
      </w:pPr>
      <w:r>
        <w:rPr>
          <w:rFonts w:cs="Traditional Arabic"/>
          <w:sz w:val="34"/>
          <w:szCs w:val="34"/>
          <w:rtl/>
        </w:rPr>
        <w:t>﴿</w:t>
      </w:r>
      <w:r w:rsidRPr="00436AED">
        <w:rPr>
          <w:rFonts w:cs="Traditional Arabic"/>
          <w:sz w:val="34"/>
          <w:szCs w:val="34"/>
          <w:rtl/>
        </w:rPr>
        <w:t>يَسْتَفْتُونَكَ قُلِ اللَّهُ يُفْتِيكُمْ فِي الْكَلالَةِ إِنْ امْرُؤٌ هَلَكَ لَيْسَ لَهُ وَلَدٌ وَلَهُ أُخْتٌ فَلَهَا نِصْفُ مَا تَرَكَ وَهُوَ يَرِثُهَا إِنْ لَمْ يَكُنْ لَهَا وَلَدٌ فَإِنْ كَانَتَا اثْنَتَيْنِ فَلَهُمَا الثُّلُثَانِ مِمَّا تَرَكَ وَإِنْ كَانُوا إِخْوَةً رِجَالًا وَنِسَاءً فَلِلذَّكَرِ مِثْلُ حَظِّ الأُنثَيَيْنِ يُبَيِّنُ اللَّهُ لَكُمْ أَنْ تَضِلُّوا وَاللَّهُ بِكُلِّ شَيْءٍ عَلِيمٌ</w:t>
      </w:r>
      <w:r>
        <w:rPr>
          <w:rFonts w:cs="Traditional Arabic"/>
          <w:sz w:val="34"/>
          <w:szCs w:val="34"/>
          <w:rtl/>
        </w:rPr>
        <w:t>﴾</w:t>
      </w:r>
      <w:r w:rsidRPr="00436AED">
        <w:rPr>
          <w:rFonts w:cs="Traditional Arabic"/>
          <w:sz w:val="34"/>
          <w:szCs w:val="34"/>
          <w:rtl/>
        </w:rPr>
        <w:t xml:space="preserve"> [النساء: 176]</w:t>
      </w:r>
    </w:p>
    <w:p w:rsidR="00F15842" w:rsidRPr="00436AED" w:rsidRDefault="00F15842" w:rsidP="00F15842">
      <w:pPr>
        <w:widowControl w:val="0"/>
        <w:spacing w:after="0" w:line="240" w:lineRule="auto"/>
        <w:ind w:left="-20"/>
        <w:jc w:val="both"/>
        <w:rPr>
          <w:sz w:val="34"/>
          <w:szCs w:val="34"/>
        </w:rPr>
      </w:pPr>
      <w:r w:rsidRPr="00436AED">
        <w:rPr>
          <w:rFonts w:cs="Traditional Arabic"/>
          <w:sz w:val="34"/>
          <w:szCs w:val="34"/>
          <w:rtl/>
        </w:rPr>
        <w:t xml:space="preserve">والمراد بقوله: </w:t>
      </w:r>
      <w:r>
        <w:rPr>
          <w:rFonts w:cs="Traditional Arabic"/>
          <w:sz w:val="34"/>
          <w:szCs w:val="34"/>
          <w:rtl/>
        </w:rPr>
        <w:t>﴿</w:t>
      </w:r>
      <w:r w:rsidRPr="00436AED">
        <w:rPr>
          <w:rFonts w:cs="Traditional Arabic"/>
          <w:sz w:val="34"/>
          <w:szCs w:val="34"/>
          <w:rtl/>
        </w:rPr>
        <w:t>يَسْتَفْتُونَكَ</w:t>
      </w:r>
      <w:r>
        <w:rPr>
          <w:rFonts w:cs="Traditional Arabic"/>
          <w:sz w:val="34"/>
          <w:szCs w:val="34"/>
          <w:rtl/>
        </w:rPr>
        <w:t>﴾</w:t>
      </w:r>
      <w:r w:rsidRPr="00436AED">
        <w:rPr>
          <w:rFonts w:cs="Traditional Arabic"/>
          <w:sz w:val="34"/>
          <w:szCs w:val="34"/>
          <w:rtl/>
        </w:rPr>
        <w:t>؛ أي: عن مواريث الكلالة</w:t>
      </w:r>
      <w:r w:rsidRPr="00436AED">
        <w:rPr>
          <w:rStyle w:val="a5"/>
          <w:rFonts w:cs="Traditional Arabic"/>
          <w:sz w:val="34"/>
          <w:szCs w:val="34"/>
          <w:rtl/>
        </w:rPr>
        <w:t>(</w:t>
      </w:r>
      <w:r w:rsidRPr="00436AED">
        <w:rPr>
          <w:rStyle w:val="a5"/>
          <w:rFonts w:cs="Traditional Arabic"/>
          <w:sz w:val="34"/>
          <w:szCs w:val="34"/>
          <w:rtl/>
        </w:rPr>
        <w:footnoteReference w:id="540"/>
      </w:r>
      <w:r w:rsidRPr="00436AED">
        <w:rPr>
          <w:rStyle w:val="a5"/>
          <w:rFonts w:cs="Traditional Arabic"/>
          <w:sz w:val="34"/>
          <w:szCs w:val="34"/>
          <w:rtl/>
        </w:rPr>
        <w:t>)</w:t>
      </w:r>
      <w:r w:rsidRPr="00436AED">
        <w:rPr>
          <w:rFonts w:cs="Traditional Arabic"/>
          <w:sz w:val="34"/>
          <w:szCs w:val="34"/>
          <w:rtl/>
        </w:rPr>
        <w:t xml:space="preserve">، وحذف لدلالة السياق عليه في قوله: </w:t>
      </w:r>
      <w:r>
        <w:rPr>
          <w:rFonts w:cs="Traditional Arabic"/>
          <w:sz w:val="34"/>
          <w:szCs w:val="34"/>
          <w:rtl/>
        </w:rPr>
        <w:t>﴿</w:t>
      </w:r>
      <w:r w:rsidRPr="00436AED">
        <w:rPr>
          <w:rFonts w:cs="Traditional Arabic"/>
          <w:sz w:val="34"/>
          <w:szCs w:val="34"/>
          <w:rtl/>
        </w:rPr>
        <w:t>قُلِ اللَّهُ يُفْتِيكُمْ فِي الْكَلالَةِ</w:t>
      </w:r>
      <w:r>
        <w:rPr>
          <w:rFonts w:cs="Traditional Arabic"/>
          <w:sz w:val="34"/>
          <w:szCs w:val="34"/>
          <w:rtl/>
        </w:rPr>
        <w:t>﴾</w:t>
      </w:r>
      <w:r w:rsidRPr="00436AED">
        <w:rPr>
          <w:rStyle w:val="a5"/>
          <w:rFonts w:cs="Traditional Arabic"/>
          <w:sz w:val="34"/>
          <w:szCs w:val="34"/>
          <w:rtl/>
        </w:rPr>
        <w:t>(</w:t>
      </w:r>
      <w:r w:rsidRPr="00436AED">
        <w:rPr>
          <w:rStyle w:val="a5"/>
          <w:rFonts w:cs="Traditional Arabic"/>
          <w:sz w:val="34"/>
          <w:szCs w:val="34"/>
          <w:rtl/>
        </w:rPr>
        <w:footnoteReference w:id="541"/>
      </w:r>
      <w:r w:rsidRPr="00436AED">
        <w:rPr>
          <w:rStyle w:val="a5"/>
          <w:rFonts w:cs="Traditional Arabic"/>
          <w:sz w:val="34"/>
          <w:szCs w:val="34"/>
          <w:rtl/>
        </w:rPr>
        <w:t>)</w:t>
      </w:r>
      <w:r w:rsidRPr="00436AED">
        <w:rPr>
          <w:rFonts w:cs="Traditional Arabic" w:hint="cs"/>
          <w:sz w:val="34"/>
          <w:szCs w:val="34"/>
          <w:rtl/>
        </w:rPr>
        <w:t xml:space="preserve">؛ </w:t>
      </w:r>
      <w:r w:rsidRPr="00436AED">
        <w:rPr>
          <w:rFonts w:cs="Traditional Arabic"/>
          <w:sz w:val="34"/>
          <w:szCs w:val="34"/>
          <w:rtl/>
        </w:rPr>
        <w:t>"</w:t>
      </w:r>
      <w:r w:rsidRPr="00436AED">
        <w:rPr>
          <w:rFonts w:cs="Traditional Arabic" w:hint="cs"/>
          <w:sz w:val="34"/>
          <w:szCs w:val="34"/>
          <w:rtl/>
        </w:rPr>
        <w:t>الفتح</w:t>
      </w:r>
      <w:r w:rsidRPr="00436AED">
        <w:rPr>
          <w:rFonts w:cs="Traditional Arabic"/>
          <w:sz w:val="34"/>
          <w:szCs w:val="34"/>
          <w:rtl/>
        </w:rPr>
        <w:t>"</w:t>
      </w:r>
      <w:r w:rsidRPr="00436AED">
        <w:rPr>
          <w:rFonts w:cs="Traditional Arabic" w:hint="cs"/>
          <w:sz w:val="34"/>
          <w:szCs w:val="34"/>
          <w:rtl/>
        </w:rPr>
        <w:t>:</w:t>
      </w:r>
      <w:r w:rsidRPr="00436AED">
        <w:rPr>
          <w:rFonts w:cs="Traditional Arabic"/>
          <w:sz w:val="34"/>
          <w:szCs w:val="34"/>
          <w:rtl/>
        </w:rPr>
        <w:t xml:space="preserve"> 8/117</w:t>
      </w:r>
      <w:r w:rsidRPr="00436AED">
        <w:rPr>
          <w:rFonts w:cs="Traditional Arabic" w:hint="cs"/>
          <w:sz w:val="34"/>
          <w:szCs w:val="34"/>
          <w:rtl/>
        </w:rPr>
        <w:t>.</w:t>
      </w:r>
    </w:p>
    <w:p w:rsidR="008877D2" w:rsidRDefault="008877D2"/>
    <w:sectPr w:rsidR="008877D2" w:rsidSect="00F15842">
      <w:headerReference w:type="default" r:id="rId8"/>
      <w:footerReference w:type="even" r:id="rId9"/>
      <w:footerReference w:type="default" r:id="rId10"/>
      <w:headerReference w:type="first" r:id="rId11"/>
      <w:footerReference w:type="first" r:id="rId12"/>
      <w:footnotePr>
        <w:numRestart w:val="eachPage"/>
      </w:footnotePr>
      <w:pgSz w:w="11906" w:h="16838"/>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FD8" w:rsidRDefault="00DF4FD8" w:rsidP="00F15842">
      <w:pPr>
        <w:spacing w:after="0" w:line="240" w:lineRule="auto"/>
      </w:pPr>
      <w:r>
        <w:separator/>
      </w:r>
    </w:p>
  </w:endnote>
  <w:endnote w:type="continuationSeparator" w:id="1">
    <w:p w:rsidR="00DF4FD8" w:rsidRDefault="00DF4FD8" w:rsidP="00F15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00"/>
    <w:family w:val="auto"/>
    <w:pitch w:val="variable"/>
    <w:sig w:usb0="00002003" w:usb1="80000000" w:usb2="00000008" w:usb3="00000000" w:csb0="00000041" w:csb1="00000000"/>
  </w:font>
  <w:font w:name="Tahoma">
    <w:panose1 w:val="020B0604030504040204"/>
    <w:charset w:val="B2"/>
    <w:family w:val="swiss"/>
    <w:notTrueType/>
    <w:pitch w:val="variable"/>
    <w:sig w:usb0="00002001" w:usb1="00000000" w:usb2="00000000" w:usb3="00000000" w:csb0="00000040" w:csb1="00000000"/>
  </w:font>
  <w:font w:name="AGA Arabesque">
    <w:panose1 w:val="05000000000000000000"/>
    <w:charset w:val="02"/>
    <w:family w:val="auto"/>
    <w:pitch w:val="variable"/>
    <w:sig w:usb0="00000000" w:usb1="10000000" w:usb2="00000000" w:usb3="00000000" w:csb0="80000000" w:csb1="00000000"/>
  </w:font>
  <w:font w:name="mylotus">
    <w:altName w:val="Times New Roman"/>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9B" w:rsidRDefault="00B21DAB" w:rsidP="0079509B">
    <w:pPr>
      <w:pStyle w:val="a6"/>
      <w:framePr w:wrap="around" w:vAnchor="text" w:hAnchor="text" w:xAlign="center" w:y="1"/>
      <w:rPr>
        <w:rStyle w:val="a7"/>
      </w:rPr>
    </w:pPr>
    <w:r>
      <w:rPr>
        <w:rStyle w:val="a7"/>
        <w:rtl/>
      </w:rPr>
      <w:fldChar w:fldCharType="begin"/>
    </w:r>
    <w:r w:rsidR="00AC201A">
      <w:rPr>
        <w:rStyle w:val="a7"/>
      </w:rPr>
      <w:instrText xml:space="preserve">PAGE  </w:instrText>
    </w:r>
    <w:r>
      <w:rPr>
        <w:rStyle w:val="a7"/>
        <w:rtl/>
      </w:rPr>
      <w:fldChar w:fldCharType="end"/>
    </w:r>
  </w:p>
  <w:p w:rsidR="0079509B" w:rsidRDefault="00DF4FD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42" w:rsidRDefault="00F15842" w:rsidP="00F15842">
    <w:pPr>
      <w:spacing w:after="0" w:line="204" w:lineRule="auto"/>
      <w:jc w:val="right"/>
      <w:rPr>
        <w:b/>
        <w:bCs/>
        <w:sz w:val="26"/>
        <w:szCs w:val="26"/>
      </w:rPr>
    </w:pPr>
    <w:r>
      <w:rPr>
        <w:rFonts w:cs="Traditional Arabic" w:hint="cs"/>
        <w:b/>
        <w:bCs/>
        <w:sz w:val="26"/>
        <w:szCs w:val="26"/>
        <w:rtl/>
      </w:rPr>
      <w:t>   </w:t>
    </w:r>
    <w:hyperlink r:id="rId1" w:history="1">
      <w:r>
        <w:rPr>
          <w:rStyle w:val="Hyperlink"/>
          <w:rFonts w:cs="Traditional Arabic"/>
          <w:b/>
          <w:bCs/>
          <w:sz w:val="26"/>
          <w:szCs w:val="26"/>
        </w:rPr>
        <w:t>www.alukah.net</w:t>
      </w:r>
    </w:hyperlink>
    <w:r>
      <w:rPr>
        <w:rFonts w:cs="Traditional Arabic" w:hint="cs"/>
        <w:b/>
        <w:bCs/>
        <w:sz w:val="26"/>
        <w:szCs w:val="26"/>
        <w:rtl/>
      </w:rPr>
      <w:t xml:space="preserve"> </w:t>
    </w:r>
  </w:p>
  <w:p w:rsidR="00F15842" w:rsidRDefault="00F15842" w:rsidP="00F15842">
    <w:pPr>
      <w:pStyle w:val="a6"/>
      <w:bidi w:val="0"/>
      <w:rPr>
        <w:lang w:bidi="ar-EG"/>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42" w:rsidRDefault="00F15842" w:rsidP="00F15842">
    <w:pPr>
      <w:spacing w:after="0" w:line="204" w:lineRule="auto"/>
      <w:jc w:val="right"/>
      <w:rPr>
        <w:b/>
        <w:bCs/>
        <w:sz w:val="26"/>
        <w:szCs w:val="26"/>
      </w:rPr>
    </w:pPr>
    <w:r>
      <w:rPr>
        <w:rFonts w:cs="Traditional Arabic" w:hint="cs"/>
        <w:b/>
        <w:bCs/>
        <w:sz w:val="26"/>
        <w:szCs w:val="26"/>
        <w:rtl/>
      </w:rPr>
      <w:t>   </w:t>
    </w:r>
    <w:hyperlink r:id="rId1" w:history="1">
      <w:r>
        <w:rPr>
          <w:rStyle w:val="Hyperlink"/>
          <w:rFonts w:cs="Traditional Arabic"/>
          <w:b/>
          <w:bCs/>
          <w:sz w:val="26"/>
          <w:szCs w:val="26"/>
        </w:rPr>
        <w:t>www.alukah.net</w:t>
      </w:r>
    </w:hyperlink>
    <w:r>
      <w:rPr>
        <w:rFonts w:cs="Traditional Arabic" w:hint="cs"/>
        <w:b/>
        <w:bCs/>
        <w:sz w:val="26"/>
        <w:szCs w:val="26"/>
        <w:rtl/>
      </w:rPr>
      <w:t xml:space="preserve"> </w:t>
    </w:r>
  </w:p>
  <w:p w:rsidR="00F15842" w:rsidRDefault="00F15842" w:rsidP="00F15842">
    <w:pPr>
      <w:pStyle w:val="a6"/>
      <w:bidi w:val="0"/>
      <w:rPr>
        <w:lang w:bidi="ar-EG"/>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FD8" w:rsidRDefault="00DF4FD8" w:rsidP="00F15842">
      <w:pPr>
        <w:spacing w:after="0" w:line="240" w:lineRule="auto"/>
      </w:pPr>
      <w:r>
        <w:separator/>
      </w:r>
    </w:p>
  </w:footnote>
  <w:footnote w:type="continuationSeparator" w:id="1">
    <w:p w:rsidR="00DF4FD8" w:rsidRDefault="00DF4FD8" w:rsidP="00F15842">
      <w:pPr>
        <w:spacing w:after="0" w:line="240" w:lineRule="auto"/>
      </w:pPr>
      <w:r>
        <w:continuationSeparator/>
      </w:r>
    </w:p>
  </w:footnote>
  <w:footnote w:id="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854 رقم</w:t>
      </w:r>
      <w:r>
        <w:rPr>
          <w:rFonts w:cs="Traditional Arabic"/>
          <w:sz w:val="28"/>
          <w:szCs w:val="28"/>
          <w:rtl/>
        </w:rPr>
        <w:t xml:space="preserve">: </w:t>
      </w:r>
      <w:r w:rsidRPr="00DE78EE">
        <w:rPr>
          <w:rFonts w:cs="Traditional Arabic"/>
          <w:sz w:val="28"/>
          <w:szCs w:val="28"/>
          <w:rtl/>
        </w:rPr>
        <w:t xml:space="preserve">4726، وهو عند ابن جرير في </w:t>
      </w:r>
      <w:r>
        <w:rPr>
          <w:rFonts w:cs="Traditional Arabic"/>
          <w:sz w:val="28"/>
          <w:szCs w:val="28"/>
          <w:rtl/>
        </w:rPr>
        <w:t xml:space="preserve">"جامع البيان": </w:t>
      </w:r>
      <w:r w:rsidRPr="00DE78EE">
        <w:rPr>
          <w:rFonts w:cs="Traditional Arabic"/>
          <w:sz w:val="28"/>
          <w:szCs w:val="28"/>
          <w:rtl/>
        </w:rPr>
        <w:t>7</w:t>
      </w:r>
      <w:r>
        <w:rPr>
          <w:rFonts w:cs="Traditional Arabic"/>
          <w:sz w:val="28"/>
          <w:szCs w:val="28"/>
          <w:rtl/>
        </w:rPr>
        <w:t>/</w:t>
      </w:r>
      <w:r w:rsidRPr="00DE78EE">
        <w:rPr>
          <w:rFonts w:cs="Traditional Arabic"/>
          <w:sz w:val="28"/>
          <w:szCs w:val="28"/>
          <w:rtl/>
        </w:rPr>
        <w:t>521 رقم</w:t>
      </w:r>
      <w:r>
        <w:rPr>
          <w:rFonts w:cs="Traditional Arabic"/>
          <w:sz w:val="28"/>
          <w:szCs w:val="28"/>
          <w:rtl/>
        </w:rPr>
        <w:t xml:space="preserve">: </w:t>
      </w:r>
      <w:r w:rsidRPr="00DE78EE">
        <w:rPr>
          <w:rFonts w:cs="Traditional Arabic"/>
          <w:sz w:val="28"/>
          <w:szCs w:val="28"/>
          <w:rtl/>
        </w:rPr>
        <w:t>8423</w:t>
      </w:r>
      <w:r>
        <w:rPr>
          <w:rFonts w:cs="Traditional Arabic"/>
          <w:sz w:val="28"/>
          <w:szCs w:val="28"/>
          <w:rtl/>
        </w:rPr>
        <w:t>.</w:t>
      </w:r>
    </w:p>
  </w:footnote>
  <w:footnote w:id="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هذا التعريف يقرب من تعريف ابن الأثير في </w:t>
      </w:r>
      <w:r>
        <w:rPr>
          <w:rFonts w:cs="Traditional Arabic"/>
          <w:sz w:val="28"/>
          <w:szCs w:val="28"/>
          <w:rtl/>
        </w:rPr>
        <w:t>"</w:t>
      </w:r>
      <w:r w:rsidRPr="00DE78EE">
        <w:rPr>
          <w:rFonts w:cs="Traditional Arabic"/>
          <w:sz w:val="28"/>
          <w:szCs w:val="28"/>
          <w:rtl/>
        </w:rPr>
        <w:t>النهاية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210، وانظر</w:t>
      </w:r>
      <w:r>
        <w:rPr>
          <w:rFonts w:cs="Traditional Arabic"/>
          <w:sz w:val="28"/>
          <w:szCs w:val="28"/>
          <w:rtl/>
        </w:rPr>
        <w:t xml:space="preserve">: "تاج العروس"؛ للزبيدي: </w:t>
      </w:r>
      <w:r w:rsidRPr="00DE78EE">
        <w:rPr>
          <w:rFonts w:cs="Traditional Arabic"/>
          <w:sz w:val="28"/>
          <w:szCs w:val="28"/>
          <w:rtl/>
        </w:rPr>
        <w:t>16</w:t>
      </w:r>
      <w:r>
        <w:rPr>
          <w:rFonts w:cs="Traditional Arabic"/>
          <w:sz w:val="28"/>
          <w:szCs w:val="28"/>
          <w:rtl/>
        </w:rPr>
        <w:t>/</w:t>
      </w:r>
      <w:r w:rsidRPr="00DE78EE">
        <w:rPr>
          <w:rFonts w:cs="Traditional Arabic"/>
          <w:sz w:val="28"/>
          <w:szCs w:val="28"/>
          <w:rtl/>
        </w:rPr>
        <w:t>276</w:t>
      </w:r>
      <w:r>
        <w:rPr>
          <w:rFonts w:cs="Traditional Arabic"/>
          <w:sz w:val="28"/>
          <w:szCs w:val="28"/>
          <w:rtl/>
        </w:rPr>
        <w:t xml:space="preserve"> - </w:t>
      </w:r>
      <w:r w:rsidRPr="00DE78EE">
        <w:rPr>
          <w:rFonts w:cs="Traditional Arabic"/>
          <w:sz w:val="28"/>
          <w:szCs w:val="28"/>
          <w:rtl/>
        </w:rPr>
        <w:t xml:space="preserve">277،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624،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11،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185</w:t>
      </w:r>
      <w:r>
        <w:rPr>
          <w:rFonts w:cs="Traditional Arabic"/>
          <w:sz w:val="28"/>
          <w:szCs w:val="28"/>
          <w:rtl/>
        </w:rPr>
        <w:t>.</w:t>
      </w:r>
    </w:p>
  </w:footnote>
  <w:footnote w:id="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قال 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76</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وقال أكثر المفسرين</w:t>
      </w:r>
      <w:r>
        <w:rPr>
          <w:rFonts w:cs="Traditional Arabic"/>
          <w:sz w:val="28"/>
          <w:szCs w:val="28"/>
          <w:rtl/>
        </w:rPr>
        <w:t xml:space="preserve">: </w:t>
      </w:r>
      <w:r w:rsidRPr="00DE78EE">
        <w:rPr>
          <w:rFonts w:cs="Traditional Arabic"/>
          <w:sz w:val="28"/>
          <w:szCs w:val="28"/>
          <w:rtl/>
        </w:rPr>
        <w:t>معنى (وَالأَرْحَامَ) أي</w:t>
      </w:r>
      <w:r>
        <w:rPr>
          <w:rFonts w:cs="Traditional Arabic"/>
          <w:sz w:val="28"/>
          <w:szCs w:val="28"/>
          <w:rtl/>
        </w:rPr>
        <w:t xml:space="preserve">: </w:t>
      </w:r>
      <w:r w:rsidRPr="00DE78EE">
        <w:rPr>
          <w:rFonts w:cs="Traditional Arabic"/>
          <w:sz w:val="28"/>
          <w:szCs w:val="28"/>
          <w:rtl/>
        </w:rPr>
        <w:t>اتقوا الأرحام أن تقطعوها</w:t>
      </w:r>
      <w:r>
        <w:rPr>
          <w:rFonts w:cs="Traditional Arabic"/>
          <w:sz w:val="28"/>
          <w:szCs w:val="28"/>
          <w:rtl/>
        </w:rPr>
        <w:t>؛</w:t>
      </w:r>
      <w:r w:rsidRPr="00DE78EE">
        <w:rPr>
          <w:rFonts w:cs="Traditional Arabic"/>
          <w:sz w:val="28"/>
          <w:szCs w:val="28"/>
          <w:rtl/>
        </w:rPr>
        <w:t xml:space="preserve"> قاله قتادة</w:t>
      </w:r>
      <w:r>
        <w:rPr>
          <w:rFonts w:cs="Traditional Arabic"/>
          <w:sz w:val="28"/>
          <w:szCs w:val="28"/>
          <w:rtl/>
        </w:rPr>
        <w:t>،</w:t>
      </w:r>
      <w:r w:rsidRPr="00DE78EE">
        <w:rPr>
          <w:rFonts w:cs="Traditional Arabic"/>
          <w:sz w:val="28"/>
          <w:szCs w:val="28"/>
          <w:rtl/>
        </w:rPr>
        <w:t xml:space="preserve"> ومجاهد</w:t>
      </w:r>
      <w:r>
        <w:rPr>
          <w:rFonts w:cs="Traditional Arabic"/>
          <w:sz w:val="28"/>
          <w:szCs w:val="28"/>
          <w:rtl/>
        </w:rPr>
        <w:t>،</w:t>
      </w:r>
      <w:r w:rsidRPr="00DE78EE">
        <w:rPr>
          <w:rFonts w:cs="Traditional Arabic"/>
          <w:sz w:val="28"/>
          <w:szCs w:val="28"/>
          <w:rtl/>
        </w:rPr>
        <w:t xml:space="preserve"> والس</w:t>
      </w:r>
      <w:r>
        <w:rPr>
          <w:rFonts w:cs="Traditional Arabic" w:hint="cs"/>
          <w:sz w:val="28"/>
          <w:szCs w:val="28"/>
          <w:rtl/>
        </w:rPr>
        <w:t>ُّ</w:t>
      </w:r>
      <w:r w:rsidRPr="00DE78EE">
        <w:rPr>
          <w:rFonts w:cs="Traditional Arabic"/>
          <w:sz w:val="28"/>
          <w:szCs w:val="28"/>
          <w:rtl/>
        </w:rPr>
        <w:t>د</w:t>
      </w:r>
      <w:r>
        <w:rPr>
          <w:rFonts w:cs="Traditional Arabic" w:hint="cs"/>
          <w:sz w:val="28"/>
          <w:szCs w:val="28"/>
          <w:rtl/>
        </w:rPr>
        <w:t>ِّ</w:t>
      </w:r>
      <w:r w:rsidRPr="00DE78EE">
        <w:rPr>
          <w:rFonts w:cs="Traditional Arabic"/>
          <w:sz w:val="28"/>
          <w:szCs w:val="28"/>
          <w:rtl/>
        </w:rPr>
        <w:t>ي</w:t>
      </w:r>
      <w:r>
        <w:rPr>
          <w:rFonts w:cs="Traditional Arabic"/>
          <w:sz w:val="28"/>
          <w:szCs w:val="28"/>
          <w:rtl/>
        </w:rPr>
        <w:t>،</w:t>
      </w:r>
      <w:r w:rsidRPr="00DE78EE">
        <w:rPr>
          <w:rFonts w:cs="Traditional Arabic"/>
          <w:sz w:val="28"/>
          <w:szCs w:val="28"/>
          <w:rtl/>
        </w:rPr>
        <w:t xml:space="preserve"> والضحاك</w:t>
      </w:r>
      <w:r>
        <w:rPr>
          <w:rFonts w:cs="Traditional Arabic"/>
          <w:sz w:val="28"/>
          <w:szCs w:val="28"/>
          <w:rtl/>
        </w:rPr>
        <w:t>،</w:t>
      </w:r>
      <w:r w:rsidRPr="00DE78EE">
        <w:rPr>
          <w:rFonts w:cs="Traditional Arabic"/>
          <w:sz w:val="28"/>
          <w:szCs w:val="28"/>
          <w:rtl/>
        </w:rPr>
        <w:t xml:space="preserve"> وابن زي</w:t>
      </w:r>
      <w:r>
        <w:rPr>
          <w:rFonts w:cs="Traditional Arabic" w:hint="cs"/>
          <w:sz w:val="28"/>
          <w:szCs w:val="28"/>
          <w:rtl/>
        </w:rPr>
        <w:t>د</w:t>
      </w:r>
      <w:r>
        <w:rPr>
          <w:rFonts w:cs="Traditional Arabic"/>
          <w:sz w:val="28"/>
          <w:szCs w:val="28"/>
          <w:rtl/>
        </w:rPr>
        <w:t>،</w:t>
      </w:r>
      <w:r w:rsidRPr="00DE78EE">
        <w:rPr>
          <w:rFonts w:cs="Traditional Arabic"/>
          <w:sz w:val="28"/>
          <w:szCs w:val="28"/>
          <w:rtl/>
        </w:rPr>
        <w:t xml:space="preserve"> والربيع</w:t>
      </w:r>
      <w:r>
        <w:rPr>
          <w:rFonts w:cs="Traditional Arabic"/>
          <w:sz w:val="28"/>
          <w:szCs w:val="28"/>
          <w:rtl/>
        </w:rPr>
        <w:t>،</w:t>
      </w:r>
      <w:r w:rsidRPr="00DE78EE">
        <w:rPr>
          <w:rFonts w:cs="Traditional Arabic"/>
          <w:sz w:val="28"/>
          <w:szCs w:val="28"/>
          <w:rtl/>
        </w:rPr>
        <w:t xml:space="preserve"> والفراء</w:t>
      </w:r>
      <w:r>
        <w:rPr>
          <w:rFonts w:cs="Traditional Arabic"/>
          <w:sz w:val="28"/>
          <w:szCs w:val="28"/>
          <w:rtl/>
        </w:rPr>
        <w:t>،</w:t>
      </w:r>
      <w:r w:rsidRPr="00DE78EE">
        <w:rPr>
          <w:rFonts w:cs="Traditional Arabic"/>
          <w:sz w:val="28"/>
          <w:szCs w:val="28"/>
          <w:rtl/>
        </w:rPr>
        <w:t xml:space="preserve"> والزجاج، وعلى هذا التفسير انتصب (وَالأَرْحَامَ)</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اتقوا الأرحام فصلوها ولا تقطعوها، ويجوز على هذا التفسير أن يكون منصوب</w:t>
      </w:r>
      <w:r>
        <w:rPr>
          <w:rFonts w:cs="Traditional Arabic" w:hint="cs"/>
          <w:sz w:val="28"/>
          <w:szCs w:val="28"/>
          <w:rtl/>
        </w:rPr>
        <w:t>ً</w:t>
      </w:r>
      <w:r w:rsidRPr="00DE78EE">
        <w:rPr>
          <w:rFonts w:cs="Traditional Arabic"/>
          <w:sz w:val="28"/>
          <w:szCs w:val="28"/>
          <w:rtl/>
        </w:rPr>
        <w:t>ا بالإغراء، أي</w:t>
      </w:r>
      <w:r>
        <w:rPr>
          <w:rFonts w:cs="Traditional Arabic"/>
          <w:sz w:val="28"/>
          <w:szCs w:val="28"/>
          <w:rtl/>
        </w:rPr>
        <w:t xml:space="preserve">: </w:t>
      </w:r>
      <w:r w:rsidRPr="00DE78EE">
        <w:rPr>
          <w:rFonts w:cs="Traditional Arabic"/>
          <w:sz w:val="28"/>
          <w:szCs w:val="28"/>
          <w:rtl/>
        </w:rPr>
        <w:t>والأرحام فاحفظوها وصلوها، كقولك</w:t>
      </w:r>
      <w:r>
        <w:rPr>
          <w:rFonts w:cs="Traditional Arabic"/>
          <w:sz w:val="28"/>
          <w:szCs w:val="28"/>
          <w:rtl/>
        </w:rPr>
        <w:t xml:space="preserve">: </w:t>
      </w:r>
      <w:r w:rsidRPr="00DE78EE">
        <w:rPr>
          <w:rFonts w:cs="Traditional Arabic"/>
          <w:sz w:val="28"/>
          <w:szCs w:val="28"/>
          <w:rtl/>
        </w:rPr>
        <w:t>الأسد الأسد، وهذا التفسير يدل على تحريم قطيعة الرحم، وينبئ بوجوب صلتها</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520</w:t>
      </w:r>
      <w:r>
        <w:rPr>
          <w:rFonts w:cs="Traditional Arabic"/>
          <w:sz w:val="28"/>
          <w:szCs w:val="28"/>
          <w:rtl/>
        </w:rPr>
        <w:t xml:space="preserve"> - </w:t>
      </w:r>
      <w:r w:rsidRPr="00DE78EE">
        <w:rPr>
          <w:rFonts w:cs="Traditional Arabic"/>
          <w:sz w:val="28"/>
          <w:szCs w:val="28"/>
          <w:rtl/>
        </w:rPr>
        <w:t xml:space="preserve">522،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854، </w:t>
      </w:r>
      <w:r>
        <w:rPr>
          <w:rFonts w:cs="Traditional Arabic"/>
          <w:sz w:val="28"/>
          <w:szCs w:val="28"/>
          <w:rtl/>
        </w:rPr>
        <w:t xml:space="preserve">"معاني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252،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447،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171،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157، وغيرها</w:t>
      </w:r>
      <w:r>
        <w:rPr>
          <w:rFonts w:cs="Traditional Arabic"/>
          <w:sz w:val="28"/>
          <w:szCs w:val="28"/>
          <w:rtl/>
        </w:rPr>
        <w:t>.</w:t>
      </w:r>
    </w:p>
  </w:footnote>
  <w:footnote w:id="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القراءتين في</w:t>
      </w:r>
      <w:r>
        <w:rPr>
          <w:rFonts w:cs="Traditional Arabic"/>
          <w:sz w:val="28"/>
          <w:szCs w:val="28"/>
          <w:rtl/>
        </w:rPr>
        <w:t xml:space="preserve">: "الغاية"؛ لابن مهران: </w:t>
      </w:r>
      <w:r w:rsidRPr="00DE78EE">
        <w:rPr>
          <w:rFonts w:cs="Traditional Arabic"/>
          <w:sz w:val="28"/>
          <w:szCs w:val="28"/>
          <w:rtl/>
        </w:rPr>
        <w:t xml:space="preserve">132، </w:t>
      </w:r>
      <w:r>
        <w:rPr>
          <w:rFonts w:cs="Traditional Arabic"/>
          <w:sz w:val="28"/>
          <w:szCs w:val="28"/>
          <w:rtl/>
        </w:rPr>
        <w:t xml:space="preserve">"النشر في القراءات العشر"؛ لابن الجزري: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247، </w:t>
      </w:r>
      <w:r>
        <w:rPr>
          <w:rFonts w:cs="Traditional Arabic"/>
          <w:sz w:val="28"/>
          <w:szCs w:val="28"/>
          <w:rtl/>
        </w:rPr>
        <w:t xml:space="preserve">"إتحاف فضلاء البشر"؛ للبنا: </w:t>
      </w:r>
      <w:r w:rsidRPr="00DE78EE">
        <w:rPr>
          <w:rFonts w:cs="Traditional Arabic"/>
          <w:sz w:val="28"/>
          <w:szCs w:val="28"/>
          <w:rtl/>
        </w:rPr>
        <w:t>1</w:t>
      </w:r>
      <w:r>
        <w:rPr>
          <w:rFonts w:cs="Traditional Arabic"/>
          <w:sz w:val="28"/>
          <w:szCs w:val="28"/>
          <w:rtl/>
        </w:rPr>
        <w:t>/</w:t>
      </w:r>
      <w:r w:rsidRPr="00DE78EE">
        <w:rPr>
          <w:rFonts w:cs="Traditional Arabic"/>
          <w:sz w:val="28"/>
          <w:szCs w:val="28"/>
          <w:rtl/>
        </w:rPr>
        <w:t>501</w:t>
      </w:r>
      <w:r>
        <w:rPr>
          <w:rFonts w:cs="Traditional Arabic"/>
          <w:sz w:val="28"/>
          <w:szCs w:val="28"/>
          <w:rtl/>
        </w:rPr>
        <w:t xml:space="preserve"> - </w:t>
      </w:r>
      <w:r w:rsidRPr="00DE78EE">
        <w:rPr>
          <w:rFonts w:cs="Traditional Arabic"/>
          <w:sz w:val="28"/>
          <w:szCs w:val="28"/>
          <w:rtl/>
        </w:rPr>
        <w:t xml:space="preserve">502، </w:t>
      </w:r>
      <w:r>
        <w:rPr>
          <w:rFonts w:cs="Traditional Arabic"/>
          <w:sz w:val="28"/>
          <w:szCs w:val="28"/>
          <w:rtl/>
        </w:rPr>
        <w:t xml:space="preserve">"البدور الزاهرة"؛ للقاضي: </w:t>
      </w:r>
      <w:r w:rsidRPr="00DE78EE">
        <w:rPr>
          <w:rFonts w:cs="Traditional Arabic"/>
          <w:sz w:val="28"/>
          <w:szCs w:val="28"/>
          <w:rtl/>
        </w:rPr>
        <w:t xml:space="preserve">75، </w:t>
      </w:r>
      <w:r>
        <w:rPr>
          <w:rFonts w:cs="Traditional Arabic"/>
          <w:sz w:val="28"/>
          <w:szCs w:val="28"/>
          <w:rtl/>
        </w:rPr>
        <w:t xml:space="preserve">"المهذب في القراءات العشر"؛ د. محمد سالم: </w:t>
      </w:r>
      <w:r w:rsidRPr="00DE78EE">
        <w:rPr>
          <w:rFonts w:cs="Traditional Arabic"/>
          <w:sz w:val="28"/>
          <w:szCs w:val="28"/>
          <w:rtl/>
        </w:rPr>
        <w:t>1</w:t>
      </w:r>
      <w:r>
        <w:rPr>
          <w:rFonts w:cs="Traditional Arabic"/>
          <w:sz w:val="28"/>
          <w:szCs w:val="28"/>
          <w:rtl/>
        </w:rPr>
        <w:t>/</w:t>
      </w:r>
      <w:r w:rsidRPr="00DE78EE">
        <w:rPr>
          <w:rFonts w:cs="Traditional Arabic"/>
          <w:sz w:val="28"/>
          <w:szCs w:val="28"/>
          <w:rtl/>
        </w:rPr>
        <w:t>150</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وقراءة حمزة هي قراءة ابن عباس</w:t>
      </w:r>
      <w:r>
        <w:rPr>
          <w:rFonts w:cs="Traditional Arabic"/>
          <w:sz w:val="28"/>
          <w:szCs w:val="28"/>
          <w:rtl/>
        </w:rPr>
        <w:t>،</w:t>
      </w:r>
      <w:r w:rsidRPr="00DE78EE">
        <w:rPr>
          <w:rFonts w:cs="Traditional Arabic"/>
          <w:sz w:val="28"/>
          <w:szCs w:val="28"/>
          <w:rtl/>
        </w:rPr>
        <w:t xml:space="preserve"> والحسن</w:t>
      </w:r>
      <w:r>
        <w:rPr>
          <w:rFonts w:cs="Traditional Arabic"/>
          <w:sz w:val="28"/>
          <w:szCs w:val="28"/>
          <w:rtl/>
        </w:rPr>
        <w:t>،</w:t>
      </w:r>
      <w:r w:rsidRPr="00DE78EE">
        <w:rPr>
          <w:rFonts w:cs="Traditional Arabic"/>
          <w:sz w:val="28"/>
          <w:szCs w:val="28"/>
          <w:rtl/>
        </w:rPr>
        <w:t xml:space="preserve"> وأبي رزين</w:t>
      </w:r>
      <w:r>
        <w:rPr>
          <w:rFonts w:cs="Traditional Arabic"/>
          <w:sz w:val="28"/>
          <w:szCs w:val="28"/>
          <w:rtl/>
        </w:rPr>
        <w:t>،</w:t>
      </w:r>
      <w:r w:rsidRPr="00DE78EE">
        <w:rPr>
          <w:rFonts w:cs="Traditional Arabic"/>
          <w:sz w:val="28"/>
          <w:szCs w:val="28"/>
          <w:rtl/>
        </w:rPr>
        <w:t xml:space="preserve"> والنخ</w:t>
      </w:r>
      <w:r>
        <w:rPr>
          <w:rFonts w:cs="Traditional Arabic"/>
          <w:sz w:val="28"/>
          <w:szCs w:val="28"/>
          <w:rtl/>
        </w:rPr>
        <w:t>َ</w:t>
      </w:r>
      <w:r w:rsidRPr="00DE78EE">
        <w:rPr>
          <w:rFonts w:cs="Traditional Arabic"/>
          <w:sz w:val="28"/>
          <w:szCs w:val="28"/>
          <w:rtl/>
        </w:rPr>
        <w:t>عي</w:t>
      </w:r>
      <w:r>
        <w:rPr>
          <w:rFonts w:cs="Traditional Arabic"/>
          <w:sz w:val="28"/>
          <w:szCs w:val="28"/>
          <w:rtl/>
        </w:rPr>
        <w:t>،</w:t>
      </w:r>
      <w:r w:rsidRPr="00DE78EE">
        <w:rPr>
          <w:rFonts w:cs="Traditional Arabic"/>
          <w:sz w:val="28"/>
          <w:szCs w:val="28"/>
          <w:rtl/>
        </w:rPr>
        <w:t xml:space="preserve"> ويحمى بن وثاب</w:t>
      </w:r>
      <w:r>
        <w:rPr>
          <w:rFonts w:cs="Traditional Arabic"/>
          <w:sz w:val="28"/>
          <w:szCs w:val="28"/>
          <w:rtl/>
        </w:rPr>
        <w:t>،</w:t>
      </w:r>
      <w:r w:rsidRPr="00DE78EE">
        <w:rPr>
          <w:rFonts w:cs="Traditional Arabic"/>
          <w:sz w:val="28"/>
          <w:szCs w:val="28"/>
          <w:rtl/>
        </w:rPr>
        <w:t xml:space="preserve"> وطلحة بن مصرف</w:t>
      </w:r>
      <w:r>
        <w:rPr>
          <w:rFonts w:cs="Traditional Arabic"/>
          <w:sz w:val="28"/>
          <w:szCs w:val="28"/>
          <w:rtl/>
        </w:rPr>
        <w:t>،</w:t>
      </w:r>
      <w:r w:rsidRPr="00DE78EE">
        <w:rPr>
          <w:rFonts w:cs="Traditional Arabic"/>
          <w:sz w:val="28"/>
          <w:szCs w:val="28"/>
          <w:rtl/>
        </w:rPr>
        <w:t xml:space="preserve"> وقتادة</w:t>
      </w:r>
      <w:r>
        <w:rPr>
          <w:rFonts w:cs="Traditional Arabic"/>
          <w:sz w:val="28"/>
          <w:szCs w:val="28"/>
          <w:rtl/>
        </w:rPr>
        <w:t>،</w:t>
      </w:r>
      <w:r w:rsidRPr="00DE78EE">
        <w:rPr>
          <w:rFonts w:cs="Traditional Arabic"/>
          <w:sz w:val="28"/>
          <w:szCs w:val="28"/>
          <w:rtl/>
        </w:rPr>
        <w:t xml:space="preserve"> والأعمش</w:t>
      </w:r>
      <w:r>
        <w:rPr>
          <w:rFonts w:cs="Traditional Arabic"/>
          <w:sz w:val="28"/>
          <w:szCs w:val="28"/>
          <w:rtl/>
        </w:rPr>
        <w:t>،</w:t>
      </w:r>
      <w:r w:rsidRPr="00DE78EE">
        <w:rPr>
          <w:rFonts w:cs="Traditional Arabic"/>
          <w:sz w:val="28"/>
          <w:szCs w:val="28"/>
          <w:rtl/>
        </w:rPr>
        <w:t xml:space="preserve"> ومجاهد، كما أفاده 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 ب،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157، وال</w:t>
      </w:r>
      <w:r>
        <w:rPr>
          <w:rFonts w:cs="Traditional Arabic" w:hint="cs"/>
          <w:sz w:val="28"/>
          <w:szCs w:val="28"/>
          <w:rtl/>
        </w:rPr>
        <w:t>آ</w:t>
      </w:r>
      <w:r w:rsidRPr="00DE78EE">
        <w:rPr>
          <w:rFonts w:cs="Traditional Arabic"/>
          <w:sz w:val="28"/>
          <w:szCs w:val="28"/>
          <w:rtl/>
        </w:rPr>
        <w:t xml:space="preserve">لوسي في </w:t>
      </w:r>
      <w:r>
        <w:rPr>
          <w:rFonts w:cs="Traditional Arabic"/>
          <w:sz w:val="28"/>
          <w:szCs w:val="28"/>
          <w:rtl/>
        </w:rPr>
        <w:t>"</w:t>
      </w:r>
      <w:r w:rsidRPr="00DE78EE">
        <w:rPr>
          <w:rFonts w:cs="Traditional Arabic"/>
          <w:sz w:val="28"/>
          <w:szCs w:val="28"/>
          <w:rtl/>
        </w:rPr>
        <w:t>روح المعاني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184، وابن يعيش في </w:t>
      </w:r>
      <w:r>
        <w:rPr>
          <w:rFonts w:cs="Traditional Arabic"/>
          <w:sz w:val="28"/>
          <w:szCs w:val="28"/>
          <w:rtl/>
        </w:rPr>
        <w:t>"</w:t>
      </w:r>
      <w:r w:rsidRPr="00DE78EE">
        <w:rPr>
          <w:rFonts w:cs="Traditional Arabic"/>
          <w:sz w:val="28"/>
          <w:szCs w:val="28"/>
          <w:rtl/>
        </w:rPr>
        <w:t>شرح المفصل</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78، وابن مالك في </w:t>
      </w:r>
      <w:r>
        <w:rPr>
          <w:rFonts w:cs="Traditional Arabic"/>
          <w:sz w:val="28"/>
          <w:szCs w:val="28"/>
          <w:rtl/>
        </w:rPr>
        <w:t>"</w:t>
      </w:r>
      <w:r w:rsidRPr="00DE78EE">
        <w:rPr>
          <w:rFonts w:cs="Traditional Arabic"/>
          <w:sz w:val="28"/>
          <w:szCs w:val="28"/>
          <w:rtl/>
        </w:rPr>
        <w:t>شرح الكافية الشافية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1249</w:t>
      </w:r>
      <w:r>
        <w:rPr>
          <w:rFonts w:cs="Traditional Arabic"/>
          <w:sz w:val="28"/>
          <w:szCs w:val="28"/>
          <w:rtl/>
        </w:rPr>
        <w:t>.</w:t>
      </w:r>
    </w:p>
  </w:footnote>
  <w:footnote w:id="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قول، وقيل</w:t>
      </w:r>
      <w:r>
        <w:rPr>
          <w:rFonts w:cs="Traditional Arabic"/>
          <w:sz w:val="28"/>
          <w:szCs w:val="28"/>
          <w:rtl/>
        </w:rPr>
        <w:t xml:space="preserve">: </w:t>
      </w:r>
      <w:r w:rsidRPr="00DE78EE">
        <w:rPr>
          <w:rFonts w:cs="Traditional Arabic"/>
          <w:sz w:val="28"/>
          <w:szCs w:val="28"/>
          <w:rtl/>
        </w:rPr>
        <w:t>إنه ليس معطوف</w:t>
      </w:r>
      <w:r>
        <w:rPr>
          <w:rFonts w:cs="Traditional Arabic" w:hint="cs"/>
          <w:sz w:val="28"/>
          <w:szCs w:val="28"/>
          <w:rtl/>
        </w:rPr>
        <w:t>ً</w:t>
      </w:r>
      <w:r w:rsidRPr="00DE78EE">
        <w:rPr>
          <w:rFonts w:cs="Traditional Arabic"/>
          <w:sz w:val="28"/>
          <w:szCs w:val="28"/>
          <w:rtl/>
        </w:rPr>
        <w:t>ا على الضمير المجرور، بل الواو للقسم و</w:t>
      </w:r>
      <w:r>
        <w:rPr>
          <w:rFonts w:cs="Traditional Arabic" w:hint="cs"/>
          <w:sz w:val="28"/>
          <w:szCs w:val="28"/>
          <w:rtl/>
        </w:rPr>
        <w:t>﴿</w:t>
      </w:r>
      <w:r>
        <w:rPr>
          <w:rFonts w:cs="Traditional Arabic"/>
          <w:sz w:val="28"/>
          <w:szCs w:val="28"/>
          <w:rtl/>
        </w:rPr>
        <w:t>وَالأَرْحَام</w:t>
      </w:r>
      <w:r>
        <w:rPr>
          <w:rFonts w:cs="Traditional Arabic" w:hint="cs"/>
          <w:sz w:val="28"/>
          <w:szCs w:val="28"/>
          <w:rtl/>
        </w:rPr>
        <w:t>﴾</w:t>
      </w:r>
      <w:r w:rsidRPr="00DE78EE">
        <w:rPr>
          <w:rFonts w:cs="Traditional Arabic"/>
          <w:sz w:val="28"/>
          <w:szCs w:val="28"/>
          <w:rtl/>
        </w:rPr>
        <w:t xml:space="preserve"> مقسم به خفض بحرف القسم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8</w:t>
      </w:r>
      <w:r>
        <w:rPr>
          <w:rFonts w:cs="Traditional Arabic"/>
          <w:sz w:val="28"/>
          <w:szCs w:val="28"/>
          <w:rtl/>
        </w:rPr>
        <w:t xml:space="preserve"> - </w:t>
      </w:r>
      <w:r w:rsidRPr="00DE78EE">
        <w:rPr>
          <w:rFonts w:cs="Traditional Arabic"/>
          <w:sz w:val="28"/>
          <w:szCs w:val="28"/>
          <w:rtl/>
        </w:rPr>
        <w:t xml:space="preserve">10،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157</w:t>
      </w:r>
      <w:r>
        <w:rPr>
          <w:rFonts w:cs="Traditional Arabic"/>
          <w:sz w:val="28"/>
          <w:szCs w:val="28"/>
          <w:rtl/>
        </w:rPr>
        <w:t xml:space="preserve"> - </w:t>
      </w:r>
      <w:r w:rsidRPr="00DE78EE">
        <w:rPr>
          <w:rFonts w:cs="Traditional Arabic"/>
          <w:sz w:val="28"/>
          <w:szCs w:val="28"/>
          <w:rtl/>
        </w:rPr>
        <w:t xml:space="preserve">158،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297، </w:t>
      </w:r>
      <w:r>
        <w:rPr>
          <w:rFonts w:cs="Traditional Arabic"/>
          <w:sz w:val="28"/>
          <w:szCs w:val="28"/>
          <w:rtl/>
        </w:rPr>
        <w:t xml:space="preserve">"إملاء ما من به الرحمن"؛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165، </w:t>
      </w:r>
      <w:r>
        <w:rPr>
          <w:rFonts w:cs="Traditional Arabic"/>
          <w:sz w:val="28"/>
          <w:szCs w:val="28"/>
          <w:rtl/>
        </w:rPr>
        <w:t xml:space="preserve">"إعراب القرآن"؛ للنحاس: </w:t>
      </w:r>
      <w:r w:rsidRPr="00DE78EE">
        <w:rPr>
          <w:rFonts w:cs="Traditional Arabic"/>
          <w:sz w:val="28"/>
          <w:szCs w:val="28"/>
          <w:rtl/>
        </w:rPr>
        <w:t>1</w:t>
      </w:r>
      <w:r>
        <w:rPr>
          <w:rFonts w:cs="Traditional Arabic"/>
          <w:sz w:val="28"/>
          <w:szCs w:val="28"/>
          <w:rtl/>
        </w:rPr>
        <w:t>/</w:t>
      </w:r>
      <w:r w:rsidRPr="00DE78EE">
        <w:rPr>
          <w:rFonts w:cs="Traditional Arabic"/>
          <w:sz w:val="28"/>
          <w:szCs w:val="28"/>
          <w:rtl/>
        </w:rPr>
        <w:t>431</w:t>
      </w:r>
      <w:r>
        <w:rPr>
          <w:rFonts w:cs="Traditional Arabic"/>
          <w:sz w:val="28"/>
          <w:szCs w:val="28"/>
          <w:rtl/>
        </w:rPr>
        <w:t>.</w:t>
      </w:r>
    </w:p>
  </w:footnote>
  <w:footnote w:id="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ظاهر هذا النص أن غير البصريين لم يمنعوه، وهذا صنيع أبي البركات ابن الأنباري في </w:t>
      </w:r>
      <w:r>
        <w:rPr>
          <w:rFonts w:cs="Traditional Arabic"/>
          <w:sz w:val="28"/>
          <w:szCs w:val="28"/>
          <w:rtl/>
        </w:rPr>
        <w:t xml:space="preserve">"الإنصاف في مسائل الخلاف": </w:t>
      </w:r>
      <w:r w:rsidRPr="00DE78EE">
        <w:rPr>
          <w:rFonts w:cs="Traditional Arabic"/>
          <w:sz w:val="28"/>
          <w:szCs w:val="28"/>
          <w:rtl/>
        </w:rPr>
        <w:t>2</w:t>
      </w:r>
      <w:r>
        <w:rPr>
          <w:rFonts w:cs="Traditional Arabic"/>
          <w:sz w:val="28"/>
          <w:szCs w:val="28"/>
          <w:rtl/>
        </w:rPr>
        <w:t>/</w:t>
      </w:r>
      <w:r w:rsidRPr="00DE78EE">
        <w:rPr>
          <w:rFonts w:cs="Traditional Arabic"/>
          <w:sz w:val="28"/>
          <w:szCs w:val="28"/>
          <w:rtl/>
        </w:rPr>
        <w:t>463</w:t>
      </w:r>
      <w:r>
        <w:rPr>
          <w:rFonts w:cs="Traditional Arabic"/>
          <w:sz w:val="28"/>
          <w:szCs w:val="28"/>
          <w:rtl/>
        </w:rPr>
        <w:t>؛</w:t>
      </w:r>
      <w:r w:rsidRPr="00DE78EE">
        <w:rPr>
          <w:rFonts w:cs="Traditional Arabic"/>
          <w:sz w:val="28"/>
          <w:szCs w:val="28"/>
          <w:rtl/>
        </w:rPr>
        <w:t xml:space="preserve"> إذ جعل المسألة خلافية بين أهل البصرة والكوفة وتبعه غيره، وهذا فيه نظر</w:t>
      </w:r>
      <w:r>
        <w:rPr>
          <w:rFonts w:cs="Traditional Arabic"/>
          <w:sz w:val="28"/>
          <w:szCs w:val="28"/>
          <w:rtl/>
        </w:rPr>
        <w:t>؛</w:t>
      </w:r>
      <w:r w:rsidRPr="00DE78EE">
        <w:rPr>
          <w:rFonts w:cs="Traditional Arabic"/>
          <w:sz w:val="28"/>
          <w:szCs w:val="28"/>
          <w:rtl/>
        </w:rPr>
        <w:t xml:space="preserve"> فقد قال النحاس في </w:t>
      </w:r>
      <w:r>
        <w:rPr>
          <w:rFonts w:cs="Traditional Arabic"/>
          <w:sz w:val="28"/>
          <w:szCs w:val="28"/>
          <w:rtl/>
        </w:rPr>
        <w:t>"</w:t>
      </w:r>
      <w:r w:rsidRPr="00DE78EE">
        <w:rPr>
          <w:rFonts w:cs="Traditional Arabic"/>
          <w:sz w:val="28"/>
          <w:szCs w:val="28"/>
          <w:rtl/>
        </w:rPr>
        <w:t>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431</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وأما الكوفيون فقالوا</w:t>
      </w:r>
      <w:r>
        <w:rPr>
          <w:rFonts w:cs="Traditional Arabic"/>
          <w:sz w:val="28"/>
          <w:szCs w:val="28"/>
          <w:rtl/>
        </w:rPr>
        <w:t xml:space="preserve">: </w:t>
      </w:r>
      <w:r w:rsidRPr="00DE78EE">
        <w:rPr>
          <w:rFonts w:cs="Traditional Arabic"/>
          <w:sz w:val="28"/>
          <w:szCs w:val="28"/>
          <w:rtl/>
        </w:rPr>
        <w:t>هذا قبيح</w:t>
      </w:r>
      <w:r>
        <w:rPr>
          <w:rFonts w:cs="Traditional Arabic"/>
          <w:sz w:val="28"/>
          <w:szCs w:val="28"/>
          <w:rtl/>
        </w:rPr>
        <w:t>،</w:t>
      </w:r>
      <w:r w:rsidRPr="00DE78EE">
        <w:rPr>
          <w:rFonts w:cs="Traditional Arabic"/>
          <w:sz w:val="28"/>
          <w:szCs w:val="28"/>
          <w:rtl/>
        </w:rPr>
        <w:t xml:space="preserve"> ولم يزيدوا على هذا</w:t>
      </w:r>
      <w:r>
        <w:rPr>
          <w:rFonts w:cs="Traditional Arabic"/>
          <w:sz w:val="28"/>
          <w:szCs w:val="28"/>
          <w:rtl/>
        </w:rPr>
        <w:t>،</w:t>
      </w:r>
      <w:r w:rsidRPr="00DE78EE">
        <w:rPr>
          <w:rFonts w:cs="Traditional Arabic"/>
          <w:sz w:val="28"/>
          <w:szCs w:val="28"/>
          <w:rtl/>
        </w:rPr>
        <w:t xml:space="preserve"> ولم يذكروا علة قبحه فيما علمته</w:t>
      </w:r>
      <w:r>
        <w:rPr>
          <w:rFonts w:cs="Traditional Arabic"/>
          <w:sz w:val="28"/>
          <w:szCs w:val="28"/>
          <w:rtl/>
        </w:rPr>
        <w:t>"</w:t>
      </w:r>
      <w:r w:rsidRPr="00DE78EE">
        <w:rPr>
          <w:rFonts w:cs="Traditional Arabic"/>
          <w:sz w:val="28"/>
          <w:szCs w:val="28"/>
          <w:rtl/>
        </w:rPr>
        <w:t>، وقال الفراء</w:t>
      </w:r>
      <w:r>
        <w:rPr>
          <w:rFonts w:cs="Traditional Arabic"/>
          <w:sz w:val="28"/>
          <w:szCs w:val="28"/>
          <w:rtl/>
        </w:rPr>
        <w:t xml:space="preserve"> - </w:t>
      </w:r>
      <w:r w:rsidRPr="00DE78EE">
        <w:rPr>
          <w:rFonts w:cs="Traditional Arabic"/>
          <w:sz w:val="28"/>
          <w:szCs w:val="28"/>
          <w:rtl/>
        </w:rPr>
        <w:t>إمام أهل الكوفة في زمانه بالنحو</w:t>
      </w:r>
      <w:r>
        <w:rPr>
          <w:rFonts w:cs="Traditional Arabic"/>
          <w:sz w:val="28"/>
          <w:szCs w:val="28"/>
          <w:rtl/>
        </w:rPr>
        <w:t xml:space="preserve"> -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معاني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252</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وفيه قبح</w:t>
      </w:r>
      <w:r>
        <w:rPr>
          <w:rFonts w:cs="Traditional Arabic"/>
          <w:sz w:val="28"/>
          <w:szCs w:val="28"/>
          <w:rtl/>
        </w:rPr>
        <w:t>؛</w:t>
      </w:r>
      <w:r w:rsidRPr="00DE78EE">
        <w:rPr>
          <w:rFonts w:cs="Traditional Arabic"/>
          <w:sz w:val="28"/>
          <w:szCs w:val="28"/>
          <w:rtl/>
        </w:rPr>
        <w:t xml:space="preserve"> لأن العرب لا ترد مخفوض</w:t>
      </w:r>
      <w:r>
        <w:rPr>
          <w:rFonts w:cs="Traditional Arabic" w:hint="cs"/>
          <w:sz w:val="28"/>
          <w:szCs w:val="28"/>
          <w:rtl/>
        </w:rPr>
        <w:t>ً</w:t>
      </w:r>
      <w:r w:rsidRPr="00DE78EE">
        <w:rPr>
          <w:rFonts w:cs="Traditional Arabic"/>
          <w:sz w:val="28"/>
          <w:szCs w:val="28"/>
          <w:rtl/>
        </w:rPr>
        <w:t>ا على مخفوض وقد كني عنه... وإنما يجوز هذا في الشعر لضيقه</w:t>
      </w:r>
      <w:r>
        <w:rPr>
          <w:rFonts w:cs="Traditional Arabic"/>
          <w:sz w:val="28"/>
          <w:szCs w:val="28"/>
          <w:rtl/>
        </w:rPr>
        <w:t>"</w:t>
      </w:r>
      <w:r w:rsidRPr="00DE78EE">
        <w:rPr>
          <w:rFonts w:cs="Traditional Arabic"/>
          <w:sz w:val="28"/>
          <w:szCs w:val="28"/>
          <w:rtl/>
        </w:rPr>
        <w:t xml:space="preserve">، وقال الأزهري في </w:t>
      </w:r>
      <w:r>
        <w:rPr>
          <w:rFonts w:cs="Traditional Arabic"/>
          <w:sz w:val="28"/>
          <w:szCs w:val="28"/>
          <w:rtl/>
        </w:rPr>
        <w:t>"</w:t>
      </w:r>
      <w:r w:rsidRPr="00DE78EE">
        <w:rPr>
          <w:rFonts w:cs="Traditional Arabic"/>
          <w:sz w:val="28"/>
          <w:szCs w:val="28"/>
          <w:rtl/>
        </w:rPr>
        <w:t>القراءات وعلل النحويين فيها</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137</w:t>
      </w:r>
      <w:r>
        <w:rPr>
          <w:rFonts w:cs="Traditional Arabic"/>
          <w:sz w:val="28"/>
          <w:szCs w:val="28"/>
          <w:rtl/>
        </w:rPr>
        <w:t>: "</w:t>
      </w:r>
      <w:r w:rsidRPr="00DE78EE">
        <w:rPr>
          <w:rFonts w:cs="Traditional Arabic"/>
          <w:sz w:val="28"/>
          <w:szCs w:val="28"/>
          <w:rtl/>
        </w:rPr>
        <w:t>وأما خفض الأرحام على قراءة حمزة</w:t>
      </w:r>
      <w:r>
        <w:rPr>
          <w:rFonts w:cs="Traditional Arabic"/>
          <w:sz w:val="28"/>
          <w:szCs w:val="28"/>
          <w:rtl/>
        </w:rPr>
        <w:t>،</w:t>
      </w:r>
      <w:r w:rsidRPr="00DE78EE">
        <w:rPr>
          <w:rFonts w:cs="Traditional Arabic"/>
          <w:sz w:val="28"/>
          <w:szCs w:val="28"/>
          <w:rtl/>
        </w:rPr>
        <w:t xml:space="preserve"> فهي ضعيفة عند جميع النحويين غير جائزة إلا في اضطرار الشعر</w:t>
      </w:r>
      <w:r>
        <w:rPr>
          <w:rFonts w:cs="Traditional Arabic"/>
          <w:sz w:val="28"/>
          <w:szCs w:val="28"/>
          <w:rtl/>
        </w:rPr>
        <w:t>"</w:t>
      </w:r>
      <w:r w:rsidRPr="00DE78EE">
        <w:rPr>
          <w:rFonts w:cs="Traditional Arabic"/>
          <w:sz w:val="28"/>
          <w:szCs w:val="28"/>
          <w:rtl/>
        </w:rPr>
        <w:t xml:space="preserve">، وقال 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77</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وضعف النحويون كلهم هذه القراءة واستقبحوها</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 xml:space="preserve">تعليق د. العثيمين على كتاب </w:t>
      </w:r>
      <w:r>
        <w:rPr>
          <w:rFonts w:cs="Traditional Arabic"/>
          <w:sz w:val="28"/>
          <w:szCs w:val="28"/>
          <w:rtl/>
        </w:rPr>
        <w:t>"</w:t>
      </w:r>
      <w:r w:rsidRPr="00DE78EE">
        <w:rPr>
          <w:rFonts w:cs="Traditional Arabic"/>
          <w:sz w:val="28"/>
          <w:szCs w:val="28"/>
          <w:rtl/>
        </w:rPr>
        <w:t>إعراب القراءات السبع وعللها</w:t>
      </w:r>
      <w:r>
        <w:rPr>
          <w:rFonts w:cs="Traditional Arabic"/>
          <w:sz w:val="28"/>
          <w:szCs w:val="28"/>
          <w:rtl/>
        </w:rPr>
        <w:t>"</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لابن خالويه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128</w:t>
      </w:r>
      <w:r>
        <w:rPr>
          <w:rFonts w:cs="Traditional Arabic"/>
          <w:sz w:val="28"/>
          <w:szCs w:val="28"/>
          <w:rtl/>
        </w:rPr>
        <w:t>.</w:t>
      </w:r>
    </w:p>
  </w:footnote>
  <w:footnote w:id="8">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قد منع من العطف على الضمير المخفوض بدون إعادة الخافض الجمهور، ومن أولئك</w:t>
      </w:r>
      <w:r>
        <w:rPr>
          <w:rFonts w:cs="Traditional Arabic"/>
          <w:sz w:val="28"/>
          <w:szCs w:val="28"/>
          <w:rtl/>
        </w:rPr>
        <w:t xml:space="preserve">: </w:t>
      </w:r>
      <w:r w:rsidRPr="00DE78EE">
        <w:rPr>
          <w:rFonts w:cs="Traditional Arabic"/>
          <w:sz w:val="28"/>
          <w:szCs w:val="28"/>
          <w:rtl/>
        </w:rPr>
        <w:t xml:space="preserve">سيبويه في </w:t>
      </w:r>
      <w:r>
        <w:rPr>
          <w:rFonts w:cs="Traditional Arabic"/>
          <w:sz w:val="28"/>
          <w:szCs w:val="28"/>
          <w:rtl/>
        </w:rPr>
        <w:t>"</w:t>
      </w:r>
      <w:r w:rsidRPr="00DE78EE">
        <w:rPr>
          <w:rFonts w:cs="Traditional Arabic"/>
          <w:sz w:val="28"/>
          <w:szCs w:val="28"/>
          <w:rtl/>
        </w:rPr>
        <w:t>الكتاب</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382، والمبرد في </w:t>
      </w:r>
      <w:r>
        <w:rPr>
          <w:rFonts w:cs="Traditional Arabic"/>
          <w:sz w:val="28"/>
          <w:szCs w:val="28"/>
          <w:rtl/>
        </w:rPr>
        <w:t>"</w:t>
      </w:r>
      <w:r w:rsidRPr="00DE78EE">
        <w:rPr>
          <w:rFonts w:cs="Traditional Arabic"/>
          <w:sz w:val="28"/>
          <w:szCs w:val="28"/>
          <w:rtl/>
        </w:rPr>
        <w:t>المقتضب</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152، وانظر</w:t>
      </w:r>
      <w:r>
        <w:rPr>
          <w:rFonts w:cs="Traditional Arabic"/>
          <w:sz w:val="28"/>
          <w:szCs w:val="28"/>
          <w:rtl/>
        </w:rPr>
        <w:t>: "</w:t>
      </w:r>
      <w:r w:rsidRPr="00DE78EE">
        <w:rPr>
          <w:rFonts w:cs="Traditional Arabic"/>
          <w:sz w:val="28"/>
          <w:szCs w:val="28"/>
          <w:rtl/>
        </w:rPr>
        <w:t>شرح المفصل</w:t>
      </w:r>
      <w:r>
        <w:rPr>
          <w:rFonts w:cs="Traditional Arabic"/>
          <w:sz w:val="28"/>
          <w:szCs w:val="28"/>
          <w:rtl/>
        </w:rPr>
        <w:t>"؛</w:t>
      </w:r>
      <w:r w:rsidRPr="00DE78EE">
        <w:rPr>
          <w:rFonts w:cs="Traditional Arabic"/>
          <w:sz w:val="28"/>
          <w:szCs w:val="28"/>
          <w:rtl/>
        </w:rPr>
        <w:t xml:space="preserve"> لابن يعيش</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78، والزجاج في </w:t>
      </w:r>
      <w:r>
        <w:rPr>
          <w:rFonts w:cs="Traditional Arabic"/>
          <w:sz w:val="28"/>
          <w:szCs w:val="28"/>
          <w:rtl/>
        </w:rPr>
        <w:t>"</w:t>
      </w:r>
      <w:r w:rsidRPr="00DE78EE">
        <w:rPr>
          <w:rFonts w:cs="Traditional Arabic"/>
          <w:sz w:val="28"/>
          <w:szCs w:val="28"/>
          <w:rtl/>
        </w:rPr>
        <w:t>معاني القرآن وإعرابه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 والطبري في </w:t>
      </w:r>
      <w:r>
        <w:rPr>
          <w:rFonts w:cs="Traditional Arabic"/>
          <w:sz w:val="28"/>
          <w:szCs w:val="28"/>
          <w:rtl/>
        </w:rPr>
        <w:t xml:space="preserve">"جامع البيان": </w:t>
      </w:r>
      <w:r w:rsidRPr="00DE78EE">
        <w:rPr>
          <w:rFonts w:cs="Traditional Arabic"/>
          <w:sz w:val="28"/>
          <w:szCs w:val="28"/>
          <w:rtl/>
        </w:rPr>
        <w:t>7</w:t>
      </w:r>
      <w:r>
        <w:rPr>
          <w:rFonts w:cs="Traditional Arabic"/>
          <w:sz w:val="28"/>
          <w:szCs w:val="28"/>
          <w:rtl/>
        </w:rPr>
        <w:t>/</w:t>
      </w:r>
      <w:r w:rsidRPr="00DE78EE">
        <w:rPr>
          <w:rFonts w:cs="Traditional Arabic"/>
          <w:sz w:val="28"/>
          <w:szCs w:val="28"/>
          <w:rtl/>
        </w:rPr>
        <w:t>519</w:t>
      </w:r>
      <w:r>
        <w:rPr>
          <w:rFonts w:cs="Traditional Arabic"/>
          <w:sz w:val="28"/>
          <w:szCs w:val="28"/>
          <w:rtl/>
        </w:rPr>
        <w:t xml:space="preserve"> - </w:t>
      </w:r>
      <w:r w:rsidRPr="00DE78EE">
        <w:rPr>
          <w:rFonts w:cs="Traditional Arabic"/>
          <w:sz w:val="28"/>
          <w:szCs w:val="28"/>
          <w:rtl/>
        </w:rPr>
        <w:t xml:space="preserve">523، والفارسي في </w:t>
      </w:r>
      <w:r>
        <w:rPr>
          <w:rFonts w:cs="Traditional Arabic"/>
          <w:sz w:val="28"/>
          <w:szCs w:val="28"/>
          <w:rtl/>
        </w:rPr>
        <w:t>"</w:t>
      </w:r>
      <w:r w:rsidRPr="00DE78EE">
        <w:rPr>
          <w:rFonts w:cs="Traditional Arabic"/>
          <w:sz w:val="28"/>
          <w:szCs w:val="28"/>
          <w:rtl/>
        </w:rPr>
        <w:t>الحجة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121</w:t>
      </w:r>
      <w:r>
        <w:rPr>
          <w:rFonts w:cs="Traditional Arabic"/>
          <w:sz w:val="28"/>
          <w:szCs w:val="28"/>
          <w:rtl/>
        </w:rPr>
        <w:t xml:space="preserve"> - </w:t>
      </w:r>
      <w:r w:rsidRPr="00DE78EE">
        <w:rPr>
          <w:rFonts w:cs="Traditional Arabic"/>
          <w:sz w:val="28"/>
          <w:szCs w:val="28"/>
          <w:rtl/>
        </w:rPr>
        <w:t xml:space="preserve">129، والمهدوي في </w:t>
      </w:r>
      <w:r>
        <w:rPr>
          <w:rFonts w:cs="Traditional Arabic"/>
          <w:sz w:val="28"/>
          <w:szCs w:val="28"/>
          <w:rtl/>
        </w:rPr>
        <w:t>"</w:t>
      </w:r>
      <w:r w:rsidRPr="00DE78EE">
        <w:rPr>
          <w:rFonts w:cs="Traditional Arabic"/>
          <w:sz w:val="28"/>
          <w:szCs w:val="28"/>
          <w:rtl/>
        </w:rPr>
        <w:t>شرح الهداية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244 والذي قال بعد</w:t>
      </w:r>
      <w:r>
        <w:rPr>
          <w:rFonts w:cs="Traditional Arabic"/>
          <w:sz w:val="28"/>
          <w:szCs w:val="28"/>
          <w:rtl/>
        </w:rPr>
        <w:t>: "</w:t>
      </w:r>
      <w:r w:rsidRPr="00DE78EE">
        <w:rPr>
          <w:rFonts w:cs="Traditional Arabic"/>
          <w:sz w:val="28"/>
          <w:szCs w:val="28"/>
          <w:rtl/>
        </w:rPr>
        <w:t>والقراءة جائزة على بعدها</w:t>
      </w:r>
      <w:r>
        <w:rPr>
          <w:rFonts w:cs="Traditional Arabic"/>
          <w:sz w:val="28"/>
          <w:szCs w:val="28"/>
          <w:rtl/>
        </w:rPr>
        <w:t>"</w:t>
      </w:r>
      <w:r w:rsidRPr="00DE78EE">
        <w:rPr>
          <w:rFonts w:cs="Traditional Arabic"/>
          <w:sz w:val="28"/>
          <w:szCs w:val="28"/>
          <w:rtl/>
        </w:rPr>
        <w:t xml:space="preserve">، وابن عطية في </w:t>
      </w:r>
      <w:r>
        <w:rPr>
          <w:rFonts w:cs="Traditional Arabic"/>
          <w:sz w:val="28"/>
          <w:szCs w:val="28"/>
          <w:rtl/>
        </w:rPr>
        <w:t>"</w:t>
      </w:r>
      <w:r w:rsidRPr="00DE78EE">
        <w:rPr>
          <w:rFonts w:cs="Traditional Arabic"/>
          <w:sz w:val="28"/>
          <w:szCs w:val="28"/>
          <w:rtl/>
        </w:rPr>
        <w:t>المحرر الوجيز</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8</w:t>
      </w:r>
      <w:r>
        <w:rPr>
          <w:rFonts w:cs="Traditional Arabic"/>
          <w:sz w:val="28"/>
          <w:szCs w:val="28"/>
          <w:rtl/>
        </w:rPr>
        <w:t xml:space="preserve"> - </w:t>
      </w:r>
      <w:r w:rsidRPr="00DE78EE">
        <w:rPr>
          <w:rFonts w:cs="Traditional Arabic"/>
          <w:sz w:val="28"/>
          <w:szCs w:val="28"/>
          <w:rtl/>
        </w:rPr>
        <w:t xml:space="preserve">10، والعكبري في </w:t>
      </w:r>
      <w:r>
        <w:rPr>
          <w:rFonts w:cs="Traditional Arabic"/>
          <w:sz w:val="28"/>
          <w:szCs w:val="28"/>
          <w:rtl/>
        </w:rPr>
        <w:t>"</w:t>
      </w:r>
      <w:r w:rsidRPr="00DE78EE">
        <w:rPr>
          <w:rFonts w:cs="Traditional Arabic"/>
          <w:sz w:val="28"/>
          <w:szCs w:val="28"/>
          <w:rtl/>
        </w:rPr>
        <w:t>إملاء ما من به الرحمن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165، ومكي في </w:t>
      </w:r>
      <w:r>
        <w:rPr>
          <w:rFonts w:cs="Traditional Arabic"/>
          <w:sz w:val="28"/>
          <w:szCs w:val="28"/>
          <w:rtl/>
        </w:rPr>
        <w:t>"</w:t>
      </w:r>
      <w:r w:rsidRPr="00DE78EE">
        <w:rPr>
          <w:rFonts w:cs="Traditional Arabic"/>
          <w:sz w:val="28"/>
          <w:szCs w:val="28"/>
          <w:rtl/>
        </w:rPr>
        <w:t>الكش</w:t>
      </w:r>
      <w:r>
        <w:rPr>
          <w:rFonts w:cs="Traditional Arabic" w:hint="cs"/>
          <w:sz w:val="28"/>
          <w:szCs w:val="28"/>
          <w:rtl/>
        </w:rPr>
        <w:t>ْ</w:t>
      </w:r>
      <w:r w:rsidRPr="00DE78EE">
        <w:rPr>
          <w:rFonts w:cs="Traditional Arabic"/>
          <w:sz w:val="28"/>
          <w:szCs w:val="28"/>
          <w:rtl/>
        </w:rPr>
        <w:t>ف عن وجوه القراء</w:t>
      </w:r>
      <w:r>
        <w:rPr>
          <w:rFonts w:cs="Traditional Arabic" w:hint="cs"/>
          <w:sz w:val="28"/>
          <w:szCs w:val="28"/>
          <w:rtl/>
        </w:rPr>
        <w:t>ات</w:t>
      </w:r>
      <w:r w:rsidRPr="00DE78EE">
        <w:rPr>
          <w:rFonts w:cs="Traditional Arabic"/>
          <w:sz w:val="28"/>
          <w:szCs w:val="28"/>
          <w:rtl/>
        </w:rPr>
        <w:t xml:space="preserve"> السبع</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375، والزمخشري في </w:t>
      </w:r>
      <w:r>
        <w:rPr>
          <w:rFonts w:cs="Traditional Arabic"/>
          <w:sz w:val="28"/>
          <w:szCs w:val="28"/>
          <w:rtl/>
        </w:rPr>
        <w:t>"</w:t>
      </w:r>
      <w:r w:rsidRPr="00DE78EE">
        <w:rPr>
          <w:rFonts w:cs="Traditional Arabic"/>
          <w:sz w:val="28"/>
          <w:szCs w:val="28"/>
          <w:rtl/>
        </w:rPr>
        <w:t>الكشاف</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493، وابن جني في </w:t>
      </w:r>
      <w:r>
        <w:rPr>
          <w:rFonts w:cs="Traditional Arabic"/>
          <w:sz w:val="28"/>
          <w:szCs w:val="28"/>
          <w:rtl/>
        </w:rPr>
        <w:t>"</w:t>
      </w:r>
      <w:r w:rsidRPr="00DE78EE">
        <w:rPr>
          <w:rFonts w:cs="Traditional Arabic"/>
          <w:sz w:val="28"/>
          <w:szCs w:val="28"/>
          <w:rtl/>
        </w:rPr>
        <w:t>الخصائص</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285</w:t>
      </w:r>
      <w:r>
        <w:rPr>
          <w:rFonts w:cs="Traditional Arabic"/>
          <w:sz w:val="28"/>
          <w:szCs w:val="28"/>
          <w:rtl/>
        </w:rPr>
        <w:t>،</w:t>
      </w:r>
      <w:r w:rsidRPr="00DE78EE">
        <w:rPr>
          <w:rFonts w:cs="Traditional Arabic"/>
          <w:sz w:val="28"/>
          <w:szCs w:val="28"/>
          <w:rtl/>
        </w:rPr>
        <w:t xml:space="preserve"> والذي قال بأن </w:t>
      </w:r>
      <w:r>
        <w:rPr>
          <w:rFonts w:cs="Traditional Arabic" w:hint="cs"/>
          <w:sz w:val="28"/>
          <w:szCs w:val="28"/>
          <w:rtl/>
        </w:rPr>
        <w:t>﴿</w:t>
      </w:r>
      <w:r>
        <w:rPr>
          <w:rFonts w:cs="Traditional Arabic"/>
          <w:sz w:val="28"/>
          <w:szCs w:val="28"/>
          <w:rtl/>
        </w:rPr>
        <w:t>وَالأَرْحَام</w:t>
      </w:r>
      <w:r>
        <w:rPr>
          <w:rFonts w:cs="Traditional Arabic" w:hint="cs"/>
          <w:sz w:val="28"/>
          <w:szCs w:val="28"/>
          <w:rtl/>
        </w:rPr>
        <w:t>﴾</w:t>
      </w:r>
      <w:r w:rsidRPr="00DE78EE">
        <w:rPr>
          <w:rFonts w:cs="Traditional Arabic"/>
          <w:sz w:val="28"/>
          <w:szCs w:val="28"/>
          <w:rtl/>
        </w:rPr>
        <w:t xml:space="preserve"> جرت بباء ثانية حذفت لدلالة الباء الأولى في (بِهِ) عليها، وغيرهم</w:t>
      </w:r>
      <w:r>
        <w:rPr>
          <w:rFonts w:cs="Traditional Arabic" w:hint="cs"/>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وقد أجازه آخرون، منهم</w:t>
      </w:r>
      <w:r>
        <w:rPr>
          <w:rFonts w:cs="Traditional Arabic"/>
          <w:sz w:val="28"/>
          <w:szCs w:val="28"/>
          <w:rtl/>
        </w:rPr>
        <w:t xml:space="preserve">: </w:t>
      </w:r>
      <w:r w:rsidRPr="00DE78EE">
        <w:rPr>
          <w:rFonts w:cs="Traditional Arabic"/>
          <w:sz w:val="28"/>
          <w:szCs w:val="28"/>
          <w:rtl/>
        </w:rPr>
        <w:t>يونس</w:t>
      </w:r>
      <w:r>
        <w:rPr>
          <w:rFonts w:cs="Traditional Arabic"/>
          <w:sz w:val="28"/>
          <w:szCs w:val="28"/>
          <w:rtl/>
        </w:rPr>
        <w:t>،</w:t>
      </w:r>
      <w:r w:rsidRPr="00DE78EE">
        <w:rPr>
          <w:rFonts w:cs="Traditional Arabic"/>
          <w:sz w:val="28"/>
          <w:szCs w:val="28"/>
          <w:rtl/>
        </w:rPr>
        <w:t xml:space="preserve"> والأخفش</w:t>
      </w:r>
      <w:r>
        <w:rPr>
          <w:rFonts w:cs="Traditional Arabic"/>
          <w:sz w:val="28"/>
          <w:szCs w:val="28"/>
          <w:rtl/>
        </w:rPr>
        <w:t>،</w:t>
      </w:r>
      <w:r w:rsidRPr="00DE78EE">
        <w:rPr>
          <w:rFonts w:cs="Traditional Arabic"/>
          <w:sz w:val="28"/>
          <w:szCs w:val="28"/>
          <w:rtl/>
        </w:rPr>
        <w:t xml:space="preserve"> وقطرب</w:t>
      </w:r>
      <w:r>
        <w:rPr>
          <w:rFonts w:cs="Traditional Arabic"/>
          <w:sz w:val="28"/>
          <w:szCs w:val="28"/>
          <w:rtl/>
        </w:rPr>
        <w:t>،</w:t>
      </w:r>
      <w:r w:rsidRPr="00DE78EE">
        <w:rPr>
          <w:rFonts w:cs="Traditional Arabic"/>
          <w:sz w:val="28"/>
          <w:szCs w:val="28"/>
          <w:rtl/>
        </w:rPr>
        <w:t xml:space="preserve"> وأبو علي الش</w:t>
      </w:r>
      <w:r>
        <w:rPr>
          <w:rFonts w:cs="Traditional Arabic" w:hint="cs"/>
          <w:sz w:val="28"/>
          <w:szCs w:val="28"/>
          <w:rtl/>
        </w:rPr>
        <w:t>َّ</w:t>
      </w:r>
      <w:r w:rsidRPr="00DE78EE">
        <w:rPr>
          <w:rFonts w:cs="Traditional Arabic"/>
          <w:sz w:val="28"/>
          <w:szCs w:val="28"/>
          <w:rtl/>
        </w:rPr>
        <w:t>ل</w:t>
      </w:r>
      <w:r>
        <w:rPr>
          <w:rFonts w:cs="Traditional Arabic" w:hint="cs"/>
          <w:sz w:val="28"/>
          <w:szCs w:val="28"/>
          <w:rtl/>
        </w:rPr>
        <w:t>َ</w:t>
      </w:r>
      <w:r w:rsidRPr="00DE78EE">
        <w:rPr>
          <w:rFonts w:cs="Traditional Arabic"/>
          <w:sz w:val="28"/>
          <w:szCs w:val="28"/>
          <w:rtl/>
        </w:rPr>
        <w:t>و</w:t>
      </w:r>
      <w:r>
        <w:rPr>
          <w:rFonts w:cs="Traditional Arabic" w:hint="cs"/>
          <w:sz w:val="28"/>
          <w:szCs w:val="28"/>
          <w:rtl/>
        </w:rPr>
        <w:t>ْ</w:t>
      </w:r>
      <w:r w:rsidRPr="00DE78EE">
        <w:rPr>
          <w:rFonts w:cs="Traditional Arabic"/>
          <w:sz w:val="28"/>
          <w:szCs w:val="28"/>
          <w:rtl/>
        </w:rPr>
        <w:t>ب</w:t>
      </w:r>
      <w:r>
        <w:rPr>
          <w:rFonts w:cs="Traditional Arabic" w:hint="cs"/>
          <w:sz w:val="28"/>
          <w:szCs w:val="28"/>
          <w:rtl/>
        </w:rPr>
        <w:t>ِ</w:t>
      </w:r>
      <w:r w:rsidRPr="00DE78EE">
        <w:rPr>
          <w:rFonts w:cs="Traditional Arabic"/>
          <w:sz w:val="28"/>
          <w:szCs w:val="28"/>
          <w:rtl/>
        </w:rPr>
        <w:t>ين</w:t>
      </w:r>
      <w:r>
        <w:rPr>
          <w:rFonts w:cs="Traditional Arabic"/>
          <w:sz w:val="28"/>
          <w:szCs w:val="28"/>
          <w:rtl/>
        </w:rPr>
        <w:t>،</w:t>
      </w:r>
      <w:r w:rsidRPr="00DE78EE">
        <w:rPr>
          <w:rFonts w:cs="Traditional Arabic"/>
          <w:sz w:val="28"/>
          <w:szCs w:val="28"/>
          <w:rtl/>
        </w:rPr>
        <w:t xml:space="preserve"> وابن مالك</w:t>
      </w:r>
      <w:r>
        <w:rPr>
          <w:rFonts w:cs="Traditional Arabic"/>
          <w:sz w:val="28"/>
          <w:szCs w:val="28"/>
          <w:rtl/>
        </w:rPr>
        <w:t>،</w:t>
      </w:r>
      <w:r w:rsidRPr="00DE78EE">
        <w:rPr>
          <w:rFonts w:cs="Traditional Arabic"/>
          <w:sz w:val="28"/>
          <w:szCs w:val="28"/>
          <w:rtl/>
        </w:rPr>
        <w:t xml:space="preserve"> والسيوطي</w:t>
      </w:r>
      <w:r>
        <w:rPr>
          <w:rFonts w:cs="Traditional Arabic"/>
          <w:sz w:val="28"/>
          <w:szCs w:val="28"/>
          <w:rtl/>
        </w:rPr>
        <w:t>،</w:t>
      </w:r>
      <w:r w:rsidRPr="00DE78EE">
        <w:rPr>
          <w:rFonts w:cs="Traditional Arabic"/>
          <w:sz w:val="28"/>
          <w:szCs w:val="28"/>
          <w:rtl/>
        </w:rPr>
        <w:t xml:space="preserve"> وابن خالويه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"شرح الكافية الشافية"؛ لابن مالك: </w:t>
      </w:r>
      <w:r w:rsidRPr="00DE78EE">
        <w:rPr>
          <w:rFonts w:cs="Traditional Arabic"/>
          <w:sz w:val="28"/>
          <w:szCs w:val="28"/>
          <w:rtl/>
        </w:rPr>
        <w:t>3</w:t>
      </w:r>
      <w:r>
        <w:rPr>
          <w:rFonts w:cs="Traditional Arabic"/>
          <w:sz w:val="28"/>
          <w:szCs w:val="28"/>
          <w:rtl/>
        </w:rPr>
        <w:t>/</w:t>
      </w:r>
      <w:r w:rsidRPr="00DE78EE">
        <w:rPr>
          <w:rFonts w:cs="Traditional Arabic"/>
          <w:sz w:val="28"/>
          <w:szCs w:val="28"/>
          <w:rtl/>
        </w:rPr>
        <w:t>1246</w:t>
      </w:r>
      <w:r>
        <w:rPr>
          <w:rFonts w:cs="Traditional Arabic"/>
          <w:sz w:val="28"/>
          <w:szCs w:val="28"/>
          <w:rtl/>
        </w:rPr>
        <w:t xml:space="preserve"> - </w:t>
      </w:r>
      <w:r w:rsidRPr="00DE78EE">
        <w:rPr>
          <w:rFonts w:cs="Traditional Arabic"/>
          <w:sz w:val="28"/>
          <w:szCs w:val="28"/>
          <w:rtl/>
        </w:rPr>
        <w:t>1254، وشرح ألفيته لابن عقيل</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240</w:t>
      </w:r>
      <w:r>
        <w:rPr>
          <w:rFonts w:cs="Traditional Arabic"/>
          <w:sz w:val="28"/>
          <w:szCs w:val="28"/>
          <w:rtl/>
        </w:rPr>
        <w:t xml:space="preserve"> - </w:t>
      </w:r>
      <w:r w:rsidRPr="00DE78EE">
        <w:rPr>
          <w:rFonts w:cs="Traditional Arabic"/>
          <w:sz w:val="28"/>
          <w:szCs w:val="28"/>
          <w:rtl/>
        </w:rPr>
        <w:t>249، و</w:t>
      </w:r>
      <w:r>
        <w:rPr>
          <w:rFonts w:cs="Traditional Arabic"/>
          <w:sz w:val="28"/>
          <w:szCs w:val="28"/>
          <w:rtl/>
        </w:rPr>
        <w:t xml:space="preserve">"همع الهوامع"؛ للسيوطي: </w:t>
      </w:r>
      <w:r w:rsidRPr="00DE78EE">
        <w:rPr>
          <w:rFonts w:cs="Traditional Arabic"/>
          <w:sz w:val="28"/>
          <w:szCs w:val="28"/>
          <w:rtl/>
        </w:rPr>
        <w:t>5</w:t>
      </w:r>
      <w:r>
        <w:rPr>
          <w:rFonts w:cs="Traditional Arabic"/>
          <w:sz w:val="28"/>
          <w:szCs w:val="28"/>
          <w:rtl/>
        </w:rPr>
        <w:t>/</w:t>
      </w:r>
      <w:r w:rsidRPr="00DE78EE">
        <w:rPr>
          <w:rFonts w:cs="Traditional Arabic"/>
          <w:sz w:val="28"/>
          <w:szCs w:val="28"/>
          <w:rtl/>
        </w:rPr>
        <w:t>268، و</w:t>
      </w:r>
      <w:r>
        <w:rPr>
          <w:rFonts w:cs="Traditional Arabic"/>
          <w:sz w:val="28"/>
          <w:szCs w:val="28"/>
          <w:rtl/>
        </w:rPr>
        <w:t>"</w:t>
      </w:r>
      <w:r w:rsidRPr="00DE78EE">
        <w:rPr>
          <w:rFonts w:cs="Traditional Arabic"/>
          <w:sz w:val="28"/>
          <w:szCs w:val="28"/>
          <w:rtl/>
        </w:rPr>
        <w:t>شرح المفصل</w:t>
      </w:r>
      <w:r>
        <w:rPr>
          <w:rFonts w:cs="Traditional Arabic"/>
          <w:sz w:val="28"/>
          <w:szCs w:val="28"/>
          <w:rtl/>
        </w:rPr>
        <w:t>"؛</w:t>
      </w:r>
      <w:r w:rsidRPr="00DE78EE">
        <w:rPr>
          <w:rFonts w:cs="Traditional Arabic"/>
          <w:sz w:val="28"/>
          <w:szCs w:val="28"/>
          <w:rtl/>
        </w:rPr>
        <w:t xml:space="preserve"> لابن يعيش</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78، و</w:t>
      </w:r>
      <w:r>
        <w:rPr>
          <w:rFonts w:cs="Traditional Arabic"/>
          <w:sz w:val="28"/>
          <w:szCs w:val="28"/>
          <w:rtl/>
        </w:rPr>
        <w:t>"</w:t>
      </w:r>
      <w:r w:rsidRPr="00DE78EE">
        <w:rPr>
          <w:rFonts w:cs="Traditional Arabic"/>
          <w:sz w:val="28"/>
          <w:szCs w:val="28"/>
          <w:rtl/>
        </w:rPr>
        <w:t>خزانة الأدب</w:t>
      </w:r>
      <w:r>
        <w:rPr>
          <w:rFonts w:cs="Traditional Arabic"/>
          <w:sz w:val="28"/>
          <w:szCs w:val="28"/>
          <w:rtl/>
        </w:rPr>
        <w:t>"؛</w:t>
      </w:r>
      <w:r w:rsidRPr="00DE78EE">
        <w:rPr>
          <w:rFonts w:cs="Traditional Arabic"/>
          <w:sz w:val="28"/>
          <w:szCs w:val="28"/>
          <w:rtl/>
        </w:rPr>
        <w:t xml:space="preserve"> للبغدادي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338، و</w:t>
      </w:r>
      <w:r>
        <w:rPr>
          <w:rFonts w:cs="Traditional Arabic"/>
          <w:sz w:val="28"/>
          <w:szCs w:val="28"/>
          <w:rtl/>
        </w:rPr>
        <w:t>"الإنصاف في مسائل الخلاف"؛</w:t>
      </w:r>
      <w:r w:rsidRPr="00DE78EE">
        <w:rPr>
          <w:rFonts w:cs="Traditional Arabic"/>
          <w:sz w:val="28"/>
          <w:szCs w:val="28"/>
          <w:rtl/>
        </w:rPr>
        <w:t xml:space="preserve"> لأبي البركات ابن الأنباري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463</w:t>
      </w:r>
      <w:r>
        <w:rPr>
          <w:rFonts w:cs="Traditional Arabic"/>
          <w:sz w:val="28"/>
          <w:szCs w:val="28"/>
          <w:rtl/>
        </w:rPr>
        <w:t xml:space="preserve"> - </w:t>
      </w:r>
      <w:r w:rsidRPr="00DE78EE">
        <w:rPr>
          <w:rFonts w:cs="Traditional Arabic"/>
          <w:sz w:val="28"/>
          <w:szCs w:val="28"/>
          <w:rtl/>
        </w:rPr>
        <w:t>474، و</w:t>
      </w:r>
      <w:r>
        <w:rPr>
          <w:rFonts w:cs="Traditional Arabic"/>
          <w:sz w:val="28"/>
          <w:szCs w:val="28"/>
          <w:rtl/>
        </w:rPr>
        <w:t>"</w:t>
      </w:r>
      <w:r w:rsidRPr="00DE78EE">
        <w:rPr>
          <w:rFonts w:cs="Traditional Arabic"/>
          <w:sz w:val="28"/>
          <w:szCs w:val="28"/>
          <w:rtl/>
        </w:rPr>
        <w:t>إعراب القراءات السبع وعللها</w:t>
      </w:r>
      <w:r>
        <w:rPr>
          <w:rFonts w:cs="Traditional Arabic"/>
          <w:sz w:val="28"/>
          <w:szCs w:val="28"/>
          <w:rtl/>
        </w:rPr>
        <w:t>"؛</w:t>
      </w:r>
      <w:r w:rsidRPr="00DE78EE">
        <w:rPr>
          <w:rFonts w:cs="Traditional Arabic"/>
          <w:sz w:val="28"/>
          <w:szCs w:val="28"/>
          <w:rtl/>
        </w:rPr>
        <w:t xml:space="preserve"> لابن خالويه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128</w:t>
      </w:r>
      <w:r>
        <w:rPr>
          <w:rFonts w:cs="Traditional Arabic"/>
          <w:sz w:val="28"/>
          <w:szCs w:val="28"/>
          <w:rtl/>
        </w:rPr>
        <w:t xml:space="preserve"> - </w:t>
      </w:r>
      <w:r w:rsidRPr="00DE78EE">
        <w:rPr>
          <w:rFonts w:cs="Traditional Arabic"/>
          <w:sz w:val="28"/>
          <w:szCs w:val="28"/>
          <w:rtl/>
        </w:rPr>
        <w:t>129، كما أجازه أيض</w:t>
      </w:r>
      <w:r>
        <w:rPr>
          <w:rFonts w:cs="Traditional Arabic" w:hint="cs"/>
          <w:sz w:val="28"/>
          <w:szCs w:val="28"/>
          <w:rtl/>
        </w:rPr>
        <w:t>ً</w:t>
      </w:r>
      <w:r w:rsidRPr="00DE78EE">
        <w:rPr>
          <w:rFonts w:cs="Traditional Arabic"/>
          <w:sz w:val="28"/>
          <w:szCs w:val="28"/>
          <w:rtl/>
        </w:rPr>
        <w:t xml:space="preserve">ا 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159، والرازي في </w:t>
      </w:r>
      <w:r>
        <w:rPr>
          <w:rFonts w:cs="Traditional Arabic"/>
          <w:sz w:val="28"/>
          <w:szCs w:val="28"/>
          <w:rtl/>
        </w:rPr>
        <w:t>"</w:t>
      </w:r>
      <w:r w:rsidRPr="00DE78EE">
        <w:rPr>
          <w:rFonts w:cs="Traditional Arabic"/>
          <w:sz w:val="28"/>
          <w:szCs w:val="28"/>
          <w:rtl/>
        </w:rPr>
        <w:t>مفاتيح الغيب</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170، وأبو شامة في </w:t>
      </w:r>
      <w:r>
        <w:rPr>
          <w:rFonts w:cs="Traditional Arabic"/>
          <w:sz w:val="28"/>
          <w:szCs w:val="28"/>
          <w:rtl/>
        </w:rPr>
        <w:t>"</w:t>
      </w:r>
      <w:r w:rsidRPr="00DE78EE">
        <w:rPr>
          <w:rFonts w:cs="Traditional Arabic"/>
          <w:sz w:val="28"/>
          <w:szCs w:val="28"/>
          <w:rtl/>
        </w:rPr>
        <w:t>إبراز المعاني</w:t>
      </w:r>
      <w:r>
        <w:rPr>
          <w:rFonts w:cs="Traditional Arabic"/>
          <w:sz w:val="28"/>
          <w:szCs w:val="28"/>
          <w:rtl/>
        </w:rPr>
        <w:t xml:space="preserve">": </w:t>
      </w:r>
      <w:r w:rsidRPr="00DE78EE">
        <w:rPr>
          <w:rFonts w:cs="Traditional Arabic"/>
          <w:sz w:val="28"/>
          <w:szCs w:val="28"/>
          <w:rtl/>
        </w:rPr>
        <w:t xml:space="preserve">410، وابن هشام في </w:t>
      </w:r>
      <w:r>
        <w:rPr>
          <w:rFonts w:cs="Traditional Arabic"/>
          <w:sz w:val="28"/>
          <w:szCs w:val="28"/>
          <w:rtl/>
        </w:rPr>
        <w:t>"</w:t>
      </w:r>
      <w:r w:rsidRPr="00DE78EE">
        <w:rPr>
          <w:rFonts w:cs="Traditional Arabic"/>
          <w:sz w:val="28"/>
          <w:szCs w:val="28"/>
          <w:rtl/>
        </w:rPr>
        <w:t>أوضح المسالك</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392،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w:t>
      </w:r>
      <w:r w:rsidRPr="00DE78EE">
        <w:rPr>
          <w:rFonts w:cs="Traditional Arabic"/>
          <w:sz w:val="28"/>
          <w:szCs w:val="28"/>
          <w:rtl/>
        </w:rPr>
        <w:t>روح المعاني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184، وابن عاشور في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218، ود. محيسن في </w:t>
      </w:r>
      <w:r>
        <w:rPr>
          <w:rFonts w:cs="Traditional Arabic"/>
          <w:sz w:val="28"/>
          <w:szCs w:val="28"/>
          <w:rtl/>
        </w:rPr>
        <w:t>"</w:t>
      </w:r>
      <w:r w:rsidRPr="00DE78EE">
        <w:rPr>
          <w:rFonts w:cs="Traditional Arabic"/>
          <w:sz w:val="28"/>
          <w:szCs w:val="28"/>
          <w:rtl/>
        </w:rPr>
        <w:t>المغني في تو</w:t>
      </w:r>
      <w:r>
        <w:rPr>
          <w:rFonts w:cs="Traditional Arabic" w:hint="cs"/>
          <w:sz w:val="28"/>
          <w:szCs w:val="28"/>
          <w:rtl/>
        </w:rPr>
        <w:t>ْ</w:t>
      </w:r>
      <w:r w:rsidRPr="00DE78EE">
        <w:rPr>
          <w:rFonts w:cs="Traditional Arabic"/>
          <w:sz w:val="28"/>
          <w:szCs w:val="28"/>
          <w:rtl/>
        </w:rPr>
        <w:t>جيه القراءات العشر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392</w:t>
      </w:r>
      <w:r>
        <w:rPr>
          <w:rFonts w:cs="Traditional Arabic"/>
          <w:sz w:val="28"/>
          <w:szCs w:val="28"/>
          <w:rtl/>
        </w:rPr>
        <w:t xml:space="preserve"> - </w:t>
      </w:r>
      <w:r w:rsidRPr="00DE78EE">
        <w:rPr>
          <w:rFonts w:cs="Traditional Arabic"/>
          <w:sz w:val="28"/>
          <w:szCs w:val="28"/>
          <w:rtl/>
        </w:rPr>
        <w:t>395، وغيرهم</w:t>
      </w:r>
      <w:r>
        <w:rPr>
          <w:rFonts w:cs="Traditional Arabic" w:hint="cs"/>
          <w:sz w:val="28"/>
          <w:szCs w:val="28"/>
          <w:rtl/>
        </w:rPr>
        <w:t xml:space="preserve">، </w:t>
      </w:r>
      <w:r w:rsidRPr="00DE78EE">
        <w:rPr>
          <w:rFonts w:cs="Traditional Arabic"/>
          <w:sz w:val="28"/>
          <w:szCs w:val="28"/>
          <w:rtl/>
        </w:rPr>
        <w:t xml:space="preserve">وانظر ما كتبه د. عضيمة في </w:t>
      </w:r>
      <w:r>
        <w:rPr>
          <w:rFonts w:cs="Traditional Arabic"/>
          <w:sz w:val="28"/>
          <w:szCs w:val="28"/>
          <w:rtl/>
        </w:rPr>
        <w:t>"</w:t>
      </w:r>
      <w:r w:rsidRPr="00DE78EE">
        <w:rPr>
          <w:rFonts w:cs="Traditional Arabic"/>
          <w:sz w:val="28"/>
          <w:szCs w:val="28"/>
          <w:rtl/>
        </w:rPr>
        <w:t>دراسات لأسلوب القرآن الكريم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w:t>
      </w:r>
      <w:r>
        <w:rPr>
          <w:rFonts w:cs="Traditional Arabic"/>
          <w:sz w:val="28"/>
          <w:szCs w:val="28"/>
          <w:rtl/>
        </w:rPr>
        <w:t>/</w:t>
      </w:r>
      <w:r w:rsidRPr="00DE78EE">
        <w:rPr>
          <w:rFonts w:cs="Traditional Arabic"/>
          <w:sz w:val="28"/>
          <w:szCs w:val="28"/>
          <w:rtl/>
        </w:rPr>
        <w:t>543</w:t>
      </w:r>
      <w:r>
        <w:rPr>
          <w:rFonts w:cs="Traditional Arabic"/>
          <w:sz w:val="28"/>
          <w:szCs w:val="28"/>
          <w:rtl/>
        </w:rPr>
        <w:t xml:space="preserve"> - </w:t>
      </w:r>
      <w:r w:rsidRPr="00DE78EE">
        <w:rPr>
          <w:rFonts w:cs="Traditional Arabic"/>
          <w:sz w:val="28"/>
          <w:szCs w:val="28"/>
          <w:rtl/>
        </w:rPr>
        <w:t>547.</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وفي ظني أن المشكلة لا تكمن في ترجيح قول نحوي على آخر</w:t>
      </w:r>
      <w:r>
        <w:rPr>
          <w:rFonts w:cs="Traditional Arabic"/>
          <w:sz w:val="28"/>
          <w:szCs w:val="28"/>
          <w:rtl/>
        </w:rPr>
        <w:t>،</w:t>
      </w:r>
      <w:r w:rsidRPr="00DE78EE">
        <w:rPr>
          <w:rFonts w:cs="Traditional Arabic"/>
          <w:sz w:val="28"/>
          <w:szCs w:val="28"/>
          <w:rtl/>
        </w:rPr>
        <w:t xml:space="preserve"> فسواء قلنا</w:t>
      </w:r>
      <w:r>
        <w:rPr>
          <w:rFonts w:cs="Traditional Arabic"/>
          <w:sz w:val="28"/>
          <w:szCs w:val="28"/>
          <w:rtl/>
        </w:rPr>
        <w:t xml:space="preserve">: </w:t>
      </w:r>
      <w:r w:rsidRPr="00DE78EE">
        <w:rPr>
          <w:rFonts w:cs="Traditional Arabic"/>
          <w:sz w:val="28"/>
          <w:szCs w:val="28"/>
          <w:rtl/>
        </w:rPr>
        <w:t>إن الأرحام مجرورة بالعطف على الضمير المجرور في (بِهِ)</w:t>
      </w:r>
      <w:r>
        <w:rPr>
          <w:rFonts w:cs="Traditional Arabic"/>
          <w:sz w:val="28"/>
          <w:szCs w:val="28"/>
          <w:rtl/>
        </w:rPr>
        <w:t>،</w:t>
      </w:r>
      <w:r w:rsidRPr="00DE78EE">
        <w:rPr>
          <w:rFonts w:cs="Traditional Arabic"/>
          <w:sz w:val="28"/>
          <w:szCs w:val="28"/>
          <w:rtl/>
        </w:rPr>
        <w:t xml:space="preserve"> أم قلنا</w:t>
      </w:r>
      <w:r>
        <w:rPr>
          <w:rFonts w:cs="Traditional Arabic"/>
          <w:sz w:val="28"/>
          <w:szCs w:val="28"/>
          <w:rtl/>
        </w:rPr>
        <w:t xml:space="preserve">: </w:t>
      </w:r>
      <w:r w:rsidRPr="00DE78EE">
        <w:rPr>
          <w:rFonts w:cs="Traditional Arabic"/>
          <w:sz w:val="28"/>
          <w:szCs w:val="28"/>
          <w:rtl/>
        </w:rPr>
        <w:t>إنها مجرورة بباء ثانية حذفت لدلالة الباء الأولى في (بِهِ) عليها</w:t>
      </w:r>
      <w:r>
        <w:rPr>
          <w:rFonts w:cs="Traditional Arabic"/>
          <w:sz w:val="28"/>
          <w:szCs w:val="28"/>
          <w:rtl/>
        </w:rPr>
        <w:t>،</w:t>
      </w:r>
      <w:r w:rsidRPr="00DE78EE">
        <w:rPr>
          <w:rFonts w:cs="Traditional Arabic"/>
          <w:sz w:val="28"/>
          <w:szCs w:val="28"/>
          <w:rtl/>
        </w:rPr>
        <w:t xml:space="preserve"> أم قلنا</w:t>
      </w:r>
      <w:r>
        <w:rPr>
          <w:rFonts w:cs="Traditional Arabic"/>
          <w:sz w:val="28"/>
          <w:szCs w:val="28"/>
          <w:rtl/>
        </w:rPr>
        <w:t>:</w:t>
      </w:r>
      <w:r w:rsidRPr="00DE78EE">
        <w:rPr>
          <w:rFonts w:cs="Traditional Arabic"/>
          <w:sz w:val="28"/>
          <w:szCs w:val="28"/>
          <w:rtl/>
        </w:rPr>
        <w:t xml:space="preserve"> إن الواو للقسم والأرحام مجرورة بها</w:t>
      </w:r>
      <w:r>
        <w:rPr>
          <w:rFonts w:cs="Traditional Arabic"/>
          <w:sz w:val="28"/>
          <w:szCs w:val="28"/>
          <w:rtl/>
        </w:rPr>
        <w:t>،</w:t>
      </w:r>
      <w:r w:rsidRPr="00DE78EE">
        <w:rPr>
          <w:rFonts w:cs="Traditional Arabic"/>
          <w:sz w:val="28"/>
          <w:szCs w:val="28"/>
          <w:rtl/>
        </w:rPr>
        <w:t xml:space="preserve"> أم قلنا</w:t>
      </w:r>
      <w:r>
        <w:rPr>
          <w:rFonts w:cs="Traditional Arabic"/>
          <w:sz w:val="28"/>
          <w:szCs w:val="28"/>
          <w:rtl/>
        </w:rPr>
        <w:t>:</w:t>
      </w:r>
      <w:r w:rsidRPr="00DE78EE">
        <w:rPr>
          <w:rFonts w:cs="Traditional Arabic"/>
          <w:sz w:val="28"/>
          <w:szCs w:val="28"/>
          <w:rtl/>
        </w:rPr>
        <w:t xml:space="preserve"> إن الواو للقسم والأرحام مجرورة بالإضافة، والتقدير (ورب الأرحام)</w:t>
      </w:r>
      <w:r>
        <w:rPr>
          <w:rFonts w:cs="Traditional Arabic"/>
          <w:sz w:val="28"/>
          <w:szCs w:val="28"/>
          <w:rtl/>
        </w:rPr>
        <w:t>،</w:t>
      </w:r>
      <w:r w:rsidRPr="00DE78EE">
        <w:rPr>
          <w:rFonts w:cs="Traditional Arabic"/>
          <w:sz w:val="28"/>
          <w:szCs w:val="28"/>
          <w:rtl/>
        </w:rPr>
        <w:t xml:space="preserve"> كما ذكر ذلك العكبري في </w:t>
      </w:r>
      <w:r>
        <w:rPr>
          <w:rFonts w:cs="Traditional Arabic"/>
          <w:sz w:val="28"/>
          <w:szCs w:val="28"/>
          <w:rtl/>
        </w:rPr>
        <w:t>"</w:t>
      </w:r>
      <w:r w:rsidRPr="00DE78EE">
        <w:rPr>
          <w:rFonts w:cs="Traditional Arabic"/>
          <w:sz w:val="28"/>
          <w:szCs w:val="28"/>
          <w:rtl/>
        </w:rPr>
        <w:t>إملاء ما من به الرحمن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165، والسمين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297</w:t>
      </w:r>
      <w:r>
        <w:rPr>
          <w:rFonts w:cs="Traditional Arabic" w:hint="cs"/>
          <w:sz w:val="28"/>
          <w:szCs w:val="28"/>
          <w:rtl/>
        </w:rPr>
        <w:t xml:space="preserve"> -</w:t>
      </w:r>
      <w:r w:rsidRPr="00DE78EE">
        <w:rPr>
          <w:rFonts w:cs="Traditional Arabic"/>
          <w:sz w:val="28"/>
          <w:szCs w:val="28"/>
          <w:rtl/>
        </w:rPr>
        <w:t xml:space="preserve"> فالخطب في كل ذلك يسير</w:t>
      </w:r>
      <w:r>
        <w:rPr>
          <w:rFonts w:cs="Traditional Arabic"/>
          <w:sz w:val="28"/>
          <w:szCs w:val="28"/>
          <w:rtl/>
        </w:rPr>
        <w:t>،</w:t>
      </w:r>
      <w:r w:rsidRPr="00DE78EE">
        <w:rPr>
          <w:rFonts w:cs="Traditional Arabic"/>
          <w:sz w:val="28"/>
          <w:szCs w:val="28"/>
          <w:rtl/>
        </w:rPr>
        <w:t xml:space="preserve"> والأمر سهل</w:t>
      </w:r>
      <w:r>
        <w:rPr>
          <w:rFonts w:cs="Traditional Arabic"/>
          <w:sz w:val="28"/>
          <w:szCs w:val="28"/>
          <w:rtl/>
        </w:rPr>
        <w:t>؛</w:t>
      </w:r>
      <w:r w:rsidRPr="00DE78EE">
        <w:rPr>
          <w:rFonts w:cs="Traditional Arabic"/>
          <w:sz w:val="28"/>
          <w:szCs w:val="28"/>
          <w:rtl/>
        </w:rPr>
        <w:t xml:space="preserve"> إذ لا يعدو أن يكون اجتهاد</w:t>
      </w:r>
      <w:r>
        <w:rPr>
          <w:rFonts w:cs="Traditional Arabic" w:hint="cs"/>
          <w:sz w:val="28"/>
          <w:szCs w:val="28"/>
          <w:rtl/>
        </w:rPr>
        <w:t>ً</w:t>
      </w:r>
      <w:r w:rsidRPr="00DE78EE">
        <w:rPr>
          <w:rFonts w:cs="Traditional Arabic"/>
          <w:sz w:val="28"/>
          <w:szCs w:val="28"/>
          <w:rtl/>
        </w:rPr>
        <w:t>ا أصاب فيه صاحبه أو أخطأ</w:t>
      </w:r>
      <w:r>
        <w:rPr>
          <w:rFonts w:cs="Traditional Arabic"/>
          <w:sz w:val="28"/>
          <w:szCs w:val="28"/>
          <w:rtl/>
        </w:rPr>
        <w:t>،</w:t>
      </w:r>
      <w:r w:rsidRPr="00DE78EE">
        <w:rPr>
          <w:rFonts w:cs="Traditional Arabic"/>
          <w:sz w:val="28"/>
          <w:szCs w:val="28"/>
          <w:rtl/>
        </w:rPr>
        <w:t xml:space="preserve"> لكن الخطأ الجسيم أن ت</w:t>
      </w:r>
      <w:r>
        <w:rPr>
          <w:rFonts w:cs="Traditional Arabic" w:hint="cs"/>
          <w:sz w:val="28"/>
          <w:szCs w:val="28"/>
          <w:rtl/>
        </w:rPr>
        <w:t>ُ</w:t>
      </w:r>
      <w:r w:rsidRPr="00DE78EE">
        <w:rPr>
          <w:rFonts w:cs="Traditional Arabic"/>
          <w:sz w:val="28"/>
          <w:szCs w:val="28"/>
          <w:rtl/>
        </w:rPr>
        <w:t>خ</w:t>
      </w:r>
      <w:r>
        <w:rPr>
          <w:rFonts w:cs="Traditional Arabic" w:hint="cs"/>
          <w:sz w:val="28"/>
          <w:szCs w:val="28"/>
          <w:rtl/>
        </w:rPr>
        <w:t>َ</w:t>
      </w:r>
      <w:r w:rsidRPr="00DE78EE">
        <w:rPr>
          <w:rFonts w:cs="Traditional Arabic"/>
          <w:sz w:val="28"/>
          <w:szCs w:val="28"/>
          <w:rtl/>
        </w:rPr>
        <w:t>ط</w:t>
      </w:r>
      <w:r>
        <w:rPr>
          <w:rFonts w:cs="Traditional Arabic" w:hint="cs"/>
          <w:sz w:val="28"/>
          <w:szCs w:val="28"/>
          <w:rtl/>
        </w:rPr>
        <w:t>َّ</w:t>
      </w:r>
      <w:r w:rsidRPr="00DE78EE">
        <w:rPr>
          <w:rFonts w:cs="Traditional Arabic"/>
          <w:sz w:val="28"/>
          <w:szCs w:val="28"/>
          <w:rtl/>
        </w:rPr>
        <w:t>أ قراءة قرآنية سبعية</w:t>
      </w:r>
      <w:r>
        <w:rPr>
          <w:rFonts w:cs="Traditional Arabic"/>
          <w:sz w:val="28"/>
          <w:szCs w:val="28"/>
          <w:rtl/>
        </w:rPr>
        <w:t>،</w:t>
      </w:r>
      <w:r w:rsidRPr="00DE78EE">
        <w:rPr>
          <w:rFonts w:cs="Traditional Arabic"/>
          <w:sz w:val="28"/>
          <w:szCs w:val="28"/>
          <w:rtl/>
        </w:rPr>
        <w:t xml:space="preserve"> ثابتة عن النبي</w:t>
      </w:r>
      <w:r>
        <w:rPr>
          <w:rFonts w:cs="Traditional Arabic" w:hint="cs"/>
          <w:sz w:val="28"/>
          <w:szCs w:val="28"/>
          <w:rtl/>
        </w:rPr>
        <w:t xml:space="preserve"> </w:t>
      </w:r>
      <w:r w:rsidRPr="005C63DC">
        <w:rPr>
          <w:rFonts w:ascii="AGA Arabesque" w:hAnsi="AGA Arabesque"/>
          <w:sz w:val="28"/>
          <w:szCs w:val="28"/>
        </w:rPr>
        <w:t></w:t>
      </w:r>
      <w:r w:rsidRPr="00DE78EE">
        <w:rPr>
          <w:rFonts w:cs="Traditional Arabic"/>
          <w:sz w:val="28"/>
          <w:szCs w:val="28"/>
          <w:rtl/>
        </w:rPr>
        <w:t xml:space="preserve"> وتوص</w:t>
      </w:r>
      <w:r>
        <w:rPr>
          <w:rFonts w:cs="Traditional Arabic" w:hint="cs"/>
          <w:sz w:val="28"/>
          <w:szCs w:val="28"/>
          <w:rtl/>
        </w:rPr>
        <w:t>َ</w:t>
      </w:r>
      <w:r w:rsidRPr="00DE78EE">
        <w:rPr>
          <w:rFonts w:cs="Traditional Arabic"/>
          <w:sz w:val="28"/>
          <w:szCs w:val="28"/>
          <w:rtl/>
        </w:rPr>
        <w:t>ف</w:t>
      </w:r>
      <w:r>
        <w:rPr>
          <w:rFonts w:cs="Traditional Arabic" w:hint="cs"/>
          <w:sz w:val="28"/>
          <w:szCs w:val="28"/>
          <w:rtl/>
        </w:rPr>
        <w:t>ُ</w:t>
      </w:r>
      <w:r w:rsidRPr="00DE78EE">
        <w:rPr>
          <w:rFonts w:cs="Traditional Arabic"/>
          <w:sz w:val="28"/>
          <w:szCs w:val="28"/>
          <w:rtl/>
        </w:rPr>
        <w:t xml:space="preserve"> بالقبح نتيجة عدم توافقها مع قواعد نحوية</w:t>
      </w:r>
      <w:r>
        <w:rPr>
          <w:rFonts w:cs="Traditional Arabic"/>
          <w:sz w:val="28"/>
          <w:szCs w:val="28"/>
          <w:rtl/>
        </w:rPr>
        <w:t>،</w:t>
      </w:r>
      <w:r w:rsidRPr="00DE78EE">
        <w:rPr>
          <w:rFonts w:cs="Traditional Arabic"/>
          <w:sz w:val="28"/>
          <w:szCs w:val="28"/>
          <w:rtl/>
        </w:rPr>
        <w:t xml:space="preserve"> قررها ذلك العالم أو ذاك، وكأن العربية منحصرة فيما يعلمه، وما أجمل مقولة أبي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159</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ولسنا متعبدين بقول نحاة البصرة ولا غيرهم ممن خالفهم، فكم حكم ثبت بنقل الكوفيين من كلام العرب لم ينقل</w:t>
      </w:r>
      <w:r>
        <w:rPr>
          <w:rFonts w:cs="Traditional Arabic" w:hint="cs"/>
          <w:sz w:val="28"/>
          <w:szCs w:val="28"/>
          <w:rtl/>
        </w:rPr>
        <w:t>ْ</w:t>
      </w:r>
      <w:r w:rsidRPr="00DE78EE">
        <w:rPr>
          <w:rFonts w:cs="Traditional Arabic"/>
          <w:sz w:val="28"/>
          <w:szCs w:val="28"/>
          <w:rtl/>
        </w:rPr>
        <w:t>ه البصريون، وكم حكم ثبت بنقل البصريين لم ينقله الكوفيون</w:t>
      </w:r>
      <w:r>
        <w:rPr>
          <w:rFonts w:cs="Traditional Arabic"/>
          <w:sz w:val="28"/>
          <w:szCs w:val="28"/>
          <w:rtl/>
        </w:rPr>
        <w:t>"</w:t>
      </w:r>
      <w:r w:rsidRPr="00DE78EE">
        <w:rPr>
          <w:rFonts w:cs="Traditional Arabic"/>
          <w:sz w:val="28"/>
          <w:szCs w:val="28"/>
          <w:rtl/>
        </w:rPr>
        <w:t xml:space="preserve">، ولله در الرازي في </w:t>
      </w:r>
      <w:r>
        <w:rPr>
          <w:rFonts w:cs="Traditional Arabic"/>
          <w:sz w:val="28"/>
          <w:szCs w:val="28"/>
          <w:rtl/>
        </w:rPr>
        <w:t>"</w:t>
      </w:r>
      <w:r w:rsidRPr="00DE78EE">
        <w:rPr>
          <w:rFonts w:cs="Traditional Arabic"/>
          <w:sz w:val="28"/>
          <w:szCs w:val="28"/>
          <w:rtl/>
        </w:rPr>
        <w:t>مفاتيح الغيب</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170 حين قال بعد أن ذكر أدلة المانعين</w:t>
      </w:r>
      <w:r>
        <w:rPr>
          <w:rFonts w:cs="Traditional Arabic"/>
          <w:sz w:val="28"/>
          <w:szCs w:val="28"/>
          <w:rtl/>
        </w:rPr>
        <w:t>: "</w:t>
      </w:r>
      <w:r w:rsidRPr="00DE78EE">
        <w:rPr>
          <w:rFonts w:cs="Traditional Arabic"/>
          <w:sz w:val="28"/>
          <w:szCs w:val="28"/>
          <w:rtl/>
        </w:rPr>
        <w:t>واعلم أن هذه الوجوه ليست وجوه</w:t>
      </w:r>
      <w:r>
        <w:rPr>
          <w:rFonts w:cs="Traditional Arabic" w:hint="cs"/>
          <w:sz w:val="28"/>
          <w:szCs w:val="28"/>
          <w:rtl/>
        </w:rPr>
        <w:t>ً</w:t>
      </w:r>
      <w:r w:rsidRPr="00DE78EE">
        <w:rPr>
          <w:rFonts w:cs="Traditional Arabic"/>
          <w:sz w:val="28"/>
          <w:szCs w:val="28"/>
          <w:rtl/>
        </w:rPr>
        <w:t>ا قوية في دفع الروايات الواردة في اللغات، وذلك لأن حمزة أحد القراء السبعة، والظاهر أنه لم يأت</w:t>
      </w:r>
      <w:r>
        <w:rPr>
          <w:rFonts w:cs="Traditional Arabic" w:hint="cs"/>
          <w:sz w:val="28"/>
          <w:szCs w:val="28"/>
          <w:rtl/>
        </w:rPr>
        <w:t>ِ</w:t>
      </w:r>
      <w:r w:rsidRPr="00DE78EE">
        <w:rPr>
          <w:rFonts w:cs="Traditional Arabic"/>
          <w:sz w:val="28"/>
          <w:szCs w:val="28"/>
          <w:rtl/>
        </w:rPr>
        <w:t xml:space="preserve"> بهذه القراءة من عند نفسه، بل رواها عن</w:t>
      </w:r>
      <w:r>
        <w:rPr>
          <w:rFonts w:cs="Traditional Arabic" w:hint="cs"/>
          <w:sz w:val="28"/>
          <w:szCs w:val="28"/>
          <w:rtl/>
        </w:rPr>
        <w:t>ْ</w:t>
      </w:r>
      <w:r w:rsidRPr="00DE78EE">
        <w:rPr>
          <w:rFonts w:cs="Traditional Arabic"/>
          <w:sz w:val="28"/>
          <w:szCs w:val="28"/>
          <w:rtl/>
        </w:rPr>
        <w:t xml:space="preserve"> رسول الله </w:t>
      </w:r>
      <w:r w:rsidRPr="005C63DC">
        <w:rPr>
          <w:rFonts w:ascii="AGA Arabesque" w:hAnsi="AGA Arabesque"/>
          <w:sz w:val="28"/>
          <w:szCs w:val="28"/>
        </w:rPr>
        <w:t></w:t>
      </w:r>
      <w:r w:rsidRPr="00DE78EE">
        <w:rPr>
          <w:rFonts w:cs="Traditional Arabic"/>
          <w:sz w:val="28"/>
          <w:szCs w:val="28"/>
          <w:rtl/>
        </w:rPr>
        <w:t xml:space="preserve"> وذلك يوجب القطع بصحة هذه اللغة، والقياس يتضاء</w:t>
      </w:r>
      <w:r>
        <w:rPr>
          <w:rFonts w:cs="Traditional Arabic" w:hint="cs"/>
          <w:sz w:val="28"/>
          <w:szCs w:val="28"/>
          <w:rtl/>
        </w:rPr>
        <w:t>َ</w:t>
      </w:r>
      <w:r w:rsidRPr="00DE78EE">
        <w:rPr>
          <w:rFonts w:cs="Traditional Arabic"/>
          <w:sz w:val="28"/>
          <w:szCs w:val="28"/>
          <w:rtl/>
        </w:rPr>
        <w:t>ل عند السماع</w:t>
      </w:r>
      <w:r>
        <w:rPr>
          <w:rFonts w:cs="Traditional Arabic"/>
          <w:sz w:val="28"/>
          <w:szCs w:val="28"/>
          <w:rtl/>
        </w:rPr>
        <w:t>،</w:t>
      </w:r>
      <w:r w:rsidRPr="00DE78EE">
        <w:rPr>
          <w:rFonts w:cs="Traditional Arabic"/>
          <w:sz w:val="28"/>
          <w:szCs w:val="28"/>
          <w:rtl/>
        </w:rPr>
        <w:t xml:space="preserve"> لا</w:t>
      </w:r>
      <w:r>
        <w:rPr>
          <w:rFonts w:cs="Traditional Arabic" w:hint="cs"/>
          <w:sz w:val="28"/>
          <w:szCs w:val="28"/>
          <w:rtl/>
        </w:rPr>
        <w:t xml:space="preserve"> </w:t>
      </w:r>
      <w:r w:rsidRPr="00DE78EE">
        <w:rPr>
          <w:rFonts w:cs="Traditional Arabic"/>
          <w:sz w:val="28"/>
          <w:szCs w:val="28"/>
          <w:rtl/>
        </w:rPr>
        <w:t>سيما بمثل هذه الأق</w:t>
      </w:r>
      <w:r>
        <w:rPr>
          <w:rFonts w:cs="Traditional Arabic" w:hint="cs"/>
          <w:sz w:val="28"/>
          <w:szCs w:val="28"/>
          <w:rtl/>
        </w:rPr>
        <w:t>ْ</w:t>
      </w:r>
      <w:r w:rsidRPr="00DE78EE">
        <w:rPr>
          <w:rFonts w:cs="Traditional Arabic"/>
          <w:sz w:val="28"/>
          <w:szCs w:val="28"/>
          <w:rtl/>
        </w:rPr>
        <w:t>يسة التي هي أوهى من بيت العنكبوت</w:t>
      </w:r>
      <w:r>
        <w:rPr>
          <w:rFonts w:cs="Traditional Arabic"/>
          <w:sz w:val="28"/>
          <w:szCs w:val="28"/>
          <w:rtl/>
        </w:rPr>
        <w:t>،</w:t>
      </w:r>
      <w:r w:rsidRPr="00DE78EE">
        <w:rPr>
          <w:rFonts w:cs="Traditional Arabic"/>
          <w:sz w:val="28"/>
          <w:szCs w:val="28"/>
          <w:rtl/>
        </w:rPr>
        <w:t xml:space="preserve"> والعجب من هؤلاء النحاة أنهم يستحسنون هذه اللغة بهذين البيتين المجهول</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ن، ولا يستحسنون إثباتها بقراءة حمزة ومجاهد</w:t>
      </w:r>
      <w:r>
        <w:rPr>
          <w:rFonts w:cs="Traditional Arabic"/>
          <w:sz w:val="28"/>
          <w:szCs w:val="28"/>
          <w:rtl/>
        </w:rPr>
        <w:t>،</w:t>
      </w:r>
      <w:r w:rsidRPr="00DE78EE">
        <w:rPr>
          <w:rFonts w:cs="Traditional Arabic"/>
          <w:sz w:val="28"/>
          <w:szCs w:val="28"/>
          <w:rtl/>
        </w:rPr>
        <w:t xml:space="preserve"> مع أنهما كانا من أكابر علماء السل</w:t>
      </w:r>
      <w:r>
        <w:rPr>
          <w:rFonts w:cs="Traditional Arabic" w:hint="cs"/>
          <w:sz w:val="28"/>
          <w:szCs w:val="28"/>
          <w:rtl/>
        </w:rPr>
        <w:t>َ</w:t>
      </w:r>
      <w:r w:rsidRPr="00DE78EE">
        <w:rPr>
          <w:rFonts w:cs="Traditional Arabic"/>
          <w:sz w:val="28"/>
          <w:szCs w:val="28"/>
          <w:rtl/>
        </w:rPr>
        <w:t>ف في علم القرآن</w:t>
      </w:r>
      <w:r>
        <w:rPr>
          <w:rFonts w:cs="Traditional Arabic"/>
          <w:sz w:val="28"/>
          <w:szCs w:val="28"/>
          <w:rtl/>
        </w:rPr>
        <w:t>".</w:t>
      </w:r>
    </w:p>
  </w:footnote>
  <w:footnote w:id="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أجد من نسب قراءة الرفع إلى ابن مسعود، ووجدت</w:t>
      </w:r>
      <w:r>
        <w:rPr>
          <w:rFonts w:cs="Traditional Arabic" w:hint="cs"/>
          <w:sz w:val="28"/>
          <w:szCs w:val="28"/>
          <w:rtl/>
        </w:rPr>
        <w:t>ُ</w:t>
      </w:r>
      <w:r w:rsidRPr="00DE78EE">
        <w:rPr>
          <w:rFonts w:cs="Traditional Arabic"/>
          <w:sz w:val="28"/>
          <w:szCs w:val="28"/>
          <w:rtl/>
        </w:rPr>
        <w:t xml:space="preserve"> 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297، قال</w:t>
      </w:r>
      <w:r>
        <w:rPr>
          <w:rFonts w:cs="Traditional Arabic"/>
          <w:sz w:val="28"/>
          <w:szCs w:val="28"/>
          <w:rtl/>
        </w:rPr>
        <w:t>: "</w:t>
      </w:r>
      <w:r w:rsidRPr="00DE78EE">
        <w:rPr>
          <w:rFonts w:cs="Traditional Arabic"/>
          <w:sz w:val="28"/>
          <w:szCs w:val="28"/>
          <w:rtl/>
        </w:rPr>
        <w:t>وقرأ عبدالله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وَالأَرْحَام</w:t>
      </w:r>
      <w:r>
        <w:rPr>
          <w:rFonts w:cs="Traditional Arabic" w:hint="cs"/>
          <w:sz w:val="28"/>
          <w:szCs w:val="28"/>
          <w:rtl/>
        </w:rPr>
        <w:t>ُ﴾</w:t>
      </w:r>
      <w:r w:rsidRPr="00DE78EE">
        <w:rPr>
          <w:rFonts w:cs="Traditional Arabic"/>
          <w:sz w:val="28"/>
          <w:szCs w:val="28"/>
          <w:rtl/>
        </w:rPr>
        <w:t xml:space="preserve"> رفع</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وهو على الابتداء، والخبر محذوف</w:t>
      </w:r>
      <w:r>
        <w:rPr>
          <w:rFonts w:cs="Traditional Arabic"/>
          <w:sz w:val="28"/>
          <w:szCs w:val="28"/>
          <w:rtl/>
        </w:rPr>
        <w:t>"</w:t>
      </w:r>
      <w:r w:rsidRPr="00DE78EE">
        <w:rPr>
          <w:rFonts w:cs="Traditional Arabic"/>
          <w:sz w:val="28"/>
          <w:szCs w:val="28"/>
          <w:rtl/>
        </w:rPr>
        <w:t>، وجميع من نسب هذه القراءة نسبها لعبدالله</w:t>
      </w:r>
      <w:r>
        <w:rPr>
          <w:rFonts w:cs="Traditional Arabic"/>
          <w:sz w:val="28"/>
          <w:szCs w:val="28"/>
          <w:rtl/>
        </w:rPr>
        <w:t>،</w:t>
      </w:r>
      <w:r w:rsidRPr="00DE78EE">
        <w:rPr>
          <w:rFonts w:cs="Traditional Arabic"/>
          <w:sz w:val="28"/>
          <w:szCs w:val="28"/>
          <w:rtl/>
        </w:rPr>
        <w:t xml:space="preserve"> لكن ليس ابن مسعود</w:t>
      </w:r>
      <w:r>
        <w:rPr>
          <w:rFonts w:cs="Traditional Arabic"/>
          <w:sz w:val="28"/>
          <w:szCs w:val="28"/>
          <w:rtl/>
        </w:rPr>
        <w:t>،</w:t>
      </w:r>
      <w:r w:rsidRPr="00DE78EE">
        <w:rPr>
          <w:rFonts w:cs="Traditional Arabic"/>
          <w:sz w:val="28"/>
          <w:szCs w:val="28"/>
          <w:rtl/>
        </w:rPr>
        <w:t xml:space="preserve"> بل ابن يزيد، ومن أولئك</w:t>
      </w:r>
      <w:r>
        <w:rPr>
          <w:rFonts w:cs="Traditional Arabic"/>
          <w:sz w:val="28"/>
          <w:szCs w:val="28"/>
          <w:rtl/>
        </w:rPr>
        <w:t xml:space="preserve">: </w:t>
      </w:r>
      <w:r w:rsidRPr="00DE78EE">
        <w:rPr>
          <w:rFonts w:cs="Traditional Arabic"/>
          <w:sz w:val="28"/>
          <w:szCs w:val="28"/>
          <w:rtl/>
        </w:rPr>
        <w:t xml:space="preserve">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3ب، وابن عطية في </w:t>
      </w:r>
      <w:r>
        <w:rPr>
          <w:rFonts w:cs="Traditional Arabic"/>
          <w:sz w:val="28"/>
          <w:szCs w:val="28"/>
          <w:rtl/>
        </w:rPr>
        <w:t>"</w:t>
      </w:r>
      <w:r w:rsidRPr="00DE78EE">
        <w:rPr>
          <w:rFonts w:cs="Traditional Arabic"/>
          <w:sz w:val="28"/>
          <w:szCs w:val="28"/>
          <w:rtl/>
        </w:rPr>
        <w:t>المحرر الوجيز</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 وابن جني في </w:t>
      </w:r>
      <w:r>
        <w:rPr>
          <w:rFonts w:cs="Traditional Arabic"/>
          <w:sz w:val="28"/>
          <w:szCs w:val="28"/>
          <w:rtl/>
        </w:rPr>
        <w:t>"</w:t>
      </w:r>
      <w:r w:rsidRPr="00DE78EE">
        <w:rPr>
          <w:rFonts w:cs="Traditional Arabic"/>
          <w:sz w:val="28"/>
          <w:szCs w:val="28"/>
          <w:rtl/>
        </w:rPr>
        <w:t>المحتسب</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179،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157، والعيني في </w:t>
      </w:r>
      <w:r>
        <w:rPr>
          <w:rFonts w:cs="Traditional Arabic"/>
          <w:sz w:val="28"/>
          <w:szCs w:val="28"/>
          <w:rtl/>
        </w:rPr>
        <w:t>"</w:t>
      </w:r>
      <w:r w:rsidRPr="00DE78EE">
        <w:rPr>
          <w:rFonts w:cs="Traditional Arabic"/>
          <w:sz w:val="28"/>
          <w:szCs w:val="28"/>
          <w:rtl/>
        </w:rPr>
        <w:t>عمدة القاري</w:t>
      </w:r>
      <w:r>
        <w:rPr>
          <w:rFonts w:cs="Traditional Arabic"/>
          <w:sz w:val="28"/>
          <w:szCs w:val="28"/>
          <w:rtl/>
        </w:rPr>
        <w:t xml:space="preserve">": </w:t>
      </w:r>
      <w:r w:rsidRPr="00DE78EE">
        <w:rPr>
          <w:rFonts w:cs="Traditional Arabic"/>
          <w:sz w:val="28"/>
          <w:szCs w:val="28"/>
          <w:rtl/>
        </w:rPr>
        <w:t>16</w:t>
      </w:r>
      <w:r>
        <w:rPr>
          <w:rFonts w:cs="Traditional Arabic"/>
          <w:sz w:val="28"/>
          <w:szCs w:val="28"/>
          <w:rtl/>
        </w:rPr>
        <w:t>/</w:t>
      </w:r>
      <w:r w:rsidRPr="00DE78EE">
        <w:rPr>
          <w:rFonts w:cs="Traditional Arabic"/>
          <w:sz w:val="28"/>
          <w:szCs w:val="28"/>
          <w:rtl/>
        </w:rPr>
        <w:t xml:space="preserve">66، والشوكاني في </w:t>
      </w:r>
      <w:r>
        <w:rPr>
          <w:rFonts w:cs="Traditional Arabic"/>
          <w:sz w:val="28"/>
          <w:szCs w:val="28"/>
          <w:rtl/>
        </w:rPr>
        <w:t>"</w:t>
      </w:r>
      <w:r w:rsidRPr="00DE78EE">
        <w:rPr>
          <w:rFonts w:cs="Traditional Arabic"/>
          <w:sz w:val="28"/>
          <w:szCs w:val="28"/>
          <w:rtl/>
        </w:rPr>
        <w:t>فتح القدير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624، ونسبها </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w:t>
      </w:r>
      <w:r w:rsidRPr="00DE78EE">
        <w:rPr>
          <w:rFonts w:cs="Traditional Arabic"/>
          <w:sz w:val="28"/>
          <w:szCs w:val="28"/>
          <w:rtl/>
        </w:rPr>
        <w:t>روح المعاني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185 لابن زيد، ولم أجد من نسبها له غير </w:t>
      </w:r>
      <w:r>
        <w:rPr>
          <w:rFonts w:cs="Traditional Arabic"/>
          <w:sz w:val="28"/>
          <w:szCs w:val="28"/>
          <w:rtl/>
        </w:rPr>
        <w:t>الآلوسي</w:t>
      </w:r>
      <w:r w:rsidRPr="00DE78EE">
        <w:rPr>
          <w:rFonts w:cs="Traditional Arabic"/>
          <w:sz w:val="28"/>
          <w:szCs w:val="28"/>
          <w:rtl/>
        </w:rPr>
        <w:t>، ولعل زيد</w:t>
      </w:r>
      <w:r>
        <w:rPr>
          <w:rFonts w:cs="Traditional Arabic"/>
          <w:sz w:val="28"/>
          <w:szCs w:val="28"/>
          <w:rtl/>
        </w:rPr>
        <w:t>ً</w:t>
      </w:r>
      <w:r w:rsidRPr="00DE78EE">
        <w:rPr>
          <w:rFonts w:cs="Traditional Arabic"/>
          <w:sz w:val="28"/>
          <w:szCs w:val="28"/>
          <w:rtl/>
        </w:rPr>
        <w:t>ا تصحفت</w:t>
      </w:r>
      <w:r>
        <w:rPr>
          <w:rFonts w:cs="Traditional Arabic" w:hint="cs"/>
          <w:sz w:val="28"/>
          <w:szCs w:val="28"/>
          <w:rtl/>
        </w:rPr>
        <w:t>ْ</w:t>
      </w:r>
      <w:r w:rsidRPr="00DE78EE">
        <w:rPr>
          <w:rFonts w:cs="Traditional Arabic"/>
          <w:sz w:val="28"/>
          <w:szCs w:val="28"/>
          <w:rtl/>
        </w:rPr>
        <w:t xml:space="preserve"> من يزيد، على أن أبا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157 قد نسب لعبدالله</w:t>
      </w:r>
      <w:r>
        <w:rPr>
          <w:rFonts w:cs="Traditional Arabic"/>
          <w:sz w:val="28"/>
          <w:szCs w:val="28"/>
          <w:rtl/>
        </w:rPr>
        <w:t xml:space="preserve"> - </w:t>
      </w:r>
      <w:r w:rsidRPr="00DE78EE">
        <w:rPr>
          <w:rFonts w:cs="Traditional Arabic"/>
          <w:sz w:val="28"/>
          <w:szCs w:val="28"/>
          <w:rtl/>
        </w:rPr>
        <w:t>وأظنه يريد ابن مسعود</w:t>
      </w:r>
      <w:r>
        <w:rPr>
          <w:rFonts w:cs="Traditional Arabic"/>
          <w:sz w:val="28"/>
          <w:szCs w:val="28"/>
          <w:rtl/>
        </w:rPr>
        <w:t xml:space="preserve"> - </w:t>
      </w:r>
      <w:r w:rsidRPr="00DE78EE">
        <w:rPr>
          <w:rFonts w:cs="Traditional Arabic"/>
          <w:sz w:val="28"/>
          <w:szCs w:val="28"/>
          <w:rtl/>
        </w:rPr>
        <w:t>قراءة</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وبالأرحام</w:t>
      </w:r>
      <w:r>
        <w:rPr>
          <w:rFonts w:cs="Traditional Arabic" w:hint="cs"/>
          <w:sz w:val="28"/>
          <w:szCs w:val="28"/>
          <w:rtl/>
        </w:rPr>
        <w:t>﴾</w:t>
      </w:r>
      <w:r w:rsidRPr="00DE78EE">
        <w:rPr>
          <w:rFonts w:cs="Traditional Arabic"/>
          <w:sz w:val="28"/>
          <w:szCs w:val="28"/>
          <w:rtl/>
        </w:rPr>
        <w:t>، والله أعلم</w:t>
      </w:r>
      <w:r>
        <w:rPr>
          <w:rFonts w:cs="Traditional Arabic"/>
          <w:sz w:val="28"/>
          <w:szCs w:val="28"/>
          <w:rtl/>
        </w:rPr>
        <w:t>.</w:t>
      </w:r>
    </w:p>
  </w:footnote>
  <w:footnote w:id="1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هذا تقدير الزمخشري في </w:t>
      </w:r>
      <w:r>
        <w:rPr>
          <w:rFonts w:cs="Traditional Arabic"/>
          <w:sz w:val="28"/>
          <w:szCs w:val="28"/>
          <w:rtl/>
        </w:rPr>
        <w:t>"</w:t>
      </w:r>
      <w:r w:rsidRPr="00DE78EE">
        <w:rPr>
          <w:rFonts w:cs="Traditional Arabic"/>
          <w:sz w:val="28"/>
          <w:szCs w:val="28"/>
          <w:rtl/>
        </w:rPr>
        <w:t>الكشاف</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493، وقدره ابن عطية في </w:t>
      </w:r>
      <w:r>
        <w:rPr>
          <w:rFonts w:cs="Traditional Arabic"/>
          <w:sz w:val="28"/>
          <w:szCs w:val="28"/>
          <w:rtl/>
        </w:rPr>
        <w:t>"</w:t>
      </w:r>
      <w:r w:rsidRPr="00DE78EE">
        <w:rPr>
          <w:rFonts w:cs="Traditional Arabic"/>
          <w:sz w:val="28"/>
          <w:szCs w:val="28"/>
          <w:rtl/>
        </w:rPr>
        <w:t>المحرر الوجيز</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 </w:t>
      </w:r>
      <w:r>
        <w:rPr>
          <w:rFonts w:cs="Traditional Arabic"/>
          <w:sz w:val="28"/>
          <w:szCs w:val="28"/>
          <w:rtl/>
        </w:rPr>
        <w:t>"</w:t>
      </w:r>
      <w:r w:rsidRPr="00DE78EE">
        <w:rPr>
          <w:rFonts w:cs="Traditional Arabic"/>
          <w:sz w:val="28"/>
          <w:szCs w:val="28"/>
          <w:rtl/>
        </w:rPr>
        <w:t>والأرحام أهل أن توصل</w:t>
      </w:r>
      <w:r>
        <w:rPr>
          <w:rFonts w:cs="Traditional Arabic"/>
          <w:sz w:val="28"/>
          <w:szCs w:val="28"/>
          <w:rtl/>
        </w:rPr>
        <w:t>"</w:t>
      </w:r>
      <w:r w:rsidRPr="00DE78EE">
        <w:rPr>
          <w:rFonts w:cs="Traditional Arabic"/>
          <w:sz w:val="28"/>
          <w:szCs w:val="28"/>
          <w:rtl/>
        </w:rPr>
        <w:t xml:space="preserve">، وقد استحسن 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157، والسمين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297 تقدير الزمخشري وفضلاه على تقدير ابن عطية، قال السمين</w:t>
      </w:r>
      <w:r>
        <w:rPr>
          <w:rFonts w:cs="Traditional Arabic"/>
          <w:sz w:val="28"/>
          <w:szCs w:val="28"/>
          <w:rtl/>
        </w:rPr>
        <w:t>: "</w:t>
      </w:r>
      <w:r w:rsidRPr="00DE78EE">
        <w:rPr>
          <w:rFonts w:cs="Traditional Arabic"/>
          <w:sz w:val="28"/>
          <w:szCs w:val="28"/>
          <w:rtl/>
        </w:rPr>
        <w:t>وهو أحسن</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تقدير الزمخشري</w:t>
      </w:r>
      <w:r>
        <w:rPr>
          <w:rFonts w:cs="Traditional Arabic"/>
          <w:sz w:val="28"/>
          <w:szCs w:val="28"/>
          <w:rtl/>
        </w:rPr>
        <w:t xml:space="preserve"> - </w:t>
      </w:r>
      <w:r w:rsidRPr="00DE78EE">
        <w:rPr>
          <w:rFonts w:cs="Traditional Arabic"/>
          <w:sz w:val="28"/>
          <w:szCs w:val="28"/>
          <w:rtl/>
        </w:rPr>
        <w:t>للدلالة اللفظية والمعنوية خلاف الأول</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تقدير ابن عطية</w:t>
      </w:r>
      <w:r>
        <w:rPr>
          <w:rFonts w:cs="Traditional Arabic"/>
          <w:sz w:val="28"/>
          <w:szCs w:val="28"/>
          <w:rtl/>
        </w:rPr>
        <w:t xml:space="preserve"> - </w:t>
      </w:r>
      <w:r w:rsidRPr="00DE78EE">
        <w:rPr>
          <w:rFonts w:cs="Traditional Arabic"/>
          <w:sz w:val="28"/>
          <w:szCs w:val="28"/>
          <w:rtl/>
        </w:rPr>
        <w:t>فإنه للدلالة المعنوية فقط</w:t>
      </w:r>
      <w:r>
        <w:rPr>
          <w:rFonts w:cs="Traditional Arabic"/>
          <w:sz w:val="28"/>
          <w:szCs w:val="28"/>
          <w:rtl/>
        </w:rPr>
        <w:t>"،</w:t>
      </w:r>
      <w:r w:rsidRPr="00DE78EE">
        <w:rPr>
          <w:rFonts w:cs="Traditional Arabic"/>
          <w:sz w:val="28"/>
          <w:szCs w:val="28"/>
          <w:rtl/>
        </w:rPr>
        <w:t xml:space="preserve"> وقدره العكبري في </w:t>
      </w:r>
      <w:r>
        <w:rPr>
          <w:rFonts w:cs="Traditional Arabic"/>
          <w:sz w:val="28"/>
          <w:szCs w:val="28"/>
          <w:rtl/>
        </w:rPr>
        <w:t>"</w:t>
      </w:r>
      <w:r w:rsidRPr="00DE78EE">
        <w:rPr>
          <w:rFonts w:cs="Traditional Arabic"/>
          <w:sz w:val="28"/>
          <w:szCs w:val="28"/>
          <w:rtl/>
        </w:rPr>
        <w:t>إعراب القراءات الشواذ</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364 </w:t>
      </w:r>
      <w:r>
        <w:rPr>
          <w:rFonts w:cs="Traditional Arabic"/>
          <w:sz w:val="28"/>
          <w:szCs w:val="28"/>
          <w:rtl/>
        </w:rPr>
        <w:t>"</w:t>
      </w:r>
      <w:r w:rsidRPr="00DE78EE">
        <w:rPr>
          <w:rFonts w:cs="Traditional Arabic"/>
          <w:sz w:val="28"/>
          <w:szCs w:val="28"/>
          <w:rtl/>
        </w:rPr>
        <w:t>والأرحام واجبة الوصل</w:t>
      </w:r>
      <w:r>
        <w:rPr>
          <w:rFonts w:cs="Traditional Arabic"/>
          <w:sz w:val="28"/>
          <w:szCs w:val="28"/>
          <w:rtl/>
        </w:rPr>
        <w:t>"،</w:t>
      </w:r>
      <w:r w:rsidRPr="00DE78EE">
        <w:rPr>
          <w:rFonts w:cs="Traditional Arabic"/>
          <w:sz w:val="28"/>
          <w:szCs w:val="28"/>
          <w:rtl/>
        </w:rPr>
        <w:t xml:space="preserve"> وفي </w:t>
      </w:r>
      <w:r>
        <w:rPr>
          <w:rFonts w:cs="Traditional Arabic"/>
          <w:sz w:val="28"/>
          <w:szCs w:val="28"/>
          <w:rtl/>
        </w:rPr>
        <w:t>"</w:t>
      </w:r>
      <w:r w:rsidRPr="00DE78EE">
        <w:rPr>
          <w:rFonts w:cs="Traditional Arabic"/>
          <w:sz w:val="28"/>
          <w:szCs w:val="28"/>
          <w:rtl/>
        </w:rPr>
        <w:t>إملاء ما</w:t>
      </w:r>
      <w:r>
        <w:rPr>
          <w:rFonts w:cs="Traditional Arabic" w:hint="cs"/>
          <w:sz w:val="28"/>
          <w:szCs w:val="28"/>
          <w:rtl/>
        </w:rPr>
        <w:t xml:space="preserve"> </w:t>
      </w:r>
      <w:r w:rsidRPr="00DE78EE">
        <w:rPr>
          <w:rFonts w:cs="Traditional Arabic"/>
          <w:sz w:val="28"/>
          <w:szCs w:val="28"/>
          <w:rtl/>
        </w:rPr>
        <w:t>من به الرحمن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165 </w:t>
      </w:r>
      <w:r>
        <w:rPr>
          <w:rFonts w:cs="Traditional Arabic"/>
          <w:sz w:val="28"/>
          <w:szCs w:val="28"/>
          <w:rtl/>
        </w:rPr>
        <w:t>"</w:t>
      </w:r>
      <w:r w:rsidRPr="00DE78EE">
        <w:rPr>
          <w:rFonts w:cs="Traditional Arabic"/>
          <w:sz w:val="28"/>
          <w:szCs w:val="28"/>
          <w:rtl/>
        </w:rPr>
        <w:t>والأرحام محترمة، أي</w:t>
      </w:r>
      <w:r>
        <w:rPr>
          <w:rFonts w:cs="Traditional Arabic"/>
          <w:sz w:val="28"/>
          <w:szCs w:val="28"/>
          <w:rtl/>
        </w:rPr>
        <w:t xml:space="preserve">: </w:t>
      </w:r>
      <w:r w:rsidRPr="00DE78EE">
        <w:rPr>
          <w:rFonts w:cs="Traditional Arabic"/>
          <w:sz w:val="28"/>
          <w:szCs w:val="28"/>
          <w:rtl/>
        </w:rPr>
        <w:t>واجب احترامها</w:t>
      </w:r>
      <w:r>
        <w:rPr>
          <w:rFonts w:cs="Traditional Arabic"/>
          <w:sz w:val="28"/>
          <w:szCs w:val="28"/>
          <w:rtl/>
        </w:rPr>
        <w:t>"،</w:t>
      </w:r>
      <w:r w:rsidRPr="00DE78EE">
        <w:rPr>
          <w:rFonts w:cs="Traditional Arabic"/>
          <w:sz w:val="28"/>
          <w:szCs w:val="28"/>
          <w:rtl/>
        </w:rPr>
        <w:t xml:space="preserve"> وقدره ابن جني في </w:t>
      </w:r>
      <w:r>
        <w:rPr>
          <w:rFonts w:cs="Traditional Arabic"/>
          <w:sz w:val="28"/>
          <w:szCs w:val="28"/>
          <w:rtl/>
        </w:rPr>
        <w:t>"</w:t>
      </w:r>
      <w:r w:rsidRPr="00DE78EE">
        <w:rPr>
          <w:rFonts w:cs="Traditional Arabic"/>
          <w:sz w:val="28"/>
          <w:szCs w:val="28"/>
          <w:rtl/>
        </w:rPr>
        <w:t>المحتسب</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179، </w:t>
      </w:r>
      <w:r>
        <w:rPr>
          <w:rFonts w:cs="Traditional Arabic"/>
          <w:sz w:val="28"/>
          <w:szCs w:val="28"/>
          <w:rtl/>
        </w:rPr>
        <w:t>"</w:t>
      </w:r>
      <w:r w:rsidRPr="00DE78EE">
        <w:rPr>
          <w:rFonts w:cs="Traditional Arabic"/>
          <w:sz w:val="28"/>
          <w:szCs w:val="28"/>
          <w:rtl/>
        </w:rPr>
        <w:t>والأرحام مما يجب أن تتقوه أو تحتاطوا لأنفسكم فيه</w:t>
      </w:r>
      <w:r>
        <w:rPr>
          <w:rFonts w:cs="Traditional Arabic"/>
          <w:sz w:val="28"/>
          <w:szCs w:val="28"/>
          <w:rtl/>
        </w:rPr>
        <w:t>".</w:t>
      </w:r>
    </w:p>
  </w:footnote>
  <w:footnote w:id="1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المراد بذكر البخاري هذه الآية في باب</w:t>
      </w:r>
      <w:r>
        <w:rPr>
          <w:rFonts w:cs="Traditional Arabic"/>
          <w:sz w:val="28"/>
          <w:szCs w:val="28"/>
          <w:rtl/>
        </w:rPr>
        <w:t>: "</w:t>
      </w:r>
      <w:r w:rsidRPr="00DE78EE">
        <w:rPr>
          <w:rFonts w:cs="Traditional Arabic"/>
          <w:sz w:val="28"/>
          <w:szCs w:val="28"/>
          <w:rtl/>
        </w:rPr>
        <w:t>قول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يَا أَيُّهَا النَّاسُ إِنَّا خَلَقْنَاكُمْ مِنْ ذَكَرٍ وَأُنثَى وَجَعَلْنَاكُمْ شُعُوبًا وَقَبَائِلَ لِتَعَارَفُوا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الحجرات</w:t>
      </w:r>
      <w:r>
        <w:rPr>
          <w:rFonts w:cs="Traditional Arabic"/>
          <w:sz w:val="28"/>
          <w:szCs w:val="28"/>
          <w:rtl/>
        </w:rPr>
        <w:t xml:space="preserve">: </w:t>
      </w:r>
      <w:r w:rsidRPr="00DE78EE">
        <w:rPr>
          <w:rFonts w:cs="Traditional Arabic"/>
          <w:sz w:val="28"/>
          <w:szCs w:val="28"/>
          <w:rtl/>
        </w:rPr>
        <w:t xml:space="preserve">13]... </w:t>
      </w:r>
      <w:r>
        <w:rPr>
          <w:rFonts w:cs="Traditional Arabic" w:hint="cs"/>
          <w:sz w:val="28"/>
          <w:szCs w:val="28"/>
          <w:rtl/>
        </w:rPr>
        <w:t>إ</w:t>
      </w:r>
      <w:r w:rsidRPr="00DE78EE">
        <w:rPr>
          <w:rFonts w:cs="Traditional Arabic"/>
          <w:sz w:val="28"/>
          <w:szCs w:val="28"/>
          <w:rtl/>
        </w:rPr>
        <w:t>لخ</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صحيح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607</w:t>
      </w:r>
      <w:r>
        <w:rPr>
          <w:rFonts w:cs="Traditional Arabic"/>
          <w:sz w:val="28"/>
          <w:szCs w:val="28"/>
          <w:rtl/>
        </w:rPr>
        <w:t>.</w:t>
      </w:r>
    </w:p>
  </w:footnote>
  <w:footnote w:id="12">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ذهب إلى أن (إِلَى) في الآية بمعنى </w:t>
      </w:r>
      <w:r>
        <w:rPr>
          <w:rFonts w:cs="Traditional Arabic"/>
          <w:sz w:val="28"/>
          <w:szCs w:val="28"/>
          <w:rtl/>
        </w:rPr>
        <w:t>(</w:t>
      </w:r>
      <w:r w:rsidRPr="00DE78EE">
        <w:rPr>
          <w:rFonts w:cs="Traditional Arabic"/>
          <w:sz w:val="28"/>
          <w:szCs w:val="28"/>
          <w:rtl/>
        </w:rPr>
        <w:t>مع</w:t>
      </w:r>
      <w:r>
        <w:rPr>
          <w:rFonts w:cs="Traditional Arabic"/>
          <w:sz w:val="28"/>
          <w:szCs w:val="28"/>
          <w:rtl/>
        </w:rPr>
        <w:t>)</w:t>
      </w:r>
      <w:r w:rsidRPr="00DE78EE">
        <w:rPr>
          <w:rFonts w:cs="Traditional Arabic"/>
          <w:sz w:val="28"/>
          <w:szCs w:val="28"/>
          <w:rtl/>
        </w:rPr>
        <w:t xml:space="preserve"> جمع</w:t>
      </w:r>
      <w:r>
        <w:rPr>
          <w:rFonts w:cs="Traditional Arabic" w:hint="cs"/>
          <w:sz w:val="28"/>
          <w:szCs w:val="28"/>
          <w:rtl/>
        </w:rPr>
        <w:t>ٌ</w:t>
      </w:r>
      <w:r w:rsidRPr="00DE78EE">
        <w:rPr>
          <w:rFonts w:cs="Traditional Arabic"/>
          <w:sz w:val="28"/>
          <w:szCs w:val="28"/>
          <w:rtl/>
        </w:rPr>
        <w:t>، منهم</w:t>
      </w:r>
      <w:r>
        <w:rPr>
          <w:rFonts w:cs="Traditional Arabic"/>
          <w:sz w:val="28"/>
          <w:szCs w:val="28"/>
          <w:rtl/>
        </w:rPr>
        <w:t xml:space="preserve">: </w:t>
      </w:r>
      <w:r w:rsidRPr="00DE78EE">
        <w:rPr>
          <w:rFonts w:cs="Traditional Arabic"/>
          <w:sz w:val="28"/>
          <w:szCs w:val="28"/>
          <w:rtl/>
        </w:rPr>
        <w:t xml:space="preserve">ابن قتيبة في </w:t>
      </w:r>
      <w:r>
        <w:rPr>
          <w:rFonts w:cs="Traditional Arabic"/>
          <w:sz w:val="28"/>
          <w:szCs w:val="28"/>
          <w:rtl/>
        </w:rPr>
        <w:t xml:space="preserve">"تفسير غريب القرآن": </w:t>
      </w:r>
      <w:r w:rsidRPr="00DE78EE">
        <w:rPr>
          <w:rFonts w:cs="Traditional Arabic"/>
          <w:sz w:val="28"/>
          <w:szCs w:val="28"/>
          <w:rtl/>
        </w:rPr>
        <w:t xml:space="preserve">118، والأخفش في </w:t>
      </w:r>
      <w:r>
        <w:rPr>
          <w:rFonts w:cs="Traditional Arabic"/>
          <w:sz w:val="28"/>
          <w:szCs w:val="28"/>
          <w:rtl/>
        </w:rPr>
        <w:t xml:space="preserve">"معاني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431، والثعلبي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4ب، والبغوي في </w:t>
      </w:r>
      <w:r>
        <w:rPr>
          <w:rFonts w:cs="Traditional Arabic"/>
          <w:sz w:val="28"/>
          <w:szCs w:val="28"/>
          <w:rtl/>
        </w:rPr>
        <w:t xml:space="preserve">"معالم التنزيل":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160، وابن الجوزي في </w:t>
      </w:r>
      <w:r>
        <w:rPr>
          <w:rFonts w:cs="Traditional Arabic"/>
          <w:sz w:val="28"/>
          <w:szCs w:val="28"/>
          <w:rtl/>
        </w:rPr>
        <w:t xml:space="preserve">"زاد المسير":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 والماوردي في </w:t>
      </w:r>
      <w:r>
        <w:rPr>
          <w:rFonts w:cs="Traditional Arabic"/>
          <w:sz w:val="28"/>
          <w:szCs w:val="28"/>
          <w:rtl/>
        </w:rPr>
        <w:t xml:space="preserve">"النكت والعيون": </w:t>
      </w:r>
      <w:r w:rsidRPr="00DE78EE">
        <w:rPr>
          <w:rFonts w:cs="Traditional Arabic"/>
          <w:sz w:val="28"/>
          <w:szCs w:val="28"/>
          <w:rtl/>
        </w:rPr>
        <w:t>1</w:t>
      </w:r>
      <w:r>
        <w:rPr>
          <w:rFonts w:cs="Traditional Arabic"/>
          <w:sz w:val="28"/>
          <w:szCs w:val="28"/>
          <w:rtl/>
        </w:rPr>
        <w:t>/</w:t>
      </w:r>
      <w:r w:rsidRPr="00DE78EE">
        <w:rPr>
          <w:rFonts w:cs="Traditional Arabic"/>
          <w:sz w:val="28"/>
          <w:szCs w:val="28"/>
          <w:rtl/>
        </w:rPr>
        <w:t>448.</w:t>
      </w:r>
    </w:p>
    <w:p w:rsidR="00F15842" w:rsidRDefault="00F15842" w:rsidP="00F15842">
      <w:pPr>
        <w:pStyle w:val="a4"/>
        <w:ind w:left="-20"/>
        <w:jc w:val="both"/>
        <w:rPr>
          <w:rFonts w:cs="Traditional Arabic"/>
          <w:sz w:val="28"/>
          <w:szCs w:val="28"/>
          <w:rtl/>
        </w:rPr>
      </w:pPr>
      <w:r w:rsidRPr="00DE78EE">
        <w:rPr>
          <w:rFonts w:cs="Traditional Arabic"/>
          <w:sz w:val="28"/>
          <w:szCs w:val="28"/>
          <w:rtl/>
        </w:rPr>
        <w:t>و</w:t>
      </w:r>
      <w:r>
        <w:rPr>
          <w:rFonts w:cs="Traditional Arabic"/>
          <w:sz w:val="28"/>
          <w:szCs w:val="28"/>
          <w:rtl/>
        </w:rPr>
        <w:t>(</w:t>
      </w:r>
      <w:r w:rsidRPr="00DE78EE">
        <w:rPr>
          <w:rFonts w:cs="Traditional Arabic"/>
          <w:sz w:val="28"/>
          <w:szCs w:val="28"/>
          <w:rtl/>
        </w:rPr>
        <w:t>إلى</w:t>
      </w:r>
      <w:r>
        <w:rPr>
          <w:rFonts w:cs="Traditional Arabic"/>
          <w:sz w:val="28"/>
          <w:szCs w:val="28"/>
          <w:rtl/>
        </w:rPr>
        <w:t>)</w:t>
      </w:r>
      <w:r w:rsidRPr="00DE78EE">
        <w:rPr>
          <w:rFonts w:cs="Traditional Arabic"/>
          <w:sz w:val="28"/>
          <w:szCs w:val="28"/>
          <w:rtl/>
        </w:rPr>
        <w:t xml:space="preserve"> تأتي بمعنى المعية والمصاحبة</w:t>
      </w:r>
      <w:r>
        <w:rPr>
          <w:rFonts w:cs="Traditional Arabic"/>
          <w:sz w:val="28"/>
          <w:szCs w:val="28"/>
          <w:rtl/>
        </w:rPr>
        <w:t>،</w:t>
      </w:r>
      <w:r w:rsidRPr="00DE78EE">
        <w:rPr>
          <w:rFonts w:cs="Traditional Arabic"/>
          <w:sz w:val="28"/>
          <w:szCs w:val="28"/>
          <w:rtl/>
        </w:rPr>
        <w:t xml:space="preserve"> وذلك إذا ضممت شيئ</w:t>
      </w:r>
      <w:r>
        <w:rPr>
          <w:rFonts w:cs="Traditional Arabic" w:hint="cs"/>
          <w:sz w:val="28"/>
          <w:szCs w:val="28"/>
          <w:rtl/>
        </w:rPr>
        <w:t>ً</w:t>
      </w:r>
      <w:r w:rsidRPr="00DE78EE">
        <w:rPr>
          <w:rFonts w:cs="Traditional Arabic"/>
          <w:sz w:val="28"/>
          <w:szCs w:val="28"/>
          <w:rtl/>
        </w:rPr>
        <w:t>ا إلى شيء آخر</w:t>
      </w:r>
      <w:r>
        <w:rPr>
          <w:rFonts w:cs="Traditional Arabic"/>
          <w:sz w:val="28"/>
          <w:szCs w:val="28"/>
          <w:rtl/>
        </w:rPr>
        <w:t>؛</w:t>
      </w:r>
      <w:r w:rsidRPr="00DE78EE">
        <w:rPr>
          <w:rFonts w:cs="Traditional Arabic"/>
          <w:sz w:val="28"/>
          <w:szCs w:val="28"/>
          <w:rtl/>
        </w:rPr>
        <w:t xml:space="preserve"> نحو 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((مَنْ أَنْصَارِي إِلَى اللَّهِ</w:t>
      </w:r>
      <w:r>
        <w:rPr>
          <w:rFonts w:cs="Traditional Arabic"/>
          <w:sz w:val="28"/>
          <w:szCs w:val="28"/>
          <w:rtl/>
        </w:rPr>
        <w:t>)) [</w:t>
      </w:r>
      <w:r w:rsidRPr="00DE78EE">
        <w:rPr>
          <w:rFonts w:cs="Traditional Arabic"/>
          <w:sz w:val="28"/>
          <w:szCs w:val="28"/>
          <w:rtl/>
        </w:rPr>
        <w:t>آل عمران</w:t>
      </w:r>
      <w:r>
        <w:rPr>
          <w:rFonts w:cs="Traditional Arabic"/>
          <w:sz w:val="28"/>
          <w:szCs w:val="28"/>
          <w:rtl/>
        </w:rPr>
        <w:t xml:space="preserve">: </w:t>
      </w:r>
      <w:r w:rsidRPr="00DE78EE">
        <w:rPr>
          <w:rFonts w:cs="Traditional Arabic"/>
          <w:sz w:val="28"/>
          <w:szCs w:val="28"/>
          <w:rtl/>
        </w:rPr>
        <w:t xml:space="preserve">52]، قال ابن هشام في </w:t>
      </w:r>
      <w:r>
        <w:rPr>
          <w:rFonts w:cs="Traditional Arabic"/>
          <w:sz w:val="28"/>
          <w:szCs w:val="28"/>
          <w:rtl/>
        </w:rPr>
        <w:t>"م</w:t>
      </w:r>
      <w:r>
        <w:rPr>
          <w:rFonts w:cs="Traditional Arabic" w:hint="cs"/>
          <w:sz w:val="28"/>
          <w:szCs w:val="28"/>
          <w:rtl/>
        </w:rPr>
        <w:t>ُ</w:t>
      </w:r>
      <w:r>
        <w:rPr>
          <w:rFonts w:cs="Traditional Arabic"/>
          <w:sz w:val="28"/>
          <w:szCs w:val="28"/>
          <w:rtl/>
        </w:rPr>
        <w:t xml:space="preserve">غني اللبيب":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75 </w:t>
      </w:r>
      <w:r>
        <w:rPr>
          <w:rFonts w:cs="Traditional Arabic"/>
          <w:sz w:val="28"/>
          <w:szCs w:val="28"/>
          <w:rtl/>
        </w:rPr>
        <w:t>"</w:t>
      </w:r>
      <w:r w:rsidRPr="00DE78EE">
        <w:rPr>
          <w:rFonts w:cs="Traditional Arabic"/>
          <w:sz w:val="28"/>
          <w:szCs w:val="28"/>
          <w:rtl/>
        </w:rPr>
        <w:t>وبه قال الكوفيون وجماعة من البصريين</w:t>
      </w:r>
      <w:r>
        <w:rPr>
          <w:rFonts w:cs="Traditional Arabic"/>
          <w:sz w:val="28"/>
          <w:szCs w:val="28"/>
          <w:rtl/>
        </w:rPr>
        <w:t>"</w:t>
      </w:r>
      <w:r w:rsidRPr="00DE78EE">
        <w:rPr>
          <w:rFonts w:cs="Traditional Arabic"/>
          <w:sz w:val="28"/>
          <w:szCs w:val="28"/>
          <w:rtl/>
        </w:rPr>
        <w:t>، وانظر</w:t>
      </w:r>
      <w:r>
        <w:rPr>
          <w:rFonts w:cs="Traditional Arabic"/>
          <w:sz w:val="28"/>
          <w:szCs w:val="28"/>
          <w:rtl/>
        </w:rPr>
        <w:t>: "دراسات لأسلوب القرآن الكريم"</w:t>
      </w:r>
      <w:r w:rsidRPr="00DE78EE">
        <w:rPr>
          <w:rFonts w:cs="Traditional Arabic"/>
          <w:sz w:val="28"/>
          <w:szCs w:val="28"/>
          <w:rtl/>
        </w:rPr>
        <w:t xml:space="preserve"> د. عضيمة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w:t>
      </w:r>
      <w:r>
        <w:rPr>
          <w:rFonts w:cs="Traditional Arabic"/>
          <w:sz w:val="28"/>
          <w:szCs w:val="28"/>
          <w:rtl/>
        </w:rPr>
        <w:t>/</w:t>
      </w:r>
      <w:r w:rsidRPr="00DE78EE">
        <w:rPr>
          <w:rFonts w:cs="Traditional Arabic"/>
          <w:sz w:val="28"/>
          <w:szCs w:val="28"/>
          <w:rtl/>
        </w:rPr>
        <w:t>291</w:t>
      </w:r>
      <w:r>
        <w:rPr>
          <w:rFonts w:cs="Traditional Arabic"/>
          <w:sz w:val="28"/>
          <w:szCs w:val="28"/>
          <w:rtl/>
        </w:rPr>
        <w:t xml:space="preserve"> - </w:t>
      </w:r>
      <w:r w:rsidRPr="00DE78EE">
        <w:rPr>
          <w:rFonts w:cs="Traditional Arabic"/>
          <w:sz w:val="28"/>
          <w:szCs w:val="28"/>
          <w:rtl/>
        </w:rPr>
        <w:t xml:space="preserve">292، </w:t>
      </w:r>
      <w:r>
        <w:rPr>
          <w:rFonts w:cs="Traditional Arabic"/>
          <w:sz w:val="28"/>
          <w:szCs w:val="28"/>
          <w:rtl/>
        </w:rPr>
        <w:t xml:space="preserve">"موسوعة الحروف في اللغة" </w:t>
      </w:r>
      <w:r w:rsidRPr="00DE78EE">
        <w:rPr>
          <w:rFonts w:cs="Traditional Arabic"/>
          <w:sz w:val="28"/>
          <w:szCs w:val="28"/>
          <w:rtl/>
        </w:rPr>
        <w:t>د.</w:t>
      </w:r>
      <w:r>
        <w:rPr>
          <w:rFonts w:cs="Traditional Arabic" w:hint="cs"/>
          <w:sz w:val="28"/>
          <w:szCs w:val="28"/>
          <w:rtl/>
        </w:rPr>
        <w:t xml:space="preserve"> </w:t>
      </w:r>
      <w:r w:rsidRPr="00DE78EE">
        <w:rPr>
          <w:rFonts w:cs="Traditional Arabic"/>
          <w:sz w:val="28"/>
          <w:szCs w:val="28"/>
          <w:rtl/>
        </w:rPr>
        <w:t>إ. يعقوب</w:t>
      </w:r>
      <w:r>
        <w:rPr>
          <w:rFonts w:cs="Traditional Arabic"/>
          <w:sz w:val="28"/>
          <w:szCs w:val="28"/>
          <w:rtl/>
        </w:rPr>
        <w:t xml:space="preserve">: </w:t>
      </w:r>
      <w:r w:rsidRPr="00DE78EE">
        <w:rPr>
          <w:rFonts w:cs="Traditional Arabic"/>
          <w:sz w:val="28"/>
          <w:szCs w:val="28"/>
          <w:rtl/>
        </w:rPr>
        <w:t>106</w:t>
      </w:r>
      <w:r>
        <w:rPr>
          <w:rFonts w:cs="Traditional Arabic"/>
          <w:sz w:val="28"/>
          <w:szCs w:val="28"/>
          <w:rtl/>
        </w:rPr>
        <w:t xml:space="preserve"> - </w:t>
      </w:r>
      <w:r w:rsidRPr="00DE78EE">
        <w:rPr>
          <w:rFonts w:cs="Traditional Arabic"/>
          <w:sz w:val="28"/>
          <w:szCs w:val="28"/>
          <w:rtl/>
        </w:rPr>
        <w:t xml:space="preserve">107، وقد عزا 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12 هذا القول إلى مجاهد</w:t>
      </w:r>
      <w:r>
        <w:rPr>
          <w:rFonts w:cs="Traditional Arabic"/>
          <w:sz w:val="28"/>
          <w:szCs w:val="28"/>
          <w:rtl/>
        </w:rPr>
        <w:t>،</w:t>
      </w:r>
      <w:r w:rsidRPr="00DE78EE">
        <w:rPr>
          <w:rFonts w:cs="Traditional Arabic"/>
          <w:sz w:val="28"/>
          <w:szCs w:val="28"/>
          <w:rtl/>
        </w:rPr>
        <w:t xml:space="preserve"> وقال عنه</w:t>
      </w:r>
      <w:r>
        <w:rPr>
          <w:rFonts w:cs="Traditional Arabic"/>
          <w:sz w:val="28"/>
          <w:szCs w:val="28"/>
          <w:rtl/>
        </w:rPr>
        <w:t>: "</w:t>
      </w:r>
      <w:r w:rsidRPr="00DE78EE">
        <w:rPr>
          <w:rFonts w:cs="Traditional Arabic"/>
          <w:sz w:val="28"/>
          <w:szCs w:val="28"/>
          <w:rtl/>
        </w:rPr>
        <w:t>وهذا تقريب للمعنى لا أنه أراد أن الحرف بمعنى الحرف</w:t>
      </w:r>
      <w:r>
        <w:rPr>
          <w:rFonts w:cs="Traditional Arabic"/>
          <w:sz w:val="28"/>
          <w:szCs w:val="28"/>
          <w:rtl/>
        </w:rPr>
        <w:t>"</w:t>
      </w:r>
      <w:r w:rsidRPr="00DE78EE">
        <w:rPr>
          <w:rFonts w:cs="Traditional Arabic"/>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وهناك قولان آخران في (إِلَى) في الآية، الأول</w:t>
      </w:r>
      <w:r>
        <w:rPr>
          <w:rFonts w:cs="Traditional Arabic"/>
          <w:sz w:val="28"/>
          <w:szCs w:val="28"/>
          <w:rtl/>
        </w:rPr>
        <w:t xml:space="preserve">: </w:t>
      </w:r>
      <w:r w:rsidRPr="00DE78EE">
        <w:rPr>
          <w:rFonts w:cs="Traditional Arabic"/>
          <w:sz w:val="28"/>
          <w:szCs w:val="28"/>
          <w:rtl/>
        </w:rPr>
        <w:t>أن إلى على بابها، وهي ومجرورها متعلقة بمحذوف على أنها حال، أي</w:t>
      </w:r>
      <w:r>
        <w:rPr>
          <w:rFonts w:cs="Traditional Arabic"/>
          <w:sz w:val="28"/>
          <w:szCs w:val="28"/>
          <w:rtl/>
        </w:rPr>
        <w:t xml:space="preserve">: </w:t>
      </w:r>
      <w:r w:rsidRPr="00DE78EE">
        <w:rPr>
          <w:rFonts w:cs="Traditional Arabic"/>
          <w:sz w:val="28"/>
          <w:szCs w:val="28"/>
          <w:rtl/>
        </w:rPr>
        <w:t>مضمومة أو مضافة إلى أموالكم</w:t>
      </w:r>
      <w:r>
        <w:rPr>
          <w:rFonts w:cs="Traditional Arabic"/>
          <w:sz w:val="28"/>
          <w:szCs w:val="28"/>
          <w:rtl/>
        </w:rPr>
        <w:t>،</w:t>
      </w:r>
      <w:r w:rsidRPr="00DE78EE">
        <w:rPr>
          <w:rFonts w:cs="Traditional Arabic"/>
          <w:sz w:val="28"/>
          <w:szCs w:val="28"/>
          <w:rtl/>
        </w:rPr>
        <w:t xml:space="preserve"> الثاني</w:t>
      </w:r>
      <w:r>
        <w:rPr>
          <w:rFonts w:cs="Traditional Arabic"/>
          <w:sz w:val="28"/>
          <w:szCs w:val="28"/>
          <w:rtl/>
        </w:rPr>
        <w:t xml:space="preserve">: </w:t>
      </w:r>
      <w:r w:rsidRPr="00DE78EE">
        <w:rPr>
          <w:rFonts w:cs="Traditional Arabic"/>
          <w:sz w:val="28"/>
          <w:szCs w:val="28"/>
          <w:rtl/>
        </w:rPr>
        <w:t xml:space="preserve">أن </w:t>
      </w:r>
      <w:r>
        <w:rPr>
          <w:rFonts w:cs="Traditional Arabic"/>
          <w:sz w:val="28"/>
          <w:szCs w:val="28"/>
          <w:rtl/>
        </w:rPr>
        <w:t>(</w:t>
      </w:r>
      <w:r w:rsidRPr="00DE78EE">
        <w:rPr>
          <w:rFonts w:cs="Traditional Arabic"/>
          <w:sz w:val="28"/>
          <w:szCs w:val="28"/>
          <w:rtl/>
        </w:rPr>
        <w:t>إلى</w:t>
      </w:r>
      <w:r>
        <w:rPr>
          <w:rFonts w:cs="Traditional Arabic"/>
          <w:sz w:val="28"/>
          <w:szCs w:val="28"/>
          <w:rtl/>
        </w:rPr>
        <w:t>)</w:t>
      </w:r>
      <w:r w:rsidRPr="00DE78EE">
        <w:rPr>
          <w:rFonts w:cs="Traditional Arabic"/>
          <w:sz w:val="28"/>
          <w:szCs w:val="28"/>
          <w:rtl/>
        </w:rPr>
        <w:t xml:space="preserve"> تتعلق ب</w:t>
      </w:r>
      <w:r>
        <w:rPr>
          <w:rFonts w:cs="Traditional Arabic" w:hint="cs"/>
          <w:sz w:val="28"/>
          <w:szCs w:val="28"/>
          <w:rtl/>
        </w:rPr>
        <w:t>ـ</w:t>
      </w:r>
      <w:r>
        <w:rPr>
          <w:rFonts w:cs="Traditional Arabic"/>
          <w:sz w:val="28"/>
          <w:szCs w:val="28"/>
          <w:rtl/>
        </w:rPr>
        <w:t>(</w:t>
      </w:r>
      <w:r w:rsidRPr="00DE78EE">
        <w:rPr>
          <w:rFonts w:cs="Traditional Arabic"/>
          <w:sz w:val="28"/>
          <w:szCs w:val="28"/>
          <w:rtl/>
        </w:rPr>
        <w:t>تأكلوا</w:t>
      </w:r>
      <w:r>
        <w:rPr>
          <w:rFonts w:cs="Traditional Arabic"/>
          <w:sz w:val="28"/>
          <w:szCs w:val="28"/>
          <w:rtl/>
        </w:rPr>
        <w:t>)</w:t>
      </w:r>
      <w:r w:rsidRPr="00DE78EE">
        <w:rPr>
          <w:rFonts w:cs="Traditional Arabic"/>
          <w:sz w:val="28"/>
          <w:szCs w:val="28"/>
          <w:rtl/>
        </w:rPr>
        <w:t xml:space="preserve"> على معنى التضمين، أي</w:t>
      </w:r>
      <w:r>
        <w:rPr>
          <w:rFonts w:cs="Traditional Arabic"/>
          <w:sz w:val="28"/>
          <w:szCs w:val="28"/>
          <w:rtl/>
        </w:rPr>
        <w:t xml:space="preserve">: </w:t>
      </w:r>
      <w:r w:rsidRPr="00DE78EE">
        <w:rPr>
          <w:rFonts w:cs="Traditional Arabic"/>
          <w:sz w:val="28"/>
          <w:szCs w:val="28"/>
          <w:rtl/>
        </w:rPr>
        <w:t>لا تضموا أموالهم في الأكل إلى أموالكم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83،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160،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198،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625،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13،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188، وغيرها</w:t>
      </w:r>
      <w:r>
        <w:rPr>
          <w:rFonts w:cs="Traditional Arabic"/>
          <w:sz w:val="28"/>
          <w:szCs w:val="28"/>
          <w:rtl/>
        </w:rPr>
        <w:t>.</w:t>
      </w:r>
    </w:p>
  </w:footnote>
  <w:footnote w:id="1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فسر ابن قتيبة في </w:t>
      </w:r>
      <w:r>
        <w:rPr>
          <w:rFonts w:cs="Traditional Arabic"/>
          <w:sz w:val="28"/>
          <w:szCs w:val="28"/>
          <w:rtl/>
        </w:rPr>
        <w:t xml:space="preserve">"تفسير غريب القرآن": </w:t>
      </w:r>
      <w:r>
        <w:rPr>
          <w:rFonts w:cs="Traditional Arabic" w:hint="cs"/>
          <w:sz w:val="28"/>
          <w:szCs w:val="28"/>
          <w:rtl/>
        </w:rPr>
        <w:t>﴿</w:t>
      </w:r>
      <w:r w:rsidRPr="00DE78EE">
        <w:rPr>
          <w:rFonts w:cs="Traditional Arabic"/>
          <w:sz w:val="28"/>
          <w:szCs w:val="28"/>
          <w:rtl/>
        </w:rPr>
        <w:t>خِفْتُمْ</w:t>
      </w:r>
      <w:r>
        <w:rPr>
          <w:rFonts w:cs="Traditional Arabic" w:hint="cs"/>
          <w:sz w:val="28"/>
          <w:szCs w:val="28"/>
          <w:rtl/>
        </w:rPr>
        <w:t>﴾</w:t>
      </w:r>
      <w:r w:rsidRPr="00DE78EE">
        <w:rPr>
          <w:rFonts w:cs="Traditional Arabic"/>
          <w:sz w:val="28"/>
          <w:szCs w:val="28"/>
          <w:rtl/>
        </w:rPr>
        <w:t xml:space="preserve"> ب</w:t>
      </w:r>
      <w:r>
        <w:rPr>
          <w:rFonts w:cs="Traditional Arabic" w:hint="cs"/>
          <w:sz w:val="28"/>
          <w:szCs w:val="28"/>
          <w:rtl/>
        </w:rPr>
        <w:t xml:space="preserve">ـ: </w:t>
      </w:r>
      <w:r w:rsidRPr="00DE78EE">
        <w:rPr>
          <w:rFonts w:cs="Traditional Arabic"/>
          <w:sz w:val="28"/>
          <w:szCs w:val="28"/>
          <w:rtl/>
        </w:rPr>
        <w:t xml:space="preserve">علمتم، وقريب من ذلك قول الراغب في </w:t>
      </w:r>
      <w:r>
        <w:rPr>
          <w:rFonts w:cs="Traditional Arabic"/>
          <w:sz w:val="28"/>
          <w:szCs w:val="28"/>
          <w:rtl/>
        </w:rPr>
        <w:t>"</w:t>
      </w:r>
      <w:r w:rsidRPr="00DE78EE">
        <w:rPr>
          <w:rFonts w:cs="Traditional Arabic"/>
          <w:sz w:val="28"/>
          <w:szCs w:val="28"/>
          <w:rtl/>
        </w:rPr>
        <w:t>المفردات</w:t>
      </w:r>
      <w:r>
        <w:rPr>
          <w:rFonts w:cs="Traditional Arabic"/>
          <w:sz w:val="28"/>
          <w:szCs w:val="28"/>
          <w:rtl/>
        </w:rPr>
        <w:t xml:space="preserve">" </w:t>
      </w:r>
      <w:r w:rsidRPr="00DE78EE">
        <w:rPr>
          <w:rFonts w:cs="Traditional Arabic"/>
          <w:sz w:val="28"/>
          <w:szCs w:val="28"/>
          <w:rtl/>
        </w:rPr>
        <w:t>162</w:t>
      </w:r>
      <w:r>
        <w:rPr>
          <w:rFonts w:cs="Traditional Arabic"/>
          <w:sz w:val="28"/>
          <w:szCs w:val="28"/>
          <w:rtl/>
        </w:rPr>
        <w:t xml:space="preserve">: </w:t>
      </w:r>
      <w:r w:rsidRPr="00DE78EE">
        <w:rPr>
          <w:rFonts w:cs="Traditional Arabic"/>
          <w:sz w:val="28"/>
          <w:szCs w:val="28"/>
          <w:rtl/>
        </w:rPr>
        <w:t>عرفتم، وانظر</w:t>
      </w:r>
      <w:r>
        <w:rPr>
          <w:rFonts w:cs="Traditional Arabic"/>
          <w:sz w:val="28"/>
          <w:szCs w:val="28"/>
          <w:rtl/>
        </w:rPr>
        <w:t xml:space="preserve">: "روح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189</w:t>
      </w:r>
      <w:r>
        <w:rPr>
          <w:rFonts w:cs="Traditional Arabic"/>
          <w:sz w:val="28"/>
          <w:szCs w:val="28"/>
          <w:rtl/>
        </w:rPr>
        <w:t>،</w:t>
      </w:r>
      <w:r w:rsidRPr="00DE78EE">
        <w:rPr>
          <w:rFonts w:cs="Traditional Arabic"/>
          <w:sz w:val="28"/>
          <w:szCs w:val="28"/>
          <w:rtl/>
        </w:rPr>
        <w:t xml:space="preserve"> وفس</w:t>
      </w:r>
      <w:r>
        <w:rPr>
          <w:rFonts w:cs="Traditional Arabic"/>
          <w:sz w:val="28"/>
          <w:szCs w:val="28"/>
          <w:rtl/>
        </w:rPr>
        <w:t>َّ</w:t>
      </w:r>
      <w:r w:rsidRPr="00DE78EE">
        <w:rPr>
          <w:rFonts w:cs="Traditional Arabic"/>
          <w:sz w:val="28"/>
          <w:szCs w:val="28"/>
          <w:rtl/>
        </w:rPr>
        <w:t>ر</w:t>
      </w:r>
      <w:r>
        <w:rPr>
          <w:rFonts w:cs="Traditional Arabic"/>
          <w:sz w:val="28"/>
          <w:szCs w:val="28"/>
          <w:rtl/>
        </w:rPr>
        <w:t>َ</w:t>
      </w:r>
      <w:r w:rsidRPr="00DE78EE">
        <w:rPr>
          <w:rFonts w:cs="Traditional Arabic"/>
          <w:sz w:val="28"/>
          <w:szCs w:val="28"/>
          <w:rtl/>
        </w:rPr>
        <w:t xml:space="preserve">ه أبو عبيدة في </w:t>
      </w:r>
      <w:r>
        <w:rPr>
          <w:rFonts w:cs="Traditional Arabic"/>
          <w:sz w:val="28"/>
          <w:szCs w:val="28"/>
          <w:rtl/>
        </w:rPr>
        <w:t>"</w:t>
      </w:r>
      <w:r w:rsidRPr="00DE78EE">
        <w:rPr>
          <w:rFonts w:cs="Traditional Arabic"/>
          <w:sz w:val="28"/>
          <w:szCs w:val="28"/>
          <w:rtl/>
        </w:rPr>
        <w:t>مجاز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114 ب</w:t>
      </w:r>
      <w:r>
        <w:rPr>
          <w:rFonts w:cs="Traditional Arabic" w:hint="cs"/>
          <w:sz w:val="28"/>
          <w:szCs w:val="28"/>
          <w:rtl/>
        </w:rPr>
        <w:t xml:space="preserve">ـ: </w:t>
      </w:r>
      <w:r w:rsidRPr="00DE78EE">
        <w:rPr>
          <w:rFonts w:cs="Traditional Arabic"/>
          <w:sz w:val="28"/>
          <w:szCs w:val="28"/>
          <w:rtl/>
        </w:rPr>
        <w:t xml:space="preserve">أيقنتم، وقد أبى ذلك 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13، وأبو حيان في </w:t>
      </w:r>
      <w:r>
        <w:rPr>
          <w:rFonts w:cs="Traditional Arabic"/>
          <w:sz w:val="28"/>
          <w:szCs w:val="28"/>
          <w:rtl/>
        </w:rPr>
        <w:t xml:space="preserve">"البحر المحيط":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162، والسمين في </w:t>
      </w:r>
      <w:r>
        <w:rPr>
          <w:rFonts w:cs="Traditional Arabic"/>
          <w:sz w:val="28"/>
          <w:szCs w:val="28"/>
          <w:rtl/>
        </w:rPr>
        <w:t xml:space="preserve">"الدر المصون": </w:t>
      </w:r>
      <w:r w:rsidRPr="00DE78EE">
        <w:rPr>
          <w:rFonts w:cs="Traditional Arabic"/>
          <w:sz w:val="28"/>
          <w:szCs w:val="28"/>
          <w:rtl/>
        </w:rPr>
        <w:t>2</w:t>
      </w:r>
      <w:r>
        <w:rPr>
          <w:rFonts w:cs="Traditional Arabic"/>
          <w:sz w:val="28"/>
          <w:szCs w:val="28"/>
          <w:rtl/>
        </w:rPr>
        <w:t>/</w:t>
      </w:r>
      <w:r w:rsidRPr="00DE78EE">
        <w:rPr>
          <w:rFonts w:cs="Traditional Arabic"/>
          <w:sz w:val="28"/>
          <w:szCs w:val="28"/>
          <w:rtl/>
        </w:rPr>
        <w:t>299، قال ابن عطية بعد ذكره لقول أبي عبيدة</w:t>
      </w:r>
      <w:r>
        <w:rPr>
          <w:rFonts w:cs="Traditional Arabic"/>
          <w:sz w:val="28"/>
          <w:szCs w:val="28"/>
          <w:rtl/>
        </w:rPr>
        <w:t>: "</w:t>
      </w:r>
      <w:r w:rsidRPr="00DE78EE">
        <w:rPr>
          <w:rFonts w:cs="Traditional Arabic"/>
          <w:sz w:val="28"/>
          <w:szCs w:val="28"/>
          <w:rtl/>
        </w:rPr>
        <w:t>وما قاله غير صحيح، ولا يكون الخوف بمعنى اليقين بو</w:t>
      </w:r>
      <w:r>
        <w:rPr>
          <w:rFonts w:cs="Traditional Arabic" w:hint="cs"/>
          <w:sz w:val="28"/>
          <w:szCs w:val="28"/>
          <w:rtl/>
        </w:rPr>
        <w:t>َ</w:t>
      </w:r>
      <w:r w:rsidRPr="00DE78EE">
        <w:rPr>
          <w:rFonts w:cs="Traditional Arabic"/>
          <w:sz w:val="28"/>
          <w:szCs w:val="28"/>
          <w:rtl/>
        </w:rPr>
        <w:t>ج</w:t>
      </w:r>
      <w:r>
        <w:rPr>
          <w:rFonts w:cs="Traditional Arabic" w:hint="cs"/>
          <w:sz w:val="28"/>
          <w:szCs w:val="28"/>
          <w:rtl/>
        </w:rPr>
        <w:t>ْ</w:t>
      </w:r>
      <w:r w:rsidRPr="00DE78EE">
        <w:rPr>
          <w:rFonts w:cs="Traditional Arabic"/>
          <w:sz w:val="28"/>
          <w:szCs w:val="28"/>
          <w:rtl/>
        </w:rPr>
        <w:t>ه، وإنما هو من أفعال التوقع، إلا أنه قد يميل الظن فيه إلى إحدى الجهتين، وأما أن يصل إلى حد اليقين فلا</w:t>
      </w:r>
      <w:r>
        <w:rPr>
          <w:rFonts w:cs="Traditional Arabic"/>
          <w:sz w:val="28"/>
          <w:szCs w:val="28"/>
          <w:rtl/>
        </w:rPr>
        <w:t>"</w:t>
      </w:r>
      <w:r w:rsidRPr="00DE78EE">
        <w:rPr>
          <w:rFonts w:cs="Traditional Arabic"/>
          <w:sz w:val="28"/>
          <w:szCs w:val="28"/>
          <w:rtl/>
        </w:rPr>
        <w:t xml:space="preserve">، وقد بين العيني في </w:t>
      </w:r>
      <w:r>
        <w:rPr>
          <w:rFonts w:cs="Traditional Arabic"/>
          <w:sz w:val="28"/>
          <w:szCs w:val="28"/>
          <w:rtl/>
        </w:rPr>
        <w:t xml:space="preserve">"عمدة القاري": </w:t>
      </w:r>
      <w:r w:rsidRPr="00DE78EE">
        <w:rPr>
          <w:rFonts w:cs="Traditional Arabic"/>
          <w:sz w:val="28"/>
          <w:szCs w:val="28"/>
          <w:rtl/>
        </w:rPr>
        <w:t>18</w:t>
      </w:r>
      <w:r>
        <w:rPr>
          <w:rFonts w:cs="Traditional Arabic"/>
          <w:sz w:val="28"/>
          <w:szCs w:val="28"/>
          <w:rtl/>
        </w:rPr>
        <w:t>/</w:t>
      </w:r>
      <w:r w:rsidRPr="00DE78EE">
        <w:rPr>
          <w:rFonts w:cs="Traditional Arabic"/>
          <w:sz w:val="28"/>
          <w:szCs w:val="28"/>
          <w:rtl/>
        </w:rPr>
        <w:t>163 سبب الخلاف في تفسير الخوف في الآية بالعلم أو الظن فقال</w:t>
      </w:r>
      <w:r>
        <w:rPr>
          <w:rFonts w:cs="Traditional Arabic"/>
          <w:sz w:val="28"/>
          <w:szCs w:val="28"/>
          <w:rtl/>
        </w:rPr>
        <w:t>: "</w:t>
      </w:r>
      <w:r w:rsidRPr="00DE78EE">
        <w:rPr>
          <w:rFonts w:cs="Traditional Arabic"/>
          <w:sz w:val="28"/>
          <w:szCs w:val="28"/>
          <w:rtl/>
        </w:rPr>
        <w:t>ثم قد يكون المخوف منه معلوم الوقوع، وقد يكون مظنون</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فلذلك اختلف العلماء في تفسير الخوف</w:t>
      </w:r>
      <w:r>
        <w:rPr>
          <w:rFonts w:cs="Traditional Arabic"/>
          <w:sz w:val="28"/>
          <w:szCs w:val="28"/>
          <w:rtl/>
        </w:rPr>
        <w:t>،</w:t>
      </w:r>
      <w:r w:rsidRPr="00DE78EE">
        <w:rPr>
          <w:rFonts w:cs="Traditional Arabic"/>
          <w:sz w:val="28"/>
          <w:szCs w:val="28"/>
          <w:rtl/>
        </w:rPr>
        <w:t xml:space="preserve"> هل هو بمعنى العلم</w:t>
      </w:r>
      <w:r>
        <w:rPr>
          <w:rFonts w:cs="Traditional Arabic"/>
          <w:sz w:val="28"/>
          <w:szCs w:val="28"/>
          <w:rtl/>
        </w:rPr>
        <w:t>،</w:t>
      </w:r>
      <w:r w:rsidRPr="00DE78EE">
        <w:rPr>
          <w:rFonts w:cs="Traditional Arabic"/>
          <w:sz w:val="28"/>
          <w:szCs w:val="28"/>
          <w:rtl/>
        </w:rPr>
        <w:t xml:space="preserve"> أو بمعنى الظن</w:t>
      </w:r>
      <w:r>
        <w:rPr>
          <w:rFonts w:cs="Traditional Arabic"/>
          <w:sz w:val="28"/>
          <w:szCs w:val="28"/>
          <w:rtl/>
        </w:rPr>
        <w:t>"</w:t>
      </w:r>
      <w:r w:rsidRPr="00DE78EE">
        <w:rPr>
          <w:rFonts w:cs="Traditional Arabic"/>
          <w:sz w:val="28"/>
          <w:szCs w:val="28"/>
          <w:rtl/>
        </w:rPr>
        <w:t>، وانظر</w:t>
      </w:r>
      <w:r>
        <w:rPr>
          <w:rFonts w:cs="Traditional Arabic"/>
          <w:sz w:val="28"/>
          <w:szCs w:val="28"/>
          <w:rtl/>
        </w:rPr>
        <w:t xml:space="preserve">: "فتح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625،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14، </w:t>
      </w:r>
      <w:r>
        <w:rPr>
          <w:rFonts w:cs="Traditional Arabic"/>
          <w:sz w:val="28"/>
          <w:szCs w:val="28"/>
          <w:rtl/>
        </w:rPr>
        <w:t xml:space="preserve">"أحكام القرآن"؛ لابن العربي: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310</w:t>
      </w:r>
      <w:r>
        <w:rPr>
          <w:rFonts w:cs="Traditional Arabic"/>
          <w:sz w:val="28"/>
          <w:szCs w:val="28"/>
          <w:rtl/>
        </w:rPr>
        <w:t>.</w:t>
      </w:r>
    </w:p>
  </w:footnote>
  <w:footnote w:id="1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لا خلاف بين المفسرين في تفسير قراءة الجمهور</w:t>
      </w:r>
      <w:r>
        <w:rPr>
          <w:rFonts w:cs="Traditional Arabic"/>
          <w:sz w:val="28"/>
          <w:szCs w:val="28"/>
          <w:rtl/>
        </w:rPr>
        <w:t xml:space="preserve"> - </w:t>
      </w:r>
      <w:r w:rsidRPr="00DE78EE">
        <w:rPr>
          <w:rFonts w:cs="Traditional Arabic"/>
          <w:sz w:val="28"/>
          <w:szCs w:val="28"/>
          <w:rtl/>
        </w:rPr>
        <w:t>بضم التاء</w:t>
      </w:r>
      <w:r>
        <w:rPr>
          <w:rFonts w:cs="Traditional Arabic"/>
          <w:sz w:val="28"/>
          <w:szCs w:val="28"/>
          <w:rtl/>
        </w:rPr>
        <w:t xml:space="preserve"> - </w:t>
      </w:r>
      <w:r w:rsidRPr="00DE78EE">
        <w:rPr>
          <w:rFonts w:cs="Traditional Arabic"/>
          <w:sz w:val="28"/>
          <w:szCs w:val="28"/>
          <w:rtl/>
        </w:rPr>
        <w:t>ب</w:t>
      </w:r>
      <w:r>
        <w:rPr>
          <w:rFonts w:cs="Traditional Arabic" w:hint="cs"/>
          <w:sz w:val="28"/>
          <w:szCs w:val="28"/>
          <w:rtl/>
        </w:rPr>
        <w:t xml:space="preserve">ـ: </w:t>
      </w:r>
      <w:r w:rsidRPr="00DE78EE">
        <w:rPr>
          <w:rFonts w:cs="Traditional Arabic"/>
          <w:sz w:val="28"/>
          <w:szCs w:val="28"/>
          <w:rtl/>
        </w:rPr>
        <w:t>تعدلوا، وأن لا نافية، والتقدير</w:t>
      </w:r>
      <w:r>
        <w:rPr>
          <w:rFonts w:cs="Traditional Arabic"/>
          <w:sz w:val="28"/>
          <w:szCs w:val="28"/>
          <w:rtl/>
        </w:rPr>
        <w:t xml:space="preserve">: </w:t>
      </w:r>
      <w:r w:rsidRPr="00DE78EE">
        <w:rPr>
          <w:rFonts w:cs="Traditional Arabic"/>
          <w:sz w:val="28"/>
          <w:szCs w:val="28"/>
          <w:rtl/>
        </w:rPr>
        <w:t>وإن خفتم عدم الإقساط، أي</w:t>
      </w:r>
      <w:r>
        <w:rPr>
          <w:rFonts w:cs="Traditional Arabic"/>
          <w:sz w:val="28"/>
          <w:szCs w:val="28"/>
          <w:rtl/>
        </w:rPr>
        <w:t xml:space="preserve">: </w:t>
      </w:r>
      <w:r w:rsidRPr="00DE78EE">
        <w:rPr>
          <w:rFonts w:cs="Traditional Arabic"/>
          <w:sz w:val="28"/>
          <w:szCs w:val="28"/>
          <w:rtl/>
        </w:rPr>
        <w:t>العدل، انظر</w:t>
      </w:r>
      <w:r>
        <w:rPr>
          <w:rFonts w:cs="Traditional Arabic"/>
          <w:sz w:val="28"/>
          <w:szCs w:val="28"/>
          <w:rtl/>
        </w:rPr>
        <w:t xml:space="preserve">: "مجاز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114،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119،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541،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6أ،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86،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14،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189، وغيرها</w:t>
      </w:r>
      <w:r>
        <w:rPr>
          <w:rFonts w:cs="Traditional Arabic"/>
          <w:sz w:val="28"/>
          <w:szCs w:val="28"/>
          <w:rtl/>
        </w:rPr>
        <w:t>.</w:t>
      </w:r>
    </w:p>
  </w:footnote>
  <w:footnote w:id="1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ذلك في</w:t>
      </w:r>
      <w:r>
        <w:rPr>
          <w:rFonts w:cs="Traditional Arabic"/>
          <w:sz w:val="28"/>
          <w:szCs w:val="28"/>
          <w:rtl/>
        </w:rPr>
        <w:t xml:space="preserve">: "معاني القرآن وإعرابه"؛ للزجاج: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388،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6أ،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86،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14، </w:t>
      </w:r>
      <w:r>
        <w:rPr>
          <w:rFonts w:cs="Traditional Arabic"/>
          <w:sz w:val="28"/>
          <w:szCs w:val="28"/>
          <w:rtl/>
        </w:rPr>
        <w:t xml:space="preserve">"لسان العرب"؛ لابن منظور: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3626، </w:t>
      </w:r>
      <w:r>
        <w:rPr>
          <w:rFonts w:cs="Traditional Arabic"/>
          <w:sz w:val="28"/>
          <w:szCs w:val="28"/>
          <w:rtl/>
        </w:rPr>
        <w:t xml:space="preserve">"الصحاح"؛ للجوهري: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1152،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60، </w:t>
      </w:r>
      <w:r>
        <w:rPr>
          <w:rFonts w:cs="Traditional Arabic"/>
          <w:sz w:val="28"/>
          <w:szCs w:val="28"/>
          <w:rtl/>
        </w:rPr>
        <w:t>"</w:t>
      </w:r>
      <w:r w:rsidRPr="00DE78EE">
        <w:rPr>
          <w:rFonts w:cs="Traditional Arabic"/>
          <w:sz w:val="28"/>
          <w:szCs w:val="28"/>
          <w:rtl/>
        </w:rPr>
        <w:t>المفردات</w:t>
      </w:r>
      <w:r>
        <w:rPr>
          <w:rFonts w:cs="Traditional Arabic"/>
          <w:sz w:val="28"/>
          <w:szCs w:val="28"/>
          <w:rtl/>
        </w:rPr>
        <w:t>"؛</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403، </w:t>
      </w:r>
      <w:r>
        <w:rPr>
          <w:rFonts w:cs="Traditional Arabic"/>
          <w:sz w:val="28"/>
          <w:szCs w:val="28"/>
          <w:rtl/>
        </w:rPr>
        <w:t xml:space="preserve">"تاج العروس"؛ للزبيدي: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380،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163، </w:t>
      </w:r>
      <w:r>
        <w:rPr>
          <w:rFonts w:cs="Traditional Arabic"/>
          <w:sz w:val="28"/>
          <w:szCs w:val="28"/>
          <w:rtl/>
        </w:rPr>
        <w:t xml:space="preserve">"إرشاد الساري"؛ للقسطلاني: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130</w:t>
      </w:r>
      <w:r>
        <w:rPr>
          <w:rFonts w:cs="Traditional Arabic"/>
          <w:sz w:val="28"/>
          <w:szCs w:val="28"/>
          <w:rtl/>
        </w:rPr>
        <w:t>.</w:t>
      </w:r>
    </w:p>
  </w:footnote>
  <w:footnote w:id="1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والإزالة، أي</w:t>
      </w:r>
      <w:r>
        <w:rPr>
          <w:rFonts w:cs="Traditional Arabic"/>
          <w:sz w:val="28"/>
          <w:szCs w:val="28"/>
          <w:rtl/>
        </w:rPr>
        <w:t xml:space="preserve">: </w:t>
      </w:r>
      <w:r w:rsidRPr="00DE78EE">
        <w:rPr>
          <w:rFonts w:cs="Traditional Arabic"/>
          <w:sz w:val="28"/>
          <w:szCs w:val="28"/>
          <w:rtl/>
        </w:rPr>
        <w:t>في أَقْسَط إقْسَاط</w:t>
      </w:r>
      <w:r>
        <w:rPr>
          <w:rFonts w:cs="Traditional Arabic" w:hint="cs"/>
          <w:sz w:val="28"/>
          <w:szCs w:val="28"/>
          <w:rtl/>
        </w:rPr>
        <w:t>ً</w:t>
      </w:r>
      <w:r w:rsidRPr="00DE78EE">
        <w:rPr>
          <w:rFonts w:cs="Traditional Arabic"/>
          <w:sz w:val="28"/>
          <w:szCs w:val="28"/>
          <w:rtl/>
        </w:rPr>
        <w:t>ا، كما ي</w:t>
      </w:r>
      <w:r>
        <w:rPr>
          <w:rFonts w:cs="Traditional Arabic" w:hint="cs"/>
          <w:sz w:val="28"/>
          <w:szCs w:val="28"/>
          <w:rtl/>
        </w:rPr>
        <w:t>ُ</w:t>
      </w:r>
      <w:r w:rsidRPr="00DE78EE">
        <w:rPr>
          <w:rFonts w:cs="Traditional Arabic"/>
          <w:sz w:val="28"/>
          <w:szCs w:val="28"/>
          <w:rtl/>
        </w:rPr>
        <w:t>قال</w:t>
      </w:r>
      <w:r>
        <w:rPr>
          <w:rFonts w:cs="Traditional Arabic"/>
          <w:sz w:val="28"/>
          <w:szCs w:val="28"/>
          <w:rtl/>
        </w:rPr>
        <w:t xml:space="preserve">: </w:t>
      </w:r>
      <w:r w:rsidRPr="00DE78EE">
        <w:rPr>
          <w:rFonts w:cs="Traditional Arabic"/>
          <w:sz w:val="28"/>
          <w:szCs w:val="28"/>
          <w:rtl/>
        </w:rPr>
        <w:t>شكا إليه فأشكاه، ويكون المعنى على ذلك إزالة القسوط، أي</w:t>
      </w:r>
      <w:r>
        <w:rPr>
          <w:rFonts w:cs="Traditional Arabic"/>
          <w:sz w:val="28"/>
          <w:szCs w:val="28"/>
          <w:rtl/>
        </w:rPr>
        <w:t xml:space="preserve">: </w:t>
      </w:r>
      <w:r w:rsidRPr="00DE78EE">
        <w:rPr>
          <w:rFonts w:cs="Traditional Arabic"/>
          <w:sz w:val="28"/>
          <w:szCs w:val="28"/>
          <w:rtl/>
        </w:rPr>
        <w:t>الظلم والحيف</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 </w:t>
      </w:r>
      <w:r>
        <w:rPr>
          <w:rFonts w:cs="Traditional Arabic"/>
          <w:sz w:val="28"/>
          <w:szCs w:val="28"/>
          <w:rtl/>
        </w:rPr>
        <w:t xml:space="preserve">"النهاية"؛ لابن الأثير: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60،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163 </w:t>
      </w:r>
      <w:r>
        <w:rPr>
          <w:rFonts w:cs="Traditional Arabic"/>
          <w:sz w:val="28"/>
          <w:szCs w:val="28"/>
          <w:rtl/>
        </w:rPr>
        <w:t xml:space="preserve">"تاج العروس"؛ للزبيدي: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378،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189</w:t>
      </w:r>
      <w:r>
        <w:rPr>
          <w:rFonts w:cs="Traditional Arabic"/>
          <w:sz w:val="28"/>
          <w:szCs w:val="28"/>
          <w:rtl/>
        </w:rPr>
        <w:t>.</w:t>
      </w:r>
    </w:p>
  </w:footnote>
  <w:footnote w:id="1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لعل ذلك في كتابه</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المخبر الفصيح في شرح البخاري الصحيح</w:t>
      </w:r>
      <w:r>
        <w:rPr>
          <w:rFonts w:cs="Traditional Arabic"/>
          <w:sz w:val="28"/>
          <w:szCs w:val="28"/>
          <w:rtl/>
        </w:rPr>
        <w:t>"</w:t>
      </w:r>
      <w:r w:rsidRPr="00DE78EE">
        <w:rPr>
          <w:rFonts w:cs="Traditional Arabic"/>
          <w:sz w:val="28"/>
          <w:szCs w:val="28"/>
          <w:rtl/>
        </w:rPr>
        <w:t>، وقد ذكره عنه أيض</w:t>
      </w:r>
      <w:r>
        <w:rPr>
          <w:rFonts w:cs="Traditional Arabic" w:hint="cs"/>
          <w:sz w:val="28"/>
          <w:szCs w:val="28"/>
          <w:rtl/>
        </w:rPr>
        <w:t>ً</w:t>
      </w:r>
      <w:r w:rsidRPr="00DE78EE">
        <w:rPr>
          <w:rFonts w:cs="Traditional Arabic"/>
          <w:sz w:val="28"/>
          <w:szCs w:val="28"/>
          <w:rtl/>
        </w:rPr>
        <w:t xml:space="preserve">ا العيني في </w:t>
      </w:r>
      <w:r>
        <w:rPr>
          <w:rFonts w:cs="Traditional Arabic"/>
          <w:sz w:val="28"/>
          <w:szCs w:val="28"/>
          <w:rtl/>
        </w:rPr>
        <w:t xml:space="preserve">"عمدة القاري": </w:t>
      </w:r>
      <w:r w:rsidRPr="00DE78EE">
        <w:rPr>
          <w:rFonts w:cs="Traditional Arabic"/>
          <w:sz w:val="28"/>
          <w:szCs w:val="28"/>
          <w:rtl/>
        </w:rPr>
        <w:t>18</w:t>
      </w:r>
      <w:r>
        <w:rPr>
          <w:rFonts w:cs="Traditional Arabic"/>
          <w:sz w:val="28"/>
          <w:szCs w:val="28"/>
          <w:rtl/>
        </w:rPr>
        <w:t>/</w:t>
      </w:r>
      <w:r w:rsidRPr="00DE78EE">
        <w:rPr>
          <w:rFonts w:cs="Traditional Arabic"/>
          <w:sz w:val="28"/>
          <w:szCs w:val="28"/>
          <w:rtl/>
        </w:rPr>
        <w:t>163</w:t>
      </w:r>
      <w:r>
        <w:rPr>
          <w:rFonts w:cs="Traditional Arabic"/>
          <w:sz w:val="28"/>
          <w:szCs w:val="28"/>
          <w:rtl/>
        </w:rPr>
        <w:t>.</w:t>
      </w:r>
    </w:p>
  </w:footnote>
  <w:footnote w:id="1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سعيد الحسن بن عبدالله بن المرزبان القاضي السيرافي، كان إمام</w:t>
      </w:r>
      <w:r>
        <w:rPr>
          <w:rFonts w:cs="Traditional Arabic" w:hint="cs"/>
          <w:sz w:val="28"/>
          <w:szCs w:val="28"/>
          <w:rtl/>
        </w:rPr>
        <w:t>ً</w:t>
      </w:r>
      <w:r w:rsidRPr="00DE78EE">
        <w:rPr>
          <w:rFonts w:cs="Traditional Arabic"/>
          <w:sz w:val="28"/>
          <w:szCs w:val="28"/>
          <w:rtl/>
        </w:rPr>
        <w:t>ا في النحو واللغة والقراءة، زاهد</w:t>
      </w:r>
      <w:r>
        <w:rPr>
          <w:rFonts w:cs="Traditional Arabic" w:hint="cs"/>
          <w:sz w:val="28"/>
          <w:szCs w:val="28"/>
          <w:rtl/>
        </w:rPr>
        <w:t>ً</w:t>
      </w:r>
      <w:r w:rsidRPr="00DE78EE">
        <w:rPr>
          <w:rFonts w:cs="Traditional Arabic"/>
          <w:sz w:val="28"/>
          <w:szCs w:val="28"/>
          <w:rtl/>
        </w:rPr>
        <w:t>ا لا يأكل إلا من كسب يده، توف</w:t>
      </w:r>
      <w:r>
        <w:rPr>
          <w:rFonts w:cs="Traditional Arabic" w:hint="cs"/>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368هـ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"سير أعلام النبلاء"؛ للذهبي: </w:t>
      </w:r>
      <w:r w:rsidRPr="00DE78EE">
        <w:rPr>
          <w:rFonts w:cs="Traditional Arabic"/>
          <w:sz w:val="28"/>
          <w:szCs w:val="28"/>
          <w:rtl/>
        </w:rPr>
        <w:t>16</w:t>
      </w:r>
      <w:r>
        <w:rPr>
          <w:rFonts w:cs="Traditional Arabic"/>
          <w:sz w:val="28"/>
          <w:szCs w:val="28"/>
          <w:rtl/>
        </w:rPr>
        <w:t>/</w:t>
      </w:r>
      <w:r w:rsidRPr="00DE78EE">
        <w:rPr>
          <w:rFonts w:cs="Traditional Arabic"/>
          <w:sz w:val="28"/>
          <w:szCs w:val="28"/>
          <w:rtl/>
        </w:rPr>
        <w:t xml:space="preserve">246، </w:t>
      </w:r>
      <w:r>
        <w:rPr>
          <w:rFonts w:cs="Traditional Arabic"/>
          <w:sz w:val="28"/>
          <w:szCs w:val="28"/>
          <w:rtl/>
        </w:rPr>
        <w:t xml:space="preserve">"الأنساب"؛ للسمعاني: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357، </w:t>
      </w:r>
      <w:r>
        <w:rPr>
          <w:rFonts w:cs="Traditional Arabic"/>
          <w:sz w:val="28"/>
          <w:szCs w:val="28"/>
          <w:rtl/>
        </w:rPr>
        <w:t xml:space="preserve">"اللباب"؛ لابن الأثير: </w:t>
      </w:r>
      <w:r w:rsidRPr="00DE78EE">
        <w:rPr>
          <w:rFonts w:cs="Traditional Arabic"/>
          <w:sz w:val="28"/>
          <w:szCs w:val="28"/>
          <w:rtl/>
        </w:rPr>
        <w:t>2</w:t>
      </w:r>
      <w:r>
        <w:rPr>
          <w:rFonts w:cs="Traditional Arabic"/>
          <w:sz w:val="28"/>
          <w:szCs w:val="28"/>
          <w:rtl/>
        </w:rPr>
        <w:t>/</w:t>
      </w:r>
      <w:r w:rsidRPr="00DE78EE">
        <w:rPr>
          <w:rFonts w:cs="Traditional Arabic"/>
          <w:sz w:val="28"/>
          <w:szCs w:val="28"/>
          <w:rtl/>
        </w:rPr>
        <w:t>165</w:t>
      </w:r>
      <w:r>
        <w:rPr>
          <w:rFonts w:cs="Traditional Arabic"/>
          <w:sz w:val="28"/>
          <w:szCs w:val="28"/>
          <w:rtl/>
        </w:rPr>
        <w:t>.</w:t>
      </w:r>
    </w:p>
  </w:footnote>
  <w:footnote w:id="1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لعل ذلك في شرحه ل</w:t>
      </w:r>
      <w:r>
        <w:rPr>
          <w:rFonts w:cs="Traditional Arabic" w:hint="cs"/>
          <w:sz w:val="28"/>
          <w:szCs w:val="28"/>
          <w:rtl/>
        </w:rPr>
        <w:t>ـ</w:t>
      </w:r>
      <w:r>
        <w:rPr>
          <w:rFonts w:cs="Traditional Arabic"/>
          <w:sz w:val="28"/>
          <w:szCs w:val="28"/>
          <w:rtl/>
        </w:rPr>
        <w:t>"</w:t>
      </w:r>
      <w:r w:rsidRPr="00DE78EE">
        <w:rPr>
          <w:rFonts w:cs="Traditional Arabic"/>
          <w:sz w:val="28"/>
          <w:szCs w:val="28"/>
          <w:rtl/>
        </w:rPr>
        <w:t>كتاب سيبويه</w:t>
      </w:r>
      <w:r>
        <w:rPr>
          <w:rFonts w:cs="Traditional Arabic"/>
          <w:sz w:val="28"/>
          <w:szCs w:val="28"/>
          <w:rtl/>
        </w:rPr>
        <w:t>"</w:t>
      </w:r>
      <w:r w:rsidRPr="00DE78EE">
        <w:rPr>
          <w:rFonts w:cs="Traditional Arabic"/>
          <w:sz w:val="28"/>
          <w:szCs w:val="28"/>
          <w:rtl/>
        </w:rPr>
        <w:t xml:space="preserve">، والذي هو من مصادر ابن حجر في </w:t>
      </w:r>
      <w:r>
        <w:rPr>
          <w:rFonts w:cs="Traditional Arabic"/>
          <w:sz w:val="28"/>
          <w:szCs w:val="28"/>
          <w:rtl/>
        </w:rPr>
        <w:t>"</w:t>
      </w:r>
      <w:r w:rsidRPr="00DE78EE">
        <w:rPr>
          <w:rFonts w:cs="Traditional Arabic"/>
          <w:sz w:val="28"/>
          <w:szCs w:val="28"/>
          <w:rtl/>
        </w:rPr>
        <w:t>الفتح</w:t>
      </w:r>
      <w:r>
        <w:rPr>
          <w:rFonts w:cs="Traditional Arabic"/>
          <w:sz w:val="28"/>
          <w:szCs w:val="28"/>
          <w:rtl/>
        </w:rPr>
        <w:t>"،</w:t>
      </w:r>
      <w:r w:rsidRPr="00DE78EE">
        <w:rPr>
          <w:rFonts w:cs="Traditional Arabic"/>
          <w:sz w:val="28"/>
          <w:szCs w:val="28"/>
          <w:rtl/>
        </w:rPr>
        <w:t xml:space="preserve"> كما في </w:t>
      </w:r>
      <w:r>
        <w:rPr>
          <w:rFonts w:cs="Traditional Arabic"/>
          <w:sz w:val="28"/>
          <w:szCs w:val="28"/>
          <w:rtl/>
        </w:rPr>
        <w:t>"</w:t>
      </w:r>
      <w:r w:rsidRPr="00DE78EE">
        <w:rPr>
          <w:rFonts w:cs="Traditional Arabic"/>
          <w:sz w:val="28"/>
          <w:szCs w:val="28"/>
          <w:rtl/>
        </w:rPr>
        <w:t>معجم المصنفات الواردة في فتح الباري</w:t>
      </w:r>
      <w:r>
        <w:rPr>
          <w:rFonts w:cs="Traditional Arabic"/>
          <w:sz w:val="28"/>
          <w:szCs w:val="28"/>
          <w:rtl/>
        </w:rPr>
        <w:t>"؛</w:t>
      </w:r>
      <w:r w:rsidRPr="00DE78EE">
        <w:rPr>
          <w:rFonts w:cs="Traditional Arabic"/>
          <w:sz w:val="28"/>
          <w:szCs w:val="28"/>
          <w:rtl/>
        </w:rPr>
        <w:t xml:space="preserve"> لمشهور حسن وآخر</w:t>
      </w:r>
      <w:r>
        <w:rPr>
          <w:rFonts w:cs="Traditional Arabic" w:hint="cs"/>
          <w:sz w:val="28"/>
          <w:szCs w:val="28"/>
          <w:rtl/>
        </w:rPr>
        <w:t>ين</w:t>
      </w:r>
      <w:r>
        <w:rPr>
          <w:rFonts w:cs="Traditional Arabic"/>
          <w:sz w:val="28"/>
          <w:szCs w:val="28"/>
          <w:rtl/>
        </w:rPr>
        <w:t xml:space="preserve">: </w:t>
      </w:r>
      <w:r w:rsidRPr="00DE78EE">
        <w:rPr>
          <w:rFonts w:cs="Traditional Arabic"/>
          <w:sz w:val="28"/>
          <w:szCs w:val="28"/>
          <w:rtl/>
        </w:rPr>
        <w:t>239 رقم</w:t>
      </w:r>
      <w:r>
        <w:rPr>
          <w:rFonts w:cs="Traditional Arabic"/>
          <w:sz w:val="28"/>
          <w:szCs w:val="28"/>
          <w:rtl/>
        </w:rPr>
        <w:t xml:space="preserve">: </w:t>
      </w:r>
      <w:r w:rsidRPr="00DE78EE">
        <w:rPr>
          <w:rFonts w:cs="Traditional Arabic"/>
          <w:sz w:val="28"/>
          <w:szCs w:val="28"/>
          <w:rtl/>
        </w:rPr>
        <w:t>702، ولا يزال الكتاب مخطوط</w:t>
      </w:r>
      <w:r>
        <w:rPr>
          <w:rFonts w:cs="Traditional Arabic" w:hint="cs"/>
          <w:sz w:val="28"/>
          <w:szCs w:val="28"/>
          <w:rtl/>
        </w:rPr>
        <w:t>ً</w:t>
      </w:r>
      <w:r w:rsidRPr="00DE78EE">
        <w:rPr>
          <w:rFonts w:cs="Traditional Arabic"/>
          <w:sz w:val="28"/>
          <w:szCs w:val="28"/>
          <w:rtl/>
        </w:rPr>
        <w:t>ا، وفي مسألة بناء فعل التعجب من الرباعي أفعل خلاف مشهور</w:t>
      </w:r>
      <w:r>
        <w:rPr>
          <w:rFonts w:cs="Traditional Arabic"/>
          <w:sz w:val="28"/>
          <w:szCs w:val="28"/>
          <w:rtl/>
        </w:rPr>
        <w:t>،</w:t>
      </w:r>
      <w:r w:rsidRPr="00DE78EE">
        <w:rPr>
          <w:rFonts w:cs="Traditional Arabic"/>
          <w:sz w:val="28"/>
          <w:szCs w:val="28"/>
          <w:rtl/>
        </w:rPr>
        <w:t xml:space="preserve"> فقال بجوازه مطلق</w:t>
      </w:r>
      <w:r>
        <w:rPr>
          <w:rFonts w:cs="Traditional Arabic" w:hint="cs"/>
          <w:sz w:val="28"/>
          <w:szCs w:val="28"/>
          <w:rtl/>
        </w:rPr>
        <w:t>ً</w:t>
      </w:r>
      <w:r w:rsidRPr="00DE78EE">
        <w:rPr>
          <w:rFonts w:cs="Traditional Arabic"/>
          <w:sz w:val="28"/>
          <w:szCs w:val="28"/>
          <w:rtl/>
        </w:rPr>
        <w:t>ا</w:t>
      </w:r>
      <w:r>
        <w:rPr>
          <w:rFonts w:cs="Traditional Arabic"/>
          <w:sz w:val="28"/>
          <w:szCs w:val="28"/>
          <w:rtl/>
        </w:rPr>
        <w:t>: "</w:t>
      </w:r>
      <w:r w:rsidRPr="00DE78EE">
        <w:rPr>
          <w:rFonts w:cs="Traditional Arabic"/>
          <w:sz w:val="28"/>
          <w:szCs w:val="28"/>
          <w:rtl/>
        </w:rPr>
        <w:t>سيبويه والمحققون من أصحابه</w:t>
      </w:r>
      <w:r>
        <w:rPr>
          <w:rFonts w:cs="Traditional Arabic"/>
          <w:sz w:val="28"/>
          <w:szCs w:val="28"/>
          <w:rtl/>
        </w:rPr>
        <w:t>،</w:t>
      </w:r>
      <w:r w:rsidRPr="00DE78EE">
        <w:rPr>
          <w:rFonts w:cs="Traditional Arabic"/>
          <w:sz w:val="28"/>
          <w:szCs w:val="28"/>
          <w:rtl/>
        </w:rPr>
        <w:t xml:space="preserve"> واختاره ابن مالك، والقول بعدم جوازه مطلق</w:t>
      </w:r>
      <w:r>
        <w:rPr>
          <w:rFonts w:cs="Traditional Arabic" w:hint="cs"/>
          <w:sz w:val="28"/>
          <w:szCs w:val="28"/>
          <w:rtl/>
        </w:rPr>
        <w:t>ً</w:t>
      </w:r>
      <w:r w:rsidRPr="00DE78EE">
        <w:rPr>
          <w:rFonts w:cs="Traditional Arabic"/>
          <w:sz w:val="28"/>
          <w:szCs w:val="28"/>
          <w:rtl/>
        </w:rPr>
        <w:t>ا قول</w:t>
      </w:r>
      <w:r>
        <w:rPr>
          <w:rFonts w:cs="Traditional Arabic"/>
          <w:sz w:val="28"/>
          <w:szCs w:val="28"/>
          <w:rtl/>
        </w:rPr>
        <w:t>:</w:t>
      </w:r>
      <w:r w:rsidRPr="00DE78EE">
        <w:rPr>
          <w:rFonts w:cs="Traditional Arabic"/>
          <w:sz w:val="28"/>
          <w:szCs w:val="28"/>
          <w:rtl/>
        </w:rPr>
        <w:t xml:space="preserve"> المازني</w:t>
      </w:r>
      <w:r>
        <w:rPr>
          <w:rFonts w:cs="Traditional Arabic"/>
          <w:sz w:val="28"/>
          <w:szCs w:val="28"/>
          <w:rtl/>
        </w:rPr>
        <w:t>،</w:t>
      </w:r>
      <w:r w:rsidRPr="00DE78EE">
        <w:rPr>
          <w:rFonts w:cs="Traditional Arabic"/>
          <w:sz w:val="28"/>
          <w:szCs w:val="28"/>
          <w:rtl/>
        </w:rPr>
        <w:t xml:space="preserve"> والأخفش</w:t>
      </w:r>
      <w:r>
        <w:rPr>
          <w:rFonts w:cs="Traditional Arabic"/>
          <w:sz w:val="28"/>
          <w:szCs w:val="28"/>
          <w:rtl/>
        </w:rPr>
        <w:t>،</w:t>
      </w:r>
      <w:r w:rsidRPr="00DE78EE">
        <w:rPr>
          <w:rFonts w:cs="Traditional Arabic"/>
          <w:sz w:val="28"/>
          <w:szCs w:val="28"/>
          <w:rtl/>
        </w:rPr>
        <w:t xml:space="preserve"> والمبرد</w:t>
      </w:r>
      <w:r>
        <w:rPr>
          <w:rFonts w:cs="Traditional Arabic"/>
          <w:sz w:val="28"/>
          <w:szCs w:val="28"/>
          <w:rtl/>
        </w:rPr>
        <w:t>،</w:t>
      </w:r>
      <w:r w:rsidRPr="00DE78EE">
        <w:rPr>
          <w:rFonts w:cs="Traditional Arabic"/>
          <w:sz w:val="28"/>
          <w:szCs w:val="28"/>
          <w:rtl/>
        </w:rPr>
        <w:t xml:space="preserve"> وابن السراج</w:t>
      </w:r>
      <w:r>
        <w:rPr>
          <w:rFonts w:cs="Traditional Arabic"/>
          <w:sz w:val="28"/>
          <w:szCs w:val="28"/>
          <w:rtl/>
        </w:rPr>
        <w:t>،</w:t>
      </w:r>
      <w:r w:rsidRPr="00DE78EE">
        <w:rPr>
          <w:rFonts w:cs="Traditional Arabic"/>
          <w:sz w:val="28"/>
          <w:szCs w:val="28"/>
          <w:rtl/>
        </w:rPr>
        <w:t xml:space="preserve"> والفارسي، والقول بالتفصيل؛ فيمتنع إن كانت الهمزة للنقل</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نقله من كونه لازم</w:t>
      </w:r>
      <w:r>
        <w:rPr>
          <w:rFonts w:cs="Traditional Arabic" w:hint="cs"/>
          <w:sz w:val="28"/>
          <w:szCs w:val="28"/>
          <w:rtl/>
        </w:rPr>
        <w:t>ً</w:t>
      </w:r>
      <w:r w:rsidRPr="00DE78EE">
        <w:rPr>
          <w:rFonts w:cs="Traditional Arabic"/>
          <w:sz w:val="28"/>
          <w:szCs w:val="28"/>
          <w:rtl/>
        </w:rPr>
        <w:t>ا إلى كونه متعدي</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 </w:t>
      </w:r>
      <w:r w:rsidRPr="00DE78EE">
        <w:rPr>
          <w:rFonts w:cs="Traditional Arabic"/>
          <w:sz w:val="28"/>
          <w:szCs w:val="28"/>
          <w:rtl/>
        </w:rPr>
        <w:t>نحو أذهب فلا يقال</w:t>
      </w:r>
      <w:r>
        <w:rPr>
          <w:rFonts w:cs="Traditional Arabic"/>
          <w:sz w:val="28"/>
          <w:szCs w:val="28"/>
          <w:rtl/>
        </w:rPr>
        <w:t xml:space="preserve">: </w:t>
      </w:r>
      <w:r w:rsidRPr="00DE78EE">
        <w:rPr>
          <w:rFonts w:cs="Traditional Arabic"/>
          <w:sz w:val="28"/>
          <w:szCs w:val="28"/>
          <w:rtl/>
        </w:rPr>
        <w:t>ما أذهب نور الليل، ويجوز إن كانت الهمزة لغير النقل نحو أظلم الليل وأقفر المكان</w:t>
      </w:r>
      <w:r>
        <w:rPr>
          <w:rFonts w:cs="Traditional Arabic"/>
          <w:sz w:val="28"/>
          <w:szCs w:val="28"/>
          <w:rtl/>
        </w:rPr>
        <w:t>،</w:t>
      </w:r>
      <w:r w:rsidRPr="00DE78EE">
        <w:rPr>
          <w:rFonts w:cs="Traditional Arabic"/>
          <w:sz w:val="28"/>
          <w:szCs w:val="28"/>
          <w:rtl/>
        </w:rPr>
        <w:t xml:space="preserve"> فتقول</w:t>
      </w:r>
      <w:r>
        <w:rPr>
          <w:rFonts w:cs="Traditional Arabic"/>
          <w:sz w:val="28"/>
          <w:szCs w:val="28"/>
          <w:rtl/>
        </w:rPr>
        <w:t xml:space="preserve">: </w:t>
      </w:r>
      <w:r w:rsidRPr="00DE78EE">
        <w:rPr>
          <w:rFonts w:cs="Traditional Arabic"/>
          <w:sz w:val="28"/>
          <w:szCs w:val="28"/>
          <w:rtl/>
        </w:rPr>
        <w:t>ما أظلم الليل</w:t>
      </w:r>
      <w:r>
        <w:rPr>
          <w:rFonts w:cs="Traditional Arabic" w:hint="cs"/>
          <w:sz w:val="28"/>
          <w:szCs w:val="28"/>
          <w:rtl/>
        </w:rPr>
        <w:t>!</w:t>
      </w:r>
      <w:r w:rsidRPr="00DE78EE">
        <w:rPr>
          <w:rFonts w:cs="Traditional Arabic"/>
          <w:sz w:val="28"/>
          <w:szCs w:val="28"/>
          <w:rtl/>
        </w:rPr>
        <w:t xml:space="preserve"> وما أقفر هذا المكان</w:t>
      </w:r>
      <w:r>
        <w:rPr>
          <w:rFonts w:cs="Traditional Arabic" w:hint="cs"/>
          <w:sz w:val="28"/>
          <w:szCs w:val="28"/>
          <w:rtl/>
        </w:rPr>
        <w:t>! -</w:t>
      </w:r>
      <w:r w:rsidRPr="00DE78EE">
        <w:rPr>
          <w:rFonts w:cs="Traditional Arabic"/>
          <w:sz w:val="28"/>
          <w:szCs w:val="28"/>
          <w:rtl/>
        </w:rPr>
        <w:t xml:space="preserve"> هو قول ابن عصفور، ورد هذا الرأي الشاطبي</w:t>
      </w:r>
      <w:r>
        <w:rPr>
          <w:rFonts w:cs="Traditional Arabic"/>
          <w:sz w:val="28"/>
          <w:szCs w:val="28"/>
          <w:rtl/>
        </w:rPr>
        <w:t>"؛</w:t>
      </w:r>
      <w:r w:rsidRPr="00DE78EE">
        <w:rPr>
          <w:rFonts w:cs="Traditional Arabic"/>
          <w:sz w:val="28"/>
          <w:szCs w:val="28"/>
          <w:rtl/>
        </w:rPr>
        <w:t xml:space="preserve"> انتهى من </w:t>
      </w:r>
      <w:r>
        <w:rPr>
          <w:rFonts w:cs="Traditional Arabic"/>
          <w:sz w:val="28"/>
          <w:szCs w:val="28"/>
          <w:rtl/>
        </w:rPr>
        <w:t>"</w:t>
      </w:r>
      <w:r w:rsidRPr="00DE78EE">
        <w:rPr>
          <w:rFonts w:cs="Traditional Arabic"/>
          <w:sz w:val="28"/>
          <w:szCs w:val="28"/>
          <w:rtl/>
        </w:rPr>
        <w:t>عدة السالك إلى تحقيق أوضح المسالك</w:t>
      </w:r>
      <w:r>
        <w:rPr>
          <w:rFonts w:cs="Traditional Arabic"/>
          <w:sz w:val="28"/>
          <w:szCs w:val="28"/>
          <w:rtl/>
        </w:rPr>
        <w:t>"؛</w:t>
      </w:r>
      <w:r w:rsidRPr="00DE78EE">
        <w:rPr>
          <w:rFonts w:cs="Traditional Arabic"/>
          <w:sz w:val="28"/>
          <w:szCs w:val="28"/>
          <w:rtl/>
        </w:rPr>
        <w:t xml:space="preserve"> لمحيي الدين عبدالحميد</w:t>
      </w:r>
      <w:r>
        <w:rPr>
          <w:rFonts w:cs="Traditional Arabic"/>
          <w:sz w:val="28"/>
          <w:szCs w:val="28"/>
          <w:rtl/>
        </w:rPr>
        <w:t xml:space="preserve"> - </w:t>
      </w:r>
      <w:r w:rsidRPr="00DE78EE">
        <w:rPr>
          <w:rFonts w:cs="Traditional Arabic"/>
          <w:sz w:val="28"/>
          <w:szCs w:val="28"/>
          <w:rtl/>
        </w:rPr>
        <w:t xml:space="preserve">مطبوع مع </w:t>
      </w:r>
      <w:r>
        <w:rPr>
          <w:rFonts w:cs="Traditional Arabic"/>
          <w:sz w:val="28"/>
          <w:szCs w:val="28"/>
          <w:rtl/>
        </w:rPr>
        <w:t>"</w:t>
      </w:r>
      <w:r w:rsidRPr="00DE78EE">
        <w:rPr>
          <w:rFonts w:cs="Traditional Arabic"/>
          <w:sz w:val="28"/>
          <w:szCs w:val="28"/>
          <w:rtl/>
        </w:rPr>
        <w:t>أوضح المسالك</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266</w:t>
      </w:r>
      <w:r>
        <w:rPr>
          <w:rFonts w:cs="Traditional Arabic"/>
          <w:sz w:val="28"/>
          <w:szCs w:val="28"/>
          <w:rtl/>
        </w:rPr>
        <w:t xml:space="preserve"> - </w:t>
      </w:r>
      <w:r w:rsidRPr="00DE78EE">
        <w:rPr>
          <w:rFonts w:cs="Traditional Arabic"/>
          <w:sz w:val="28"/>
          <w:szCs w:val="28"/>
          <w:rtl/>
        </w:rPr>
        <w:t>267، وانظر</w:t>
      </w:r>
      <w:r>
        <w:rPr>
          <w:rFonts w:cs="Traditional Arabic"/>
          <w:sz w:val="28"/>
          <w:szCs w:val="28"/>
          <w:rtl/>
        </w:rPr>
        <w:t>: "</w:t>
      </w:r>
      <w:r w:rsidRPr="00DE78EE">
        <w:rPr>
          <w:rFonts w:cs="Traditional Arabic"/>
          <w:sz w:val="28"/>
          <w:szCs w:val="28"/>
          <w:rtl/>
        </w:rPr>
        <w:t>الكتاب</w:t>
      </w:r>
      <w:r>
        <w:rPr>
          <w:rFonts w:cs="Traditional Arabic"/>
          <w:sz w:val="28"/>
          <w:szCs w:val="28"/>
          <w:rtl/>
        </w:rPr>
        <w:t>"؛</w:t>
      </w:r>
      <w:r w:rsidRPr="00DE78EE">
        <w:rPr>
          <w:rFonts w:cs="Traditional Arabic"/>
          <w:sz w:val="28"/>
          <w:szCs w:val="28"/>
          <w:rtl/>
        </w:rPr>
        <w:t xml:space="preserve"> لسيبويه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37، </w:t>
      </w:r>
      <w:r>
        <w:rPr>
          <w:rFonts w:cs="Traditional Arabic"/>
          <w:sz w:val="28"/>
          <w:szCs w:val="28"/>
          <w:rtl/>
        </w:rPr>
        <w:t>"</w:t>
      </w:r>
      <w:r w:rsidRPr="00DE78EE">
        <w:rPr>
          <w:rFonts w:cs="Traditional Arabic"/>
          <w:sz w:val="28"/>
          <w:szCs w:val="28"/>
          <w:rtl/>
        </w:rPr>
        <w:t>المقتضب</w:t>
      </w:r>
      <w:r>
        <w:rPr>
          <w:rFonts w:cs="Traditional Arabic"/>
          <w:sz w:val="28"/>
          <w:szCs w:val="28"/>
          <w:rtl/>
        </w:rPr>
        <w:t>"؛</w:t>
      </w:r>
      <w:r w:rsidRPr="00DE78EE">
        <w:rPr>
          <w:rFonts w:cs="Traditional Arabic"/>
          <w:sz w:val="28"/>
          <w:szCs w:val="28"/>
          <w:rtl/>
        </w:rPr>
        <w:t xml:space="preserve"> للمبرد</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180، </w:t>
      </w:r>
      <w:r>
        <w:rPr>
          <w:rFonts w:cs="Traditional Arabic"/>
          <w:sz w:val="28"/>
          <w:szCs w:val="28"/>
          <w:rtl/>
        </w:rPr>
        <w:t xml:space="preserve">"شرح الكافية الشافية"؛ لابن مالك: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1089، </w:t>
      </w:r>
      <w:r>
        <w:rPr>
          <w:rFonts w:cs="Traditional Arabic"/>
          <w:sz w:val="28"/>
          <w:szCs w:val="28"/>
          <w:rtl/>
        </w:rPr>
        <w:t>"</w:t>
      </w:r>
      <w:r w:rsidRPr="00DE78EE">
        <w:rPr>
          <w:rFonts w:cs="Traditional Arabic"/>
          <w:sz w:val="28"/>
          <w:szCs w:val="28"/>
          <w:rtl/>
        </w:rPr>
        <w:t>المساعد على تسهيل الفوائد</w:t>
      </w:r>
      <w:r>
        <w:rPr>
          <w:rFonts w:cs="Traditional Arabic"/>
          <w:sz w:val="28"/>
          <w:szCs w:val="28"/>
          <w:rtl/>
        </w:rPr>
        <w:t>"؛</w:t>
      </w:r>
      <w:r w:rsidRPr="00DE78EE">
        <w:rPr>
          <w:rFonts w:cs="Traditional Arabic"/>
          <w:sz w:val="28"/>
          <w:szCs w:val="28"/>
          <w:rtl/>
        </w:rPr>
        <w:t xml:space="preserve"> لابن عقيل</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163</w:t>
      </w:r>
      <w:r>
        <w:rPr>
          <w:rFonts w:cs="Traditional Arabic"/>
          <w:sz w:val="28"/>
          <w:szCs w:val="28"/>
          <w:rtl/>
        </w:rPr>
        <w:t xml:space="preserve"> - </w:t>
      </w:r>
      <w:r w:rsidRPr="00DE78EE">
        <w:rPr>
          <w:rFonts w:cs="Traditional Arabic"/>
          <w:sz w:val="28"/>
          <w:szCs w:val="28"/>
          <w:rtl/>
        </w:rPr>
        <w:t xml:space="preserve">164، </w:t>
      </w:r>
      <w:r>
        <w:rPr>
          <w:rFonts w:cs="Traditional Arabic"/>
          <w:sz w:val="28"/>
          <w:szCs w:val="28"/>
          <w:rtl/>
        </w:rPr>
        <w:t>"</w:t>
      </w:r>
      <w:r w:rsidRPr="00DE78EE">
        <w:rPr>
          <w:rFonts w:cs="Traditional Arabic"/>
          <w:sz w:val="28"/>
          <w:szCs w:val="28"/>
          <w:rtl/>
        </w:rPr>
        <w:t>أوضح المسالك</w:t>
      </w:r>
      <w:r>
        <w:rPr>
          <w:rFonts w:cs="Traditional Arabic"/>
          <w:sz w:val="28"/>
          <w:szCs w:val="28"/>
          <w:rtl/>
        </w:rPr>
        <w:t>"؛</w:t>
      </w:r>
      <w:r w:rsidRPr="00DE78EE">
        <w:rPr>
          <w:rFonts w:cs="Traditional Arabic"/>
          <w:sz w:val="28"/>
          <w:szCs w:val="28"/>
          <w:rtl/>
        </w:rPr>
        <w:t xml:space="preserve"> لابن هشام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266، </w:t>
      </w:r>
      <w:r>
        <w:rPr>
          <w:rFonts w:cs="Traditional Arabic"/>
          <w:sz w:val="28"/>
          <w:szCs w:val="28"/>
          <w:rtl/>
        </w:rPr>
        <w:t xml:space="preserve">"تاج العروس"؛ للزبيدي: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378،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163</w:t>
      </w:r>
      <w:r>
        <w:rPr>
          <w:rFonts w:cs="Traditional Arabic"/>
          <w:sz w:val="28"/>
          <w:szCs w:val="28"/>
          <w:rtl/>
        </w:rPr>
        <w:t>.</w:t>
      </w:r>
    </w:p>
  </w:footnote>
  <w:footnote w:id="2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أرَ مع البحث م</w:t>
      </w:r>
      <w:r>
        <w:rPr>
          <w:rFonts w:cs="Traditional Arabic"/>
          <w:sz w:val="28"/>
          <w:szCs w:val="28"/>
          <w:rtl/>
        </w:rPr>
        <w:t>َ</w:t>
      </w:r>
      <w:r w:rsidRPr="00DE78EE">
        <w:rPr>
          <w:rFonts w:cs="Traditional Arabic"/>
          <w:sz w:val="28"/>
          <w:szCs w:val="28"/>
          <w:rtl/>
        </w:rPr>
        <w:t xml:space="preserve">ن نص على أن أقسط الرباعي من الأضداد، بل قال ابن الأنباري في </w:t>
      </w:r>
      <w:r>
        <w:rPr>
          <w:rFonts w:cs="Traditional Arabic"/>
          <w:sz w:val="28"/>
          <w:szCs w:val="28"/>
          <w:rtl/>
        </w:rPr>
        <w:t>"</w:t>
      </w:r>
      <w:r w:rsidRPr="00DE78EE">
        <w:rPr>
          <w:rFonts w:cs="Traditional Arabic"/>
          <w:sz w:val="28"/>
          <w:szCs w:val="28"/>
          <w:rtl/>
        </w:rPr>
        <w:t>الأضداد</w:t>
      </w:r>
      <w:r>
        <w:rPr>
          <w:rFonts w:cs="Traditional Arabic"/>
          <w:sz w:val="28"/>
          <w:szCs w:val="28"/>
          <w:rtl/>
        </w:rPr>
        <w:t xml:space="preserve">": </w:t>
      </w:r>
      <w:r w:rsidRPr="00DE78EE">
        <w:rPr>
          <w:rFonts w:cs="Traditional Arabic"/>
          <w:sz w:val="28"/>
          <w:szCs w:val="28"/>
          <w:rtl/>
        </w:rPr>
        <w:t>58 ما نصه</w:t>
      </w:r>
      <w:r>
        <w:rPr>
          <w:rFonts w:cs="Traditional Arabic"/>
          <w:sz w:val="28"/>
          <w:szCs w:val="28"/>
          <w:rtl/>
        </w:rPr>
        <w:t>: "</w:t>
      </w:r>
      <w:r w:rsidRPr="00DE78EE">
        <w:rPr>
          <w:rFonts w:cs="Traditional Arabic"/>
          <w:sz w:val="28"/>
          <w:szCs w:val="28"/>
          <w:rtl/>
        </w:rPr>
        <w:t>ويقال</w:t>
      </w:r>
      <w:r>
        <w:rPr>
          <w:rFonts w:cs="Traditional Arabic"/>
          <w:sz w:val="28"/>
          <w:szCs w:val="28"/>
          <w:rtl/>
        </w:rPr>
        <w:t>:</w:t>
      </w:r>
      <w:r w:rsidRPr="00DE78EE">
        <w:rPr>
          <w:rFonts w:cs="Traditional Arabic"/>
          <w:sz w:val="28"/>
          <w:szCs w:val="28"/>
          <w:rtl/>
        </w:rPr>
        <w:t xml:space="preserve"> أقسط الرجل بالألف</w:t>
      </w:r>
      <w:r>
        <w:rPr>
          <w:rFonts w:cs="Traditional Arabic"/>
          <w:sz w:val="28"/>
          <w:szCs w:val="28"/>
          <w:rtl/>
        </w:rPr>
        <w:t>:</w:t>
      </w:r>
      <w:r w:rsidRPr="00DE78EE">
        <w:rPr>
          <w:rFonts w:cs="Traditional Arabic"/>
          <w:sz w:val="28"/>
          <w:szCs w:val="28"/>
          <w:rtl/>
        </w:rPr>
        <w:t xml:space="preserve"> إذا عدل لا غير</w:t>
      </w:r>
      <w:r>
        <w:rPr>
          <w:rFonts w:cs="Traditional Arabic"/>
          <w:sz w:val="28"/>
          <w:szCs w:val="28"/>
          <w:rtl/>
        </w:rPr>
        <w:t>"</w:t>
      </w:r>
      <w:r w:rsidRPr="00DE78EE">
        <w:rPr>
          <w:rFonts w:cs="Traditional Arabic"/>
          <w:sz w:val="28"/>
          <w:szCs w:val="28"/>
          <w:rtl/>
        </w:rPr>
        <w:t>، وقد نص على ذلك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الأصمعي وابن السكيت في كتابيهما </w:t>
      </w:r>
      <w:r>
        <w:rPr>
          <w:rFonts w:cs="Traditional Arabic"/>
          <w:sz w:val="28"/>
          <w:szCs w:val="28"/>
          <w:rtl/>
        </w:rPr>
        <w:t>"</w:t>
      </w:r>
      <w:r w:rsidRPr="00DE78EE">
        <w:rPr>
          <w:rFonts w:cs="Traditional Arabic"/>
          <w:sz w:val="28"/>
          <w:szCs w:val="28"/>
          <w:rtl/>
        </w:rPr>
        <w:t>الأضداد</w:t>
      </w:r>
      <w:r>
        <w:rPr>
          <w:rFonts w:cs="Traditional Arabic"/>
          <w:sz w:val="28"/>
          <w:szCs w:val="28"/>
          <w:rtl/>
        </w:rPr>
        <w:t>"،</w:t>
      </w:r>
      <w:r w:rsidRPr="00DE78EE">
        <w:rPr>
          <w:rFonts w:cs="Traditional Arabic"/>
          <w:sz w:val="28"/>
          <w:szCs w:val="28"/>
          <w:rtl/>
        </w:rPr>
        <w:t xml:space="preserve"> وهما مطبوعان ضمن ثلاثة كتب في </w:t>
      </w:r>
      <w:r>
        <w:rPr>
          <w:rFonts w:cs="Traditional Arabic"/>
          <w:sz w:val="28"/>
          <w:szCs w:val="28"/>
          <w:rtl/>
        </w:rPr>
        <w:t>"</w:t>
      </w:r>
      <w:r w:rsidRPr="00DE78EE">
        <w:rPr>
          <w:rFonts w:cs="Traditional Arabic"/>
          <w:sz w:val="28"/>
          <w:szCs w:val="28"/>
          <w:rtl/>
        </w:rPr>
        <w:t>الأضدا</w:t>
      </w:r>
      <w:r>
        <w:rPr>
          <w:rFonts w:cs="Traditional Arabic" w:hint="cs"/>
          <w:sz w:val="28"/>
          <w:szCs w:val="28"/>
          <w:rtl/>
        </w:rPr>
        <w:t>د</w:t>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كلام الأصمعي</w:t>
      </w:r>
      <w:r>
        <w:rPr>
          <w:rFonts w:cs="Traditional Arabic"/>
          <w:sz w:val="28"/>
          <w:szCs w:val="28"/>
          <w:rtl/>
        </w:rPr>
        <w:t xml:space="preserve">: </w:t>
      </w:r>
      <w:r w:rsidRPr="00DE78EE">
        <w:rPr>
          <w:rFonts w:cs="Traditional Arabic"/>
          <w:sz w:val="28"/>
          <w:szCs w:val="28"/>
          <w:rtl/>
        </w:rPr>
        <w:t>19 رقم</w:t>
      </w:r>
      <w:r>
        <w:rPr>
          <w:rFonts w:cs="Traditional Arabic"/>
          <w:sz w:val="28"/>
          <w:szCs w:val="28"/>
          <w:rtl/>
        </w:rPr>
        <w:t xml:space="preserve">: </w:t>
      </w:r>
      <w:r w:rsidRPr="00DE78EE">
        <w:rPr>
          <w:rFonts w:cs="Traditional Arabic"/>
          <w:sz w:val="28"/>
          <w:szCs w:val="28"/>
          <w:rtl/>
        </w:rPr>
        <w:t>21 وكلام ابن السكيت</w:t>
      </w:r>
      <w:r>
        <w:rPr>
          <w:rFonts w:cs="Traditional Arabic"/>
          <w:sz w:val="28"/>
          <w:szCs w:val="28"/>
          <w:rtl/>
        </w:rPr>
        <w:t xml:space="preserve">: </w:t>
      </w:r>
      <w:r w:rsidRPr="00DE78EE">
        <w:rPr>
          <w:rFonts w:cs="Traditional Arabic"/>
          <w:sz w:val="28"/>
          <w:szCs w:val="28"/>
          <w:rtl/>
        </w:rPr>
        <w:t>174 رقم</w:t>
      </w:r>
      <w:r>
        <w:rPr>
          <w:rFonts w:cs="Traditional Arabic"/>
          <w:sz w:val="28"/>
          <w:szCs w:val="28"/>
          <w:rtl/>
        </w:rPr>
        <w:t>: 293،</w:t>
      </w:r>
      <w:r w:rsidRPr="00DE78EE">
        <w:rPr>
          <w:rFonts w:cs="Traditional Arabic"/>
          <w:sz w:val="28"/>
          <w:szCs w:val="28"/>
          <w:rtl/>
        </w:rPr>
        <w:t xml:space="preserve"> وفي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163</w:t>
      </w:r>
      <w:r>
        <w:rPr>
          <w:rFonts w:cs="Traditional Arabic"/>
          <w:sz w:val="28"/>
          <w:szCs w:val="28"/>
          <w:rtl/>
        </w:rPr>
        <w:t xml:space="preserve">، </w:t>
      </w:r>
      <w:r w:rsidRPr="00DE78EE">
        <w:rPr>
          <w:rFonts w:cs="Traditional Arabic"/>
          <w:sz w:val="28"/>
          <w:szCs w:val="28"/>
          <w:rtl/>
        </w:rPr>
        <w:t>وهو الذي ينقل كثير</w:t>
      </w:r>
      <w:r>
        <w:rPr>
          <w:rFonts w:cs="Traditional Arabic" w:hint="cs"/>
          <w:sz w:val="28"/>
          <w:szCs w:val="28"/>
          <w:rtl/>
        </w:rPr>
        <w:t>ً</w:t>
      </w:r>
      <w:r w:rsidRPr="00DE78EE">
        <w:rPr>
          <w:rFonts w:cs="Traditional Arabic"/>
          <w:sz w:val="28"/>
          <w:szCs w:val="28"/>
          <w:rtl/>
        </w:rPr>
        <w:t>ا جد</w:t>
      </w:r>
      <w:r>
        <w:rPr>
          <w:rFonts w:cs="Traditional Arabic" w:hint="cs"/>
          <w:sz w:val="28"/>
          <w:szCs w:val="28"/>
          <w:rtl/>
        </w:rPr>
        <w:t>ًّ</w:t>
      </w:r>
      <w:r w:rsidRPr="00DE78EE">
        <w:rPr>
          <w:rFonts w:cs="Traditional Arabic"/>
          <w:sz w:val="28"/>
          <w:szCs w:val="28"/>
          <w:rtl/>
        </w:rPr>
        <w:t xml:space="preserve">ا من </w:t>
      </w:r>
      <w:r>
        <w:rPr>
          <w:rFonts w:cs="Traditional Arabic"/>
          <w:sz w:val="28"/>
          <w:szCs w:val="28"/>
          <w:rtl/>
        </w:rPr>
        <w:t>"</w:t>
      </w:r>
      <w:r w:rsidRPr="00DE78EE">
        <w:rPr>
          <w:rFonts w:cs="Traditional Arabic"/>
          <w:sz w:val="28"/>
          <w:szCs w:val="28"/>
          <w:rtl/>
        </w:rPr>
        <w:t>فتح الباري</w:t>
      </w:r>
      <w:r>
        <w:rPr>
          <w:rFonts w:cs="Traditional Arabic"/>
          <w:sz w:val="28"/>
          <w:szCs w:val="28"/>
          <w:rtl/>
        </w:rPr>
        <w:t xml:space="preserve">" </w:t>
      </w:r>
      <w:r w:rsidRPr="00DE78EE">
        <w:rPr>
          <w:rFonts w:cs="Traditional Arabic"/>
          <w:sz w:val="28"/>
          <w:szCs w:val="28"/>
          <w:rtl/>
        </w:rPr>
        <w:t>ما نصه</w:t>
      </w:r>
      <w:r>
        <w:rPr>
          <w:rFonts w:cs="Traditional Arabic"/>
          <w:sz w:val="28"/>
          <w:szCs w:val="28"/>
          <w:rtl/>
        </w:rPr>
        <w:t>: "</w:t>
      </w:r>
      <w:r w:rsidRPr="00DE78EE">
        <w:rPr>
          <w:rFonts w:cs="Traditional Arabic"/>
          <w:sz w:val="28"/>
          <w:szCs w:val="28"/>
          <w:rtl/>
        </w:rPr>
        <w:t>وقيل</w:t>
      </w:r>
      <w:r>
        <w:rPr>
          <w:rFonts w:cs="Traditional Arabic"/>
          <w:sz w:val="28"/>
          <w:szCs w:val="28"/>
          <w:rtl/>
        </w:rPr>
        <w:t xml:space="preserve">: </w:t>
      </w:r>
      <w:r w:rsidRPr="00DE78EE">
        <w:rPr>
          <w:rFonts w:cs="Traditional Arabic"/>
          <w:sz w:val="28"/>
          <w:szCs w:val="28"/>
          <w:rtl/>
        </w:rPr>
        <w:t>قسط من الأضداد</w:t>
      </w:r>
      <w:r>
        <w:rPr>
          <w:rFonts w:cs="Traditional Arabic"/>
          <w:sz w:val="28"/>
          <w:szCs w:val="28"/>
          <w:rtl/>
        </w:rPr>
        <w:t>"،</w:t>
      </w:r>
      <w:r w:rsidRPr="00DE78EE">
        <w:rPr>
          <w:rFonts w:cs="Traditional Arabic"/>
          <w:sz w:val="28"/>
          <w:szCs w:val="28"/>
          <w:rtl/>
        </w:rPr>
        <w:t xml:space="preserve"> فلعل ما في النسخة المطبوعة من الطبعة السلفية ل</w:t>
      </w:r>
      <w:r>
        <w:rPr>
          <w:rFonts w:cs="Traditional Arabic" w:hint="cs"/>
          <w:sz w:val="28"/>
          <w:szCs w:val="28"/>
          <w:rtl/>
        </w:rPr>
        <w:t>ـ</w:t>
      </w:r>
      <w:r>
        <w:rPr>
          <w:rFonts w:cs="Traditional Arabic"/>
          <w:sz w:val="28"/>
          <w:szCs w:val="28"/>
          <w:rtl/>
        </w:rPr>
        <w:t>"</w:t>
      </w:r>
      <w:r>
        <w:rPr>
          <w:rFonts w:cs="Traditional Arabic" w:hint="cs"/>
          <w:sz w:val="28"/>
          <w:szCs w:val="28"/>
          <w:rtl/>
        </w:rPr>
        <w:t>ا</w:t>
      </w:r>
      <w:r w:rsidRPr="00DE78EE">
        <w:rPr>
          <w:rFonts w:cs="Traditional Arabic"/>
          <w:sz w:val="28"/>
          <w:szCs w:val="28"/>
          <w:rtl/>
        </w:rPr>
        <w:t>لفتح</w:t>
      </w:r>
      <w:r>
        <w:rPr>
          <w:rFonts w:cs="Traditional Arabic"/>
          <w:sz w:val="28"/>
          <w:szCs w:val="28"/>
          <w:rtl/>
        </w:rPr>
        <w:t>"</w:t>
      </w:r>
      <w:r w:rsidRPr="00DE78EE">
        <w:rPr>
          <w:rFonts w:cs="Traditional Arabic"/>
          <w:sz w:val="28"/>
          <w:szCs w:val="28"/>
          <w:rtl/>
        </w:rPr>
        <w:t xml:space="preserve"> تصحيف، وما قاله الع</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 xml:space="preserve">ني هو الذي نص عليه ابن الأنباري في </w:t>
      </w:r>
      <w:r>
        <w:rPr>
          <w:rFonts w:cs="Traditional Arabic"/>
          <w:sz w:val="28"/>
          <w:szCs w:val="28"/>
          <w:rtl/>
        </w:rPr>
        <w:t>"</w:t>
      </w:r>
      <w:r w:rsidRPr="00DE78EE">
        <w:rPr>
          <w:rFonts w:cs="Traditional Arabic"/>
          <w:sz w:val="28"/>
          <w:szCs w:val="28"/>
          <w:rtl/>
        </w:rPr>
        <w:t>الأضداد</w:t>
      </w:r>
      <w:r>
        <w:rPr>
          <w:rFonts w:cs="Traditional Arabic"/>
          <w:sz w:val="28"/>
          <w:szCs w:val="28"/>
          <w:rtl/>
        </w:rPr>
        <w:t xml:space="preserve">": </w:t>
      </w:r>
      <w:r w:rsidRPr="00DE78EE">
        <w:rPr>
          <w:rFonts w:cs="Traditional Arabic"/>
          <w:sz w:val="28"/>
          <w:szCs w:val="28"/>
          <w:rtl/>
        </w:rPr>
        <w:t>58، قال</w:t>
      </w:r>
      <w:r>
        <w:rPr>
          <w:rFonts w:cs="Traditional Arabic"/>
          <w:sz w:val="28"/>
          <w:szCs w:val="28"/>
          <w:rtl/>
        </w:rPr>
        <w:t>: "</w:t>
      </w:r>
      <w:r w:rsidRPr="00DE78EE">
        <w:rPr>
          <w:rFonts w:cs="Traditional Arabic"/>
          <w:sz w:val="28"/>
          <w:szCs w:val="28"/>
          <w:rtl/>
        </w:rPr>
        <w:t>قسط الرجل إذا عدل، وقسط إذا جار</w:t>
      </w:r>
      <w:r>
        <w:rPr>
          <w:rFonts w:cs="Traditional Arabic"/>
          <w:sz w:val="28"/>
          <w:szCs w:val="28"/>
          <w:rtl/>
        </w:rPr>
        <w:t>"،</w:t>
      </w:r>
      <w:r w:rsidRPr="00DE78EE">
        <w:rPr>
          <w:rFonts w:cs="Traditional Arabic"/>
          <w:sz w:val="28"/>
          <w:szCs w:val="28"/>
          <w:rtl/>
        </w:rPr>
        <w:t xml:space="preserve"> وهو الذي نص عليه الأصمعي وابن السكيت في الموضعين السابقين، والصاغاني في </w:t>
      </w:r>
      <w:r>
        <w:rPr>
          <w:rFonts w:cs="Traditional Arabic"/>
          <w:sz w:val="28"/>
          <w:szCs w:val="28"/>
          <w:rtl/>
        </w:rPr>
        <w:t>"</w:t>
      </w:r>
      <w:r w:rsidRPr="00DE78EE">
        <w:rPr>
          <w:rFonts w:cs="Traditional Arabic"/>
          <w:sz w:val="28"/>
          <w:szCs w:val="28"/>
          <w:rtl/>
        </w:rPr>
        <w:t>ذيله في الأضداد</w:t>
      </w:r>
      <w:r>
        <w:rPr>
          <w:rFonts w:cs="Traditional Arabic"/>
          <w:sz w:val="28"/>
          <w:szCs w:val="28"/>
          <w:rtl/>
        </w:rPr>
        <w:t>"</w:t>
      </w:r>
      <w:r w:rsidRPr="00DE78EE">
        <w:rPr>
          <w:rFonts w:cs="Traditional Arabic"/>
          <w:sz w:val="28"/>
          <w:szCs w:val="28"/>
          <w:rtl/>
        </w:rPr>
        <w:t xml:space="preserve"> في المجموع نفسه</w:t>
      </w:r>
      <w:r>
        <w:rPr>
          <w:rFonts w:cs="Traditional Arabic"/>
          <w:sz w:val="28"/>
          <w:szCs w:val="28"/>
          <w:rtl/>
        </w:rPr>
        <w:t xml:space="preserve">: </w:t>
      </w:r>
      <w:r w:rsidRPr="00DE78EE">
        <w:rPr>
          <w:rFonts w:cs="Traditional Arabic"/>
          <w:sz w:val="28"/>
          <w:szCs w:val="28"/>
          <w:rtl/>
        </w:rPr>
        <w:t xml:space="preserve">242، وانظر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388 و</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117،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6أ، </w:t>
      </w:r>
      <w:r>
        <w:rPr>
          <w:rFonts w:cs="Traditional Arabic"/>
          <w:sz w:val="28"/>
          <w:szCs w:val="28"/>
          <w:rtl/>
        </w:rPr>
        <w:t xml:space="preserve">"معجم مقاييس اللغة"؛ لابن فارس: </w:t>
      </w:r>
      <w:r w:rsidRPr="00DE78EE">
        <w:rPr>
          <w:rFonts w:cs="Traditional Arabic"/>
          <w:sz w:val="28"/>
          <w:szCs w:val="28"/>
          <w:rtl/>
        </w:rPr>
        <w:t>5</w:t>
      </w:r>
      <w:r>
        <w:rPr>
          <w:rFonts w:cs="Traditional Arabic"/>
          <w:sz w:val="28"/>
          <w:szCs w:val="28"/>
          <w:rtl/>
        </w:rPr>
        <w:t>/</w:t>
      </w:r>
      <w:r w:rsidRPr="00DE78EE">
        <w:rPr>
          <w:rFonts w:cs="Traditional Arabic"/>
          <w:sz w:val="28"/>
          <w:szCs w:val="28"/>
          <w:rtl/>
        </w:rPr>
        <w:t>85</w:t>
      </w:r>
      <w:r>
        <w:rPr>
          <w:rFonts w:cs="Traditional Arabic"/>
          <w:sz w:val="28"/>
          <w:szCs w:val="28"/>
          <w:rtl/>
        </w:rPr>
        <w:t xml:space="preserve"> - </w:t>
      </w:r>
      <w:r w:rsidRPr="00DE78EE">
        <w:rPr>
          <w:rFonts w:cs="Traditional Arabic"/>
          <w:sz w:val="28"/>
          <w:szCs w:val="28"/>
          <w:rtl/>
        </w:rPr>
        <w:t xml:space="preserve">86، </w:t>
      </w:r>
      <w:r>
        <w:rPr>
          <w:rFonts w:cs="Traditional Arabic"/>
          <w:sz w:val="28"/>
          <w:szCs w:val="28"/>
          <w:rtl/>
        </w:rPr>
        <w:t xml:space="preserve">"تاج العروس"؛ للزبيدي: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382،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625،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15</w:t>
      </w:r>
      <w:r>
        <w:rPr>
          <w:rFonts w:cs="Traditional Arabic"/>
          <w:sz w:val="28"/>
          <w:szCs w:val="28"/>
          <w:rtl/>
        </w:rPr>
        <w:t>.</w:t>
      </w:r>
    </w:p>
  </w:footnote>
  <w:footnote w:id="2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يدل على ذلك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فَانكِحُوا</w:t>
      </w:r>
      <w:r>
        <w:rPr>
          <w:rFonts w:cs="Traditional Arabic" w:hint="cs"/>
          <w:sz w:val="28"/>
          <w:szCs w:val="28"/>
          <w:rtl/>
        </w:rPr>
        <w:t>﴾</w:t>
      </w:r>
      <w:r w:rsidRPr="00DE78EE">
        <w:rPr>
          <w:rFonts w:cs="Traditional Arabic"/>
          <w:sz w:val="28"/>
          <w:szCs w:val="28"/>
          <w:rtl/>
        </w:rPr>
        <w:t>، انظر</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78،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161</w:t>
      </w:r>
      <w:r>
        <w:rPr>
          <w:rFonts w:cs="Traditional Arabic"/>
          <w:sz w:val="28"/>
          <w:szCs w:val="28"/>
          <w:rtl/>
        </w:rPr>
        <w:t>.</w:t>
      </w:r>
    </w:p>
  </w:footnote>
  <w:footnote w:id="2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531،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87،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160،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161،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626،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15</w:t>
      </w:r>
      <w:r>
        <w:rPr>
          <w:rFonts w:cs="Traditional Arabic"/>
          <w:sz w:val="28"/>
          <w:szCs w:val="28"/>
          <w:rtl/>
        </w:rPr>
        <w:t xml:space="preserve"> - </w:t>
      </w:r>
      <w:r w:rsidRPr="00DE78EE">
        <w:rPr>
          <w:rFonts w:cs="Traditional Arabic"/>
          <w:sz w:val="28"/>
          <w:szCs w:val="28"/>
          <w:rtl/>
        </w:rPr>
        <w:t xml:space="preserve">16،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189</w:t>
      </w:r>
      <w:r>
        <w:rPr>
          <w:rFonts w:cs="Traditional Arabic"/>
          <w:sz w:val="28"/>
          <w:szCs w:val="28"/>
          <w:rtl/>
        </w:rPr>
        <w:t>.</w:t>
      </w:r>
    </w:p>
  </w:footnote>
  <w:footnote w:id="2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بقوله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فَان</w:t>
      </w:r>
      <w:r>
        <w:rPr>
          <w:rFonts w:cs="Traditional Arabic" w:hint="cs"/>
          <w:sz w:val="28"/>
          <w:szCs w:val="28"/>
          <w:rtl/>
        </w:rPr>
        <w:t>ْ</w:t>
      </w:r>
      <w:r w:rsidRPr="00DE78EE">
        <w:rPr>
          <w:rFonts w:cs="Traditional Arabic"/>
          <w:sz w:val="28"/>
          <w:szCs w:val="28"/>
          <w:rtl/>
        </w:rPr>
        <w:t>كِحُوا مَا طَابَ لَكُمْ مِنَ النِّسَاءِ</w:t>
      </w:r>
      <w:r>
        <w:rPr>
          <w:rFonts w:cs="Traditional Arabic" w:hint="cs"/>
          <w:sz w:val="28"/>
          <w:szCs w:val="28"/>
          <w:rtl/>
        </w:rPr>
        <w:t>﴾</w:t>
      </w:r>
      <w:r w:rsidRPr="00DE78EE">
        <w:rPr>
          <w:rFonts w:cs="Traditional Arabic"/>
          <w:sz w:val="28"/>
          <w:szCs w:val="28"/>
          <w:rtl/>
        </w:rPr>
        <w:t xml:space="preserve"> على الترغيب في النكاح،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6، وقد أبى بعض أهل العلم أن يكون في الآية دلالة على ذلك، قال العيني في </w:t>
      </w:r>
      <w:r>
        <w:rPr>
          <w:rFonts w:cs="Traditional Arabic"/>
          <w:sz w:val="28"/>
          <w:szCs w:val="28"/>
          <w:rtl/>
        </w:rPr>
        <w:t xml:space="preserve">"عمدة القاري" </w:t>
      </w:r>
      <w:r w:rsidRPr="00DE78EE">
        <w:rPr>
          <w:rFonts w:cs="Traditional Arabic"/>
          <w:sz w:val="28"/>
          <w:szCs w:val="28"/>
          <w:rtl/>
        </w:rPr>
        <w:t>20</w:t>
      </w:r>
      <w:r>
        <w:rPr>
          <w:rFonts w:cs="Traditional Arabic"/>
          <w:sz w:val="28"/>
          <w:szCs w:val="28"/>
          <w:rtl/>
        </w:rPr>
        <w:t>/</w:t>
      </w:r>
      <w:r w:rsidRPr="00DE78EE">
        <w:rPr>
          <w:rFonts w:cs="Traditional Arabic"/>
          <w:sz w:val="28"/>
          <w:szCs w:val="28"/>
          <w:rtl/>
        </w:rPr>
        <w:t>64</w:t>
      </w:r>
      <w:r>
        <w:rPr>
          <w:rFonts w:cs="Traditional Arabic"/>
          <w:sz w:val="28"/>
          <w:szCs w:val="28"/>
          <w:rtl/>
        </w:rPr>
        <w:t xml:space="preserve"> - </w:t>
      </w:r>
      <w:r w:rsidRPr="00DE78EE">
        <w:rPr>
          <w:rFonts w:cs="Traditional Arabic"/>
          <w:sz w:val="28"/>
          <w:szCs w:val="28"/>
          <w:rtl/>
        </w:rPr>
        <w:t>65</w:t>
      </w:r>
      <w:r>
        <w:rPr>
          <w:rFonts w:cs="Traditional Arabic"/>
          <w:sz w:val="28"/>
          <w:szCs w:val="28"/>
          <w:rtl/>
        </w:rPr>
        <w:t>: "</w:t>
      </w:r>
      <w:r w:rsidRPr="00DE78EE">
        <w:rPr>
          <w:rFonts w:cs="Traditional Arabic"/>
          <w:sz w:val="28"/>
          <w:szCs w:val="28"/>
          <w:rtl/>
        </w:rPr>
        <w:t>لا دلالة فيه على الترغيب أصلاً؛ لأن الآية سيقت</w:t>
      </w:r>
      <w:r>
        <w:rPr>
          <w:rFonts w:cs="Traditional Arabic" w:hint="cs"/>
          <w:sz w:val="28"/>
          <w:szCs w:val="28"/>
          <w:rtl/>
        </w:rPr>
        <w:t>ْ</w:t>
      </w:r>
      <w:r w:rsidRPr="00DE78EE">
        <w:rPr>
          <w:rFonts w:cs="Traditional Arabic"/>
          <w:sz w:val="28"/>
          <w:szCs w:val="28"/>
          <w:rtl/>
        </w:rPr>
        <w:t xml:space="preserve"> لبيان ما يجوز الجمع بينه من أعداد النساء</w:t>
      </w:r>
      <w:r>
        <w:rPr>
          <w:rFonts w:cs="Traditional Arabic"/>
          <w:sz w:val="28"/>
          <w:szCs w:val="28"/>
          <w:rtl/>
        </w:rPr>
        <w:t>"</w:t>
      </w:r>
      <w:r w:rsidRPr="00DE78EE">
        <w:rPr>
          <w:rFonts w:cs="Traditional Arabic"/>
          <w:sz w:val="28"/>
          <w:szCs w:val="28"/>
          <w:rtl/>
        </w:rPr>
        <w:t xml:space="preserve">، وقد نقله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6 عن القرطبي، وانظر</w:t>
      </w:r>
      <w:r>
        <w:rPr>
          <w:rFonts w:cs="Traditional Arabic"/>
          <w:sz w:val="28"/>
          <w:szCs w:val="28"/>
          <w:rtl/>
        </w:rPr>
        <w:t xml:space="preserve">: "إرشاد الساري"؛ للقسطلاني: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333،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162</w:t>
      </w:r>
      <w:r>
        <w:rPr>
          <w:rFonts w:cs="Traditional Arabic"/>
          <w:sz w:val="28"/>
          <w:szCs w:val="28"/>
          <w:rtl/>
        </w:rPr>
        <w:t>.</w:t>
      </w:r>
    </w:p>
  </w:footnote>
  <w:footnote w:id="2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مثنى وثلاث ورباع ونحوها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86</w:t>
      </w:r>
      <w:r>
        <w:rPr>
          <w:rFonts w:cs="Traditional Arabic"/>
          <w:sz w:val="28"/>
          <w:szCs w:val="28"/>
          <w:rtl/>
        </w:rPr>
        <w:t>.</w:t>
      </w:r>
    </w:p>
  </w:footnote>
  <w:footnote w:id="2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أحوالاً من </w:t>
      </w:r>
      <w:r>
        <w:rPr>
          <w:rFonts w:cs="Traditional Arabic" w:hint="cs"/>
          <w:sz w:val="28"/>
          <w:szCs w:val="28"/>
          <w:rtl/>
        </w:rPr>
        <w:t>﴿</w:t>
      </w:r>
      <w:r w:rsidRPr="00DE78EE">
        <w:rPr>
          <w:rFonts w:cs="Traditional Arabic"/>
          <w:sz w:val="28"/>
          <w:szCs w:val="28"/>
          <w:rtl/>
        </w:rPr>
        <w:t>مَا طَابَ</w:t>
      </w:r>
      <w:r>
        <w:rPr>
          <w:rFonts w:cs="Traditional Arabic" w:hint="cs"/>
          <w:sz w:val="28"/>
          <w:szCs w:val="28"/>
          <w:rtl/>
        </w:rPr>
        <w:t>﴾</w:t>
      </w:r>
      <w:r w:rsidRPr="00DE78EE">
        <w:rPr>
          <w:rFonts w:cs="Traditional Arabic"/>
          <w:sz w:val="28"/>
          <w:szCs w:val="28"/>
          <w:rtl/>
        </w:rPr>
        <w:t>، انظر</w:t>
      </w:r>
      <w:r>
        <w:rPr>
          <w:rFonts w:cs="Traditional Arabic"/>
          <w:sz w:val="28"/>
          <w:szCs w:val="28"/>
          <w:rtl/>
        </w:rPr>
        <w:t xml:space="preserve">: "الكشاف"؛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497،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182،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163،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301، </w:t>
      </w:r>
      <w:r>
        <w:rPr>
          <w:rFonts w:cs="Traditional Arabic"/>
          <w:sz w:val="28"/>
          <w:szCs w:val="28"/>
          <w:rtl/>
        </w:rPr>
        <w:t>"روح المعاني"؛ للآلوسي،</w:t>
      </w:r>
      <w:r w:rsidRPr="00DE78EE">
        <w:rPr>
          <w:rFonts w:cs="Traditional Arabic"/>
          <w:sz w:val="28"/>
          <w:szCs w:val="28"/>
          <w:rtl/>
        </w:rPr>
        <w:t xml:space="preserve"> وجو</w:t>
      </w:r>
      <w:r>
        <w:rPr>
          <w:rFonts w:cs="Traditional Arabic" w:hint="cs"/>
          <w:sz w:val="28"/>
          <w:szCs w:val="28"/>
          <w:rtl/>
        </w:rPr>
        <w:t>َّ</w:t>
      </w:r>
      <w:r w:rsidRPr="00DE78EE">
        <w:rPr>
          <w:rFonts w:cs="Traditional Arabic"/>
          <w:sz w:val="28"/>
          <w:szCs w:val="28"/>
          <w:rtl/>
        </w:rPr>
        <w:t>ز</w:t>
      </w:r>
      <w:r>
        <w:rPr>
          <w:rFonts w:cs="Traditional Arabic" w:hint="cs"/>
          <w:sz w:val="28"/>
          <w:szCs w:val="28"/>
          <w:rtl/>
        </w:rPr>
        <w:t>َ</w:t>
      </w:r>
      <w:r w:rsidRPr="00DE78EE">
        <w:rPr>
          <w:rFonts w:cs="Traditional Arabic"/>
          <w:sz w:val="28"/>
          <w:szCs w:val="28"/>
          <w:rtl/>
        </w:rPr>
        <w:t xml:space="preserve"> أبو البقاء العكبري في </w:t>
      </w:r>
      <w:r>
        <w:rPr>
          <w:rFonts w:cs="Traditional Arabic"/>
          <w:sz w:val="28"/>
          <w:szCs w:val="28"/>
          <w:rtl/>
        </w:rPr>
        <w:t>"</w:t>
      </w:r>
      <w:r w:rsidRPr="00DE78EE">
        <w:rPr>
          <w:rFonts w:cs="Traditional Arabic"/>
          <w:sz w:val="28"/>
          <w:szCs w:val="28"/>
          <w:rtl/>
        </w:rPr>
        <w:t>إملاء ما</w:t>
      </w:r>
      <w:r>
        <w:rPr>
          <w:rFonts w:cs="Traditional Arabic" w:hint="cs"/>
          <w:sz w:val="28"/>
          <w:szCs w:val="28"/>
          <w:rtl/>
        </w:rPr>
        <w:t xml:space="preserve"> </w:t>
      </w:r>
      <w:r w:rsidRPr="00DE78EE">
        <w:rPr>
          <w:rFonts w:cs="Traditional Arabic"/>
          <w:sz w:val="28"/>
          <w:szCs w:val="28"/>
          <w:rtl/>
        </w:rPr>
        <w:t>م</w:t>
      </w:r>
      <w:r>
        <w:rPr>
          <w:rFonts w:cs="Traditional Arabic"/>
          <w:sz w:val="28"/>
          <w:szCs w:val="28"/>
          <w:rtl/>
        </w:rPr>
        <w:t>َ</w:t>
      </w:r>
      <w:r w:rsidRPr="00DE78EE">
        <w:rPr>
          <w:rFonts w:cs="Traditional Arabic"/>
          <w:sz w:val="28"/>
          <w:szCs w:val="28"/>
          <w:rtl/>
        </w:rPr>
        <w:t>ن</w:t>
      </w:r>
      <w:r>
        <w:rPr>
          <w:rFonts w:cs="Traditional Arabic"/>
          <w:sz w:val="28"/>
          <w:szCs w:val="28"/>
          <w:rtl/>
        </w:rPr>
        <w:t>َّ</w:t>
      </w:r>
      <w:r w:rsidRPr="00DE78EE">
        <w:rPr>
          <w:rFonts w:cs="Traditional Arabic"/>
          <w:sz w:val="28"/>
          <w:szCs w:val="28"/>
          <w:rtl/>
        </w:rPr>
        <w:t xml:space="preserve"> به الرحمن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166 أن تكون حالاً من النساء، وضع</w:t>
      </w:r>
      <w:r>
        <w:rPr>
          <w:rFonts w:cs="Traditional Arabic"/>
          <w:sz w:val="28"/>
          <w:szCs w:val="28"/>
          <w:rtl/>
        </w:rPr>
        <w:t>َّ</w:t>
      </w:r>
      <w:r w:rsidRPr="00DE78EE">
        <w:rPr>
          <w:rFonts w:cs="Traditional Arabic"/>
          <w:sz w:val="28"/>
          <w:szCs w:val="28"/>
          <w:rtl/>
        </w:rPr>
        <w:t>ف ذلك غير</w:t>
      </w:r>
      <w:r>
        <w:rPr>
          <w:rFonts w:cs="Traditional Arabic"/>
          <w:sz w:val="28"/>
          <w:szCs w:val="28"/>
          <w:rtl/>
        </w:rPr>
        <w:t>ُ</w:t>
      </w:r>
      <w:r w:rsidRPr="00DE78EE">
        <w:rPr>
          <w:rFonts w:cs="Traditional Arabic"/>
          <w:sz w:val="28"/>
          <w:szCs w:val="28"/>
          <w:rtl/>
        </w:rPr>
        <w:t xml:space="preserve"> واحد</w:t>
      </w:r>
      <w:r>
        <w:rPr>
          <w:rFonts w:cs="Traditional Arabic"/>
          <w:sz w:val="28"/>
          <w:szCs w:val="28"/>
          <w:rtl/>
        </w:rPr>
        <w:t>؛</w:t>
      </w:r>
      <w:r w:rsidRPr="00DE78EE">
        <w:rPr>
          <w:rFonts w:cs="Traditional Arabic"/>
          <w:sz w:val="28"/>
          <w:szCs w:val="28"/>
          <w:rtl/>
        </w:rPr>
        <w:t xml:space="preserve"> كأبي حيان في </w:t>
      </w:r>
      <w:r>
        <w:rPr>
          <w:rFonts w:cs="Traditional Arabic"/>
          <w:sz w:val="28"/>
          <w:szCs w:val="28"/>
          <w:rtl/>
        </w:rPr>
        <w:t xml:space="preserve">"البحر المحيط":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163، والسمين في </w:t>
      </w:r>
      <w:r>
        <w:rPr>
          <w:rFonts w:cs="Traditional Arabic"/>
          <w:sz w:val="28"/>
          <w:szCs w:val="28"/>
          <w:rtl/>
        </w:rPr>
        <w:t xml:space="preserve">"الدر المصون":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301، وابن عاشور في </w:t>
      </w:r>
      <w:r>
        <w:rPr>
          <w:rFonts w:cs="Traditional Arabic"/>
          <w:sz w:val="28"/>
          <w:szCs w:val="28"/>
          <w:rtl/>
        </w:rPr>
        <w:t xml:space="preserve">"التحرير والتنوير":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224 قال السمين مبين</w:t>
      </w:r>
      <w:r>
        <w:rPr>
          <w:rFonts w:cs="Traditional Arabic" w:hint="cs"/>
          <w:sz w:val="28"/>
          <w:szCs w:val="28"/>
          <w:rtl/>
        </w:rPr>
        <w:t>ً</w:t>
      </w:r>
      <w:r w:rsidRPr="00DE78EE">
        <w:rPr>
          <w:rFonts w:cs="Traditional Arabic"/>
          <w:sz w:val="28"/>
          <w:szCs w:val="28"/>
          <w:rtl/>
        </w:rPr>
        <w:t>ا وجه التضعيف</w:t>
      </w:r>
      <w:r>
        <w:rPr>
          <w:rFonts w:cs="Traditional Arabic"/>
          <w:sz w:val="28"/>
          <w:szCs w:val="28"/>
          <w:rtl/>
        </w:rPr>
        <w:t>: "</w:t>
      </w:r>
      <w:r w:rsidRPr="00DE78EE">
        <w:rPr>
          <w:rFonts w:cs="Traditional Arabic"/>
          <w:sz w:val="28"/>
          <w:szCs w:val="28"/>
          <w:rtl/>
        </w:rPr>
        <w:t>لأن المحدَّث عنه إنما هو الموصول، وأتى بقوله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مِنَ النَّسَاء</w:t>
      </w:r>
      <w:r>
        <w:rPr>
          <w:rFonts w:cs="Traditional Arabic" w:hint="cs"/>
          <w:sz w:val="28"/>
          <w:szCs w:val="28"/>
          <w:rtl/>
        </w:rPr>
        <w:t>ِ﴾</w:t>
      </w:r>
      <w:r w:rsidRPr="00DE78EE">
        <w:rPr>
          <w:rFonts w:cs="Traditional Arabic"/>
          <w:sz w:val="28"/>
          <w:szCs w:val="28"/>
          <w:rtl/>
        </w:rPr>
        <w:t xml:space="preserve"> كالتبيين</w:t>
      </w:r>
      <w:r>
        <w:rPr>
          <w:rFonts w:cs="Traditional Arabic"/>
          <w:sz w:val="28"/>
          <w:szCs w:val="28"/>
          <w:rtl/>
        </w:rPr>
        <w:t>،</w:t>
      </w:r>
      <w:r w:rsidRPr="00DE78EE">
        <w:rPr>
          <w:rFonts w:cs="Traditional Arabic"/>
          <w:sz w:val="28"/>
          <w:szCs w:val="28"/>
          <w:rtl/>
        </w:rPr>
        <w:t xml:space="preserve"> وقد ذهب الزجاج في </w:t>
      </w:r>
      <w:r>
        <w:rPr>
          <w:rFonts w:cs="Traditional Arabic"/>
          <w:sz w:val="28"/>
          <w:szCs w:val="28"/>
          <w:rtl/>
        </w:rPr>
        <w:t>"معاني القرآن"</w:t>
      </w:r>
      <w:r w:rsidRPr="00DE78EE">
        <w:rPr>
          <w:rFonts w:cs="Traditional Arabic"/>
          <w:sz w:val="28"/>
          <w:szCs w:val="28"/>
          <w:rtl/>
        </w:rPr>
        <w:t xml:space="preserve"> وإعرابه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 والنحاس في </w:t>
      </w:r>
      <w:r>
        <w:rPr>
          <w:rFonts w:cs="Traditional Arabic"/>
          <w:sz w:val="28"/>
          <w:szCs w:val="28"/>
          <w:rtl/>
        </w:rPr>
        <w:t>"</w:t>
      </w:r>
      <w:r w:rsidRPr="00DE78EE">
        <w:rPr>
          <w:rFonts w:cs="Traditional Arabic"/>
          <w:sz w:val="28"/>
          <w:szCs w:val="28"/>
          <w:rtl/>
        </w:rPr>
        <w:t>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434، والواحدي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90، ومكي في </w:t>
      </w:r>
      <w:r>
        <w:rPr>
          <w:rFonts w:cs="Traditional Arabic"/>
          <w:sz w:val="28"/>
          <w:szCs w:val="28"/>
          <w:rtl/>
        </w:rPr>
        <w:t xml:space="preserve">"مشكل إعراب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189، وابن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15 والكرماني في </w:t>
      </w:r>
      <w:r>
        <w:rPr>
          <w:rFonts w:cs="Traditional Arabic"/>
          <w:sz w:val="28"/>
          <w:szCs w:val="28"/>
          <w:rtl/>
        </w:rPr>
        <w:t xml:space="preserve">"غرائب التفسير":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281، والعكبري في </w:t>
      </w:r>
      <w:r>
        <w:rPr>
          <w:rFonts w:cs="Traditional Arabic"/>
          <w:sz w:val="28"/>
          <w:szCs w:val="28"/>
          <w:rtl/>
        </w:rPr>
        <w:t>"</w:t>
      </w:r>
      <w:r w:rsidRPr="00DE78EE">
        <w:rPr>
          <w:rFonts w:cs="Traditional Arabic"/>
          <w:sz w:val="28"/>
          <w:szCs w:val="28"/>
          <w:rtl/>
        </w:rPr>
        <w:t>إملاء ما</w:t>
      </w:r>
      <w:r>
        <w:rPr>
          <w:rFonts w:cs="Traditional Arabic" w:hint="cs"/>
          <w:sz w:val="28"/>
          <w:szCs w:val="28"/>
          <w:rtl/>
        </w:rPr>
        <w:t xml:space="preserve"> </w:t>
      </w:r>
      <w:r w:rsidRPr="00DE78EE">
        <w:rPr>
          <w:rFonts w:cs="Traditional Arabic"/>
          <w:sz w:val="28"/>
          <w:szCs w:val="28"/>
          <w:rtl/>
        </w:rPr>
        <w:t>من به الرحمن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166،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626 إلى أنها بدل من </w:t>
      </w:r>
      <w:r>
        <w:rPr>
          <w:rFonts w:cs="Traditional Arabic" w:hint="cs"/>
          <w:sz w:val="28"/>
          <w:szCs w:val="28"/>
          <w:rtl/>
        </w:rPr>
        <w:t>﴿</w:t>
      </w:r>
      <w:r w:rsidRPr="00DE78EE">
        <w:rPr>
          <w:rFonts w:cs="Traditional Arabic"/>
          <w:sz w:val="28"/>
          <w:szCs w:val="28"/>
          <w:rtl/>
        </w:rPr>
        <w:t>مَا طَابَ</w:t>
      </w:r>
      <w:r>
        <w:rPr>
          <w:rFonts w:cs="Traditional Arabic" w:hint="cs"/>
          <w:sz w:val="28"/>
          <w:szCs w:val="28"/>
          <w:rtl/>
        </w:rPr>
        <w:t>﴾</w:t>
      </w:r>
      <w:r w:rsidRPr="00DE78EE">
        <w:rPr>
          <w:rFonts w:cs="Traditional Arabic"/>
          <w:sz w:val="28"/>
          <w:szCs w:val="28"/>
          <w:rtl/>
        </w:rPr>
        <w:t xml:space="preserve">، وقد ضعف هذا القول أبو حيان في </w:t>
      </w:r>
      <w:r>
        <w:rPr>
          <w:rFonts w:cs="Traditional Arabic"/>
          <w:sz w:val="28"/>
          <w:szCs w:val="28"/>
          <w:rtl/>
        </w:rPr>
        <w:t xml:space="preserve">"البحر المحيط":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163، والسمين في </w:t>
      </w:r>
      <w:r>
        <w:rPr>
          <w:rFonts w:cs="Traditional Arabic"/>
          <w:sz w:val="28"/>
          <w:szCs w:val="28"/>
          <w:rtl/>
        </w:rPr>
        <w:t xml:space="preserve">"الدر المصون": </w:t>
      </w:r>
      <w:r w:rsidRPr="00DE78EE">
        <w:rPr>
          <w:rFonts w:cs="Traditional Arabic"/>
          <w:sz w:val="28"/>
          <w:szCs w:val="28"/>
          <w:rtl/>
        </w:rPr>
        <w:t>2</w:t>
      </w:r>
      <w:r>
        <w:rPr>
          <w:rFonts w:cs="Traditional Arabic"/>
          <w:sz w:val="28"/>
          <w:szCs w:val="28"/>
          <w:rtl/>
        </w:rPr>
        <w:t>/</w:t>
      </w:r>
      <w:r w:rsidRPr="00DE78EE">
        <w:rPr>
          <w:rFonts w:cs="Traditional Arabic"/>
          <w:sz w:val="28"/>
          <w:szCs w:val="28"/>
          <w:rtl/>
        </w:rPr>
        <w:t>301 قالا</w:t>
      </w:r>
      <w:r>
        <w:rPr>
          <w:rFonts w:cs="Traditional Arabic"/>
          <w:sz w:val="28"/>
          <w:szCs w:val="28"/>
          <w:rtl/>
        </w:rPr>
        <w:t>: "</w:t>
      </w:r>
      <w:r w:rsidRPr="00DE78EE">
        <w:rPr>
          <w:rFonts w:cs="Traditional Arabic"/>
          <w:sz w:val="28"/>
          <w:szCs w:val="28"/>
          <w:rtl/>
        </w:rPr>
        <w:t>لأن البدل على نية تكرار العامل، وهذه الألفاظ لا تباش</w:t>
      </w:r>
      <w:r>
        <w:rPr>
          <w:rFonts w:cs="Traditional Arabic" w:hint="cs"/>
          <w:sz w:val="28"/>
          <w:szCs w:val="28"/>
          <w:rtl/>
        </w:rPr>
        <w:t>ِ</w:t>
      </w:r>
      <w:r w:rsidRPr="00DE78EE">
        <w:rPr>
          <w:rFonts w:cs="Traditional Arabic"/>
          <w:sz w:val="28"/>
          <w:szCs w:val="28"/>
          <w:rtl/>
        </w:rPr>
        <w:t>ر العوامل</w:t>
      </w:r>
      <w:r>
        <w:rPr>
          <w:rFonts w:cs="Traditional Arabic"/>
          <w:sz w:val="28"/>
          <w:szCs w:val="28"/>
          <w:rtl/>
        </w:rPr>
        <w:t>".</w:t>
      </w:r>
    </w:p>
  </w:footnote>
  <w:footnote w:id="2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جزء من حديث ابن عمر</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 xml:space="preserve">عند البخاري في </w:t>
      </w:r>
      <w:r>
        <w:rPr>
          <w:rFonts w:cs="Traditional Arabic"/>
          <w:sz w:val="28"/>
          <w:szCs w:val="28"/>
          <w:rtl/>
        </w:rPr>
        <w:t>"</w:t>
      </w:r>
      <w:r w:rsidRPr="00DE78EE">
        <w:rPr>
          <w:rFonts w:cs="Traditional Arabic"/>
          <w:sz w:val="28"/>
          <w:szCs w:val="28"/>
          <w:rtl/>
        </w:rPr>
        <w:t>صحيحه</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554 رقم</w:t>
      </w:r>
      <w:r>
        <w:rPr>
          <w:rFonts w:cs="Traditional Arabic"/>
          <w:sz w:val="28"/>
          <w:szCs w:val="28"/>
          <w:rtl/>
        </w:rPr>
        <w:t xml:space="preserve">: </w:t>
      </w:r>
      <w:r w:rsidRPr="00DE78EE">
        <w:rPr>
          <w:rFonts w:cs="Traditional Arabic"/>
          <w:sz w:val="28"/>
          <w:szCs w:val="28"/>
          <w:rtl/>
        </w:rPr>
        <w:t xml:space="preserve">990، ومسلم في </w:t>
      </w:r>
      <w:r>
        <w:rPr>
          <w:rFonts w:cs="Traditional Arabic"/>
          <w:sz w:val="28"/>
          <w:szCs w:val="28"/>
          <w:rtl/>
        </w:rPr>
        <w:t>"</w:t>
      </w:r>
      <w:r w:rsidRPr="00DE78EE">
        <w:rPr>
          <w:rFonts w:cs="Traditional Arabic"/>
          <w:sz w:val="28"/>
          <w:szCs w:val="28"/>
          <w:rtl/>
        </w:rPr>
        <w:t>صحيحه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516 رقم</w:t>
      </w:r>
      <w:r>
        <w:rPr>
          <w:rFonts w:cs="Traditional Arabic"/>
          <w:sz w:val="28"/>
          <w:szCs w:val="28"/>
          <w:rtl/>
        </w:rPr>
        <w:t xml:space="preserve">: </w:t>
      </w:r>
      <w:r w:rsidRPr="00DE78EE">
        <w:rPr>
          <w:rFonts w:cs="Traditional Arabic"/>
          <w:sz w:val="28"/>
          <w:szCs w:val="28"/>
          <w:rtl/>
        </w:rPr>
        <w:t xml:space="preserve">749، وأبي داود في </w:t>
      </w:r>
      <w:r>
        <w:rPr>
          <w:rFonts w:cs="Traditional Arabic"/>
          <w:sz w:val="28"/>
          <w:szCs w:val="28"/>
          <w:rtl/>
        </w:rPr>
        <w:t>"</w:t>
      </w:r>
      <w:r w:rsidRPr="00DE78EE">
        <w:rPr>
          <w:rFonts w:cs="Traditional Arabic"/>
          <w:sz w:val="28"/>
          <w:szCs w:val="28"/>
          <w:rtl/>
        </w:rPr>
        <w:t>سننه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80 رقم</w:t>
      </w:r>
      <w:r>
        <w:rPr>
          <w:rFonts w:cs="Traditional Arabic"/>
          <w:sz w:val="28"/>
          <w:szCs w:val="28"/>
          <w:rtl/>
        </w:rPr>
        <w:t xml:space="preserve">: </w:t>
      </w:r>
      <w:r w:rsidRPr="00DE78EE">
        <w:rPr>
          <w:rFonts w:cs="Traditional Arabic"/>
          <w:sz w:val="28"/>
          <w:szCs w:val="28"/>
          <w:rtl/>
        </w:rPr>
        <w:t xml:space="preserve">1326، والترمذي في </w:t>
      </w:r>
      <w:r>
        <w:rPr>
          <w:rFonts w:cs="Traditional Arabic"/>
          <w:sz w:val="28"/>
          <w:szCs w:val="28"/>
          <w:rtl/>
        </w:rPr>
        <w:t>"</w:t>
      </w:r>
      <w:r w:rsidRPr="00DE78EE">
        <w:rPr>
          <w:rFonts w:cs="Traditional Arabic"/>
          <w:sz w:val="28"/>
          <w:szCs w:val="28"/>
          <w:rtl/>
        </w:rPr>
        <w:t>جامعه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300 رقم</w:t>
      </w:r>
      <w:r>
        <w:rPr>
          <w:rFonts w:cs="Traditional Arabic"/>
          <w:sz w:val="28"/>
          <w:szCs w:val="28"/>
          <w:rtl/>
        </w:rPr>
        <w:t xml:space="preserve">: </w:t>
      </w:r>
      <w:r w:rsidRPr="00DE78EE">
        <w:rPr>
          <w:rFonts w:cs="Traditional Arabic"/>
          <w:sz w:val="28"/>
          <w:szCs w:val="28"/>
          <w:rtl/>
        </w:rPr>
        <w:t xml:space="preserve">437، والنسائي في </w:t>
      </w:r>
      <w:r>
        <w:rPr>
          <w:rFonts w:cs="Traditional Arabic"/>
          <w:sz w:val="28"/>
          <w:szCs w:val="28"/>
          <w:rtl/>
        </w:rPr>
        <w:t>"</w:t>
      </w:r>
      <w:r w:rsidRPr="00DE78EE">
        <w:rPr>
          <w:rFonts w:cs="Traditional Arabic"/>
          <w:sz w:val="28"/>
          <w:szCs w:val="28"/>
          <w:rtl/>
        </w:rPr>
        <w:t>سننه الصغرى</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233، وأحمد في </w:t>
      </w:r>
      <w:r>
        <w:rPr>
          <w:rFonts w:cs="Traditional Arabic"/>
          <w:sz w:val="28"/>
          <w:szCs w:val="28"/>
          <w:rtl/>
        </w:rPr>
        <w:t>"</w:t>
      </w:r>
      <w:r w:rsidRPr="00DE78EE">
        <w:rPr>
          <w:rFonts w:cs="Traditional Arabic"/>
          <w:sz w:val="28"/>
          <w:szCs w:val="28"/>
          <w:rtl/>
        </w:rPr>
        <w:t>مسنده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420 رقم</w:t>
      </w:r>
      <w:r>
        <w:rPr>
          <w:rFonts w:cs="Traditional Arabic"/>
          <w:sz w:val="28"/>
          <w:szCs w:val="28"/>
          <w:rtl/>
        </w:rPr>
        <w:t xml:space="preserve">: </w:t>
      </w:r>
      <w:r w:rsidRPr="00DE78EE">
        <w:rPr>
          <w:rFonts w:cs="Traditional Arabic"/>
          <w:sz w:val="28"/>
          <w:szCs w:val="28"/>
          <w:rtl/>
        </w:rPr>
        <w:t>4848، وأبي يع</w:t>
      </w:r>
      <w:r>
        <w:rPr>
          <w:rFonts w:cs="Traditional Arabic" w:hint="cs"/>
          <w:sz w:val="28"/>
          <w:szCs w:val="28"/>
          <w:rtl/>
        </w:rPr>
        <w:t>ْ</w:t>
      </w:r>
      <w:r w:rsidRPr="00DE78EE">
        <w:rPr>
          <w:rFonts w:cs="Traditional Arabic"/>
          <w:sz w:val="28"/>
          <w:szCs w:val="28"/>
          <w:rtl/>
        </w:rPr>
        <w:t xml:space="preserve">لى في </w:t>
      </w:r>
      <w:r>
        <w:rPr>
          <w:rFonts w:cs="Traditional Arabic"/>
          <w:sz w:val="28"/>
          <w:szCs w:val="28"/>
          <w:rtl/>
        </w:rPr>
        <w:t>"</w:t>
      </w:r>
      <w:r w:rsidRPr="00DE78EE">
        <w:rPr>
          <w:rFonts w:cs="Traditional Arabic"/>
          <w:sz w:val="28"/>
          <w:szCs w:val="28"/>
          <w:rtl/>
        </w:rPr>
        <w:t>مسنده</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33 رقم</w:t>
      </w:r>
      <w:r>
        <w:rPr>
          <w:rFonts w:cs="Traditional Arabic"/>
          <w:sz w:val="28"/>
          <w:szCs w:val="28"/>
          <w:rtl/>
        </w:rPr>
        <w:t xml:space="preserve">: </w:t>
      </w:r>
      <w:r w:rsidRPr="00DE78EE">
        <w:rPr>
          <w:rFonts w:cs="Traditional Arabic"/>
          <w:sz w:val="28"/>
          <w:szCs w:val="28"/>
          <w:rtl/>
        </w:rPr>
        <w:t>2623، وغيرهم</w:t>
      </w:r>
      <w:r>
        <w:rPr>
          <w:rFonts w:cs="Traditional Arabic"/>
          <w:sz w:val="28"/>
          <w:szCs w:val="28"/>
          <w:rtl/>
        </w:rPr>
        <w:t>.</w:t>
      </w:r>
    </w:p>
  </w:footnote>
  <w:footnote w:id="2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مراده أن هذه الألفاظ لا تؤنث بالتاء</w:t>
      </w:r>
      <w:r>
        <w:rPr>
          <w:rFonts w:cs="Traditional Arabic"/>
          <w:sz w:val="28"/>
          <w:szCs w:val="28"/>
          <w:rtl/>
        </w:rPr>
        <w:t>،</w:t>
      </w:r>
      <w:r w:rsidRPr="00DE78EE">
        <w:rPr>
          <w:rFonts w:cs="Traditional Arabic"/>
          <w:sz w:val="28"/>
          <w:szCs w:val="28"/>
          <w:rtl/>
        </w:rPr>
        <w:t xml:space="preserve"> فلا يقال</w:t>
      </w:r>
      <w:r>
        <w:rPr>
          <w:rFonts w:cs="Traditional Arabic"/>
          <w:sz w:val="28"/>
          <w:szCs w:val="28"/>
          <w:rtl/>
        </w:rPr>
        <w:t xml:space="preserve">: </w:t>
      </w:r>
      <w:r w:rsidRPr="00DE78EE">
        <w:rPr>
          <w:rFonts w:cs="Traditional Arabic"/>
          <w:sz w:val="28"/>
          <w:szCs w:val="28"/>
          <w:rtl/>
        </w:rPr>
        <w:t>(مثناة) و(ثلاثة)</w:t>
      </w:r>
      <w:r>
        <w:rPr>
          <w:rFonts w:cs="Traditional Arabic"/>
          <w:sz w:val="28"/>
          <w:szCs w:val="28"/>
          <w:rtl/>
        </w:rPr>
        <w:t>،</w:t>
      </w:r>
      <w:r w:rsidRPr="00DE78EE">
        <w:rPr>
          <w:rFonts w:cs="Traditional Arabic"/>
          <w:sz w:val="28"/>
          <w:szCs w:val="28"/>
          <w:rtl/>
        </w:rPr>
        <w:t xml:space="preserve"> بل تجري على المذكر والمؤنث جريان</w:t>
      </w:r>
      <w:r>
        <w:rPr>
          <w:rFonts w:cs="Traditional Arabic" w:hint="cs"/>
          <w:sz w:val="28"/>
          <w:szCs w:val="28"/>
          <w:rtl/>
        </w:rPr>
        <w:t>ً</w:t>
      </w:r>
      <w:r w:rsidRPr="00DE78EE">
        <w:rPr>
          <w:rFonts w:cs="Traditional Arabic"/>
          <w:sz w:val="28"/>
          <w:szCs w:val="28"/>
          <w:rtl/>
        </w:rPr>
        <w:t>ا واحد</w:t>
      </w:r>
      <w:r>
        <w:rPr>
          <w:rFonts w:cs="Traditional Arabic" w:hint="cs"/>
          <w:sz w:val="28"/>
          <w:szCs w:val="28"/>
          <w:rtl/>
        </w:rPr>
        <w:t>ً</w:t>
      </w:r>
      <w:r w:rsidRPr="00DE78EE">
        <w:rPr>
          <w:rFonts w:cs="Traditional Arabic"/>
          <w:sz w:val="28"/>
          <w:szCs w:val="28"/>
          <w:rtl/>
        </w:rPr>
        <w:t>ا، انظر</w:t>
      </w:r>
      <w:r>
        <w:rPr>
          <w:rFonts w:cs="Traditional Arabic"/>
          <w:sz w:val="28"/>
          <w:szCs w:val="28"/>
          <w:rtl/>
        </w:rPr>
        <w:t xml:space="preserve">: "الدر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302</w:t>
      </w:r>
      <w:r>
        <w:rPr>
          <w:rFonts w:cs="Traditional Arabic"/>
          <w:sz w:val="28"/>
          <w:szCs w:val="28"/>
          <w:rtl/>
        </w:rPr>
        <w:t>.</w:t>
      </w:r>
    </w:p>
  </w:footnote>
  <w:footnote w:id="2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اختلف البصريون والكوفيون في هل يقاس على هذه الألفاظ أم يقتصر فيها على السماع فقط، فقال البصريون</w:t>
      </w:r>
      <w:r>
        <w:rPr>
          <w:rFonts w:cs="Traditional Arabic"/>
          <w:sz w:val="28"/>
          <w:szCs w:val="28"/>
          <w:rtl/>
        </w:rPr>
        <w:t xml:space="preserve">: </w:t>
      </w:r>
      <w:r w:rsidRPr="00DE78EE">
        <w:rPr>
          <w:rFonts w:cs="Traditional Arabic"/>
          <w:sz w:val="28"/>
          <w:szCs w:val="28"/>
          <w:rtl/>
        </w:rPr>
        <w:t>بعدم القياس، وقال الكوفيون والزجاج</w:t>
      </w:r>
      <w:r>
        <w:rPr>
          <w:rFonts w:cs="Traditional Arabic"/>
          <w:sz w:val="28"/>
          <w:szCs w:val="28"/>
          <w:rtl/>
        </w:rPr>
        <w:t xml:space="preserve">: </w:t>
      </w:r>
      <w:r w:rsidRPr="00DE78EE">
        <w:rPr>
          <w:rFonts w:cs="Traditional Arabic"/>
          <w:sz w:val="28"/>
          <w:szCs w:val="28"/>
          <w:rtl/>
        </w:rPr>
        <w:t xml:space="preserve">بجواز القياس، وكأن الحافظ هنا يميل إلى رأي البصريين، انظر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301،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191</w:t>
      </w:r>
      <w:r>
        <w:rPr>
          <w:rFonts w:cs="Traditional Arabic"/>
          <w:sz w:val="28"/>
          <w:szCs w:val="28"/>
          <w:rtl/>
        </w:rPr>
        <w:t>.</w:t>
      </w:r>
    </w:p>
  </w:footnote>
  <w:footnote w:id="2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114</w:t>
      </w:r>
      <w:r>
        <w:rPr>
          <w:rFonts w:cs="Traditional Arabic"/>
          <w:sz w:val="28"/>
          <w:szCs w:val="28"/>
          <w:rtl/>
        </w:rPr>
        <w:t>.</w:t>
      </w:r>
    </w:p>
  </w:footnote>
  <w:footnote w:id="3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فيه حسن أدب مع أهل العلم، والاعتذار لهم، وتبرير كلامهم، وحمله على أحسن المحامل وأجملها</w:t>
      </w:r>
      <w:r>
        <w:rPr>
          <w:rFonts w:cs="Traditional Arabic"/>
          <w:sz w:val="28"/>
          <w:szCs w:val="28"/>
          <w:rtl/>
        </w:rPr>
        <w:t>.</w:t>
      </w:r>
    </w:p>
  </w:footnote>
  <w:footnote w:id="3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عدم التزوج بأكثر من أربع</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42</w:t>
      </w:r>
      <w:r>
        <w:rPr>
          <w:rFonts w:cs="Traditional Arabic"/>
          <w:sz w:val="28"/>
          <w:szCs w:val="28"/>
          <w:rtl/>
        </w:rPr>
        <w:t>.</w:t>
      </w:r>
    </w:p>
  </w:footnote>
  <w:footnote w:id="3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546،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6ب،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550، </w:t>
      </w:r>
      <w:r>
        <w:rPr>
          <w:rFonts w:cs="Traditional Arabic"/>
          <w:sz w:val="28"/>
          <w:szCs w:val="28"/>
          <w:rtl/>
        </w:rPr>
        <w:t xml:space="preserve">"إرشاد العقل السليم"؛ لأبي السعود: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142،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191، </w:t>
      </w:r>
      <w:r>
        <w:rPr>
          <w:rFonts w:cs="Traditional Arabic"/>
          <w:sz w:val="28"/>
          <w:szCs w:val="28"/>
          <w:rtl/>
        </w:rPr>
        <w:t>"التحرير والتنوير"؛</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225،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91، </w:t>
      </w:r>
      <w:r>
        <w:rPr>
          <w:rFonts w:cs="Traditional Arabic"/>
          <w:sz w:val="28"/>
          <w:szCs w:val="28"/>
          <w:rtl/>
        </w:rPr>
        <w:t xml:space="preserve">"إرشاد الساري"؛ للقسطلاني: </w:t>
      </w:r>
      <w:r w:rsidRPr="00DE78EE">
        <w:rPr>
          <w:rFonts w:cs="Traditional Arabic"/>
          <w:sz w:val="28"/>
          <w:szCs w:val="28"/>
          <w:rtl/>
        </w:rPr>
        <w:t>11</w:t>
      </w:r>
      <w:r>
        <w:rPr>
          <w:rFonts w:cs="Traditional Arabic"/>
          <w:sz w:val="28"/>
          <w:szCs w:val="28"/>
          <w:rtl/>
        </w:rPr>
        <w:t>/</w:t>
      </w:r>
      <w:r w:rsidRPr="00DE78EE">
        <w:rPr>
          <w:rFonts w:cs="Traditional Arabic"/>
          <w:sz w:val="28"/>
          <w:szCs w:val="28"/>
          <w:rtl/>
        </w:rPr>
        <w:t>372</w:t>
      </w:r>
      <w:r>
        <w:rPr>
          <w:rFonts w:cs="Traditional Arabic"/>
          <w:sz w:val="28"/>
          <w:szCs w:val="28"/>
          <w:rtl/>
        </w:rPr>
        <w:t>.</w:t>
      </w:r>
    </w:p>
  </w:footnote>
  <w:footnote w:id="3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94، </w:t>
      </w:r>
      <w:r>
        <w:rPr>
          <w:rFonts w:cs="Traditional Arabic"/>
          <w:sz w:val="28"/>
          <w:szCs w:val="28"/>
          <w:rtl/>
        </w:rPr>
        <w:t xml:space="preserve">"أحكام القرآن"؛ لابن العربي: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313</w:t>
      </w:r>
      <w:r>
        <w:rPr>
          <w:rFonts w:cs="Traditional Arabic"/>
          <w:sz w:val="28"/>
          <w:szCs w:val="28"/>
          <w:rtl/>
        </w:rPr>
        <w:t>.</w:t>
      </w:r>
    </w:p>
  </w:footnote>
  <w:footnote w:id="3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543،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6ب،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161،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449،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179، </w:t>
      </w:r>
      <w:r>
        <w:rPr>
          <w:rFonts w:cs="Traditional Arabic"/>
          <w:sz w:val="28"/>
          <w:szCs w:val="28"/>
          <w:rtl/>
        </w:rPr>
        <w:t xml:space="preserve">"إرشاد العقل السليم"؛ لأبي السعود: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142،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627،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17،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20</w:t>
      </w:r>
      <w:r>
        <w:rPr>
          <w:rFonts w:cs="Traditional Arabic"/>
          <w:sz w:val="28"/>
          <w:szCs w:val="28"/>
          <w:rtl/>
        </w:rPr>
        <w:t>/</w:t>
      </w:r>
      <w:r w:rsidRPr="00DE78EE">
        <w:rPr>
          <w:rFonts w:cs="Traditional Arabic"/>
          <w:sz w:val="28"/>
          <w:szCs w:val="28"/>
          <w:rtl/>
        </w:rPr>
        <w:t xml:space="preserve">91، </w:t>
      </w:r>
      <w:r>
        <w:rPr>
          <w:rFonts w:cs="Traditional Arabic"/>
          <w:sz w:val="28"/>
          <w:szCs w:val="28"/>
          <w:rtl/>
        </w:rPr>
        <w:t xml:space="preserve">"إرشاد الساري"؛ للقسطلاني: </w:t>
      </w:r>
      <w:r w:rsidRPr="00DE78EE">
        <w:rPr>
          <w:rFonts w:cs="Traditional Arabic"/>
          <w:sz w:val="28"/>
          <w:szCs w:val="28"/>
          <w:rtl/>
        </w:rPr>
        <w:t>11</w:t>
      </w:r>
      <w:r>
        <w:rPr>
          <w:rFonts w:cs="Traditional Arabic"/>
          <w:sz w:val="28"/>
          <w:szCs w:val="28"/>
          <w:rtl/>
        </w:rPr>
        <w:t>/</w:t>
      </w:r>
      <w:r w:rsidRPr="00DE78EE">
        <w:rPr>
          <w:rFonts w:cs="Traditional Arabic"/>
          <w:sz w:val="28"/>
          <w:szCs w:val="28"/>
          <w:rtl/>
        </w:rPr>
        <w:t>372</w:t>
      </w:r>
      <w:r>
        <w:rPr>
          <w:rFonts w:cs="Traditional Arabic"/>
          <w:sz w:val="28"/>
          <w:szCs w:val="28"/>
          <w:rtl/>
        </w:rPr>
        <w:t>.</w:t>
      </w:r>
    </w:p>
  </w:footnote>
  <w:footnote w:id="3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فتح الباري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86</w:t>
      </w:r>
      <w:r>
        <w:rPr>
          <w:rFonts w:cs="Traditional Arabic"/>
          <w:sz w:val="28"/>
          <w:szCs w:val="28"/>
          <w:rtl/>
        </w:rPr>
        <w:t>.</w:t>
      </w:r>
    </w:p>
  </w:footnote>
  <w:footnote w:id="3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ن أباح نكاح أكثر من أربع حرائر من رافضي ونحوه، انظر</w:t>
      </w:r>
      <w:r>
        <w:rPr>
          <w:rFonts w:cs="Traditional Arabic"/>
          <w:sz w:val="28"/>
          <w:szCs w:val="28"/>
          <w:rtl/>
        </w:rPr>
        <w:t xml:space="preserve">: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742</w:t>
      </w:r>
      <w:r>
        <w:rPr>
          <w:rFonts w:cs="Traditional Arabic"/>
          <w:sz w:val="28"/>
          <w:szCs w:val="28"/>
          <w:rtl/>
        </w:rPr>
        <w:t>.</w:t>
      </w:r>
    </w:p>
  </w:footnote>
  <w:footnote w:id="3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وهي وجود هذه الألفاظ المعدولات التي تفيد التخيير بينها، انظر</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93</w:t>
      </w:r>
      <w:r>
        <w:rPr>
          <w:rFonts w:cs="Traditional Arabic"/>
          <w:sz w:val="28"/>
          <w:szCs w:val="28"/>
          <w:rtl/>
        </w:rPr>
        <w:t xml:space="preserve"> - </w:t>
      </w:r>
      <w:r w:rsidRPr="00DE78EE">
        <w:rPr>
          <w:rFonts w:cs="Traditional Arabic"/>
          <w:sz w:val="28"/>
          <w:szCs w:val="28"/>
          <w:rtl/>
        </w:rPr>
        <w:t xml:space="preserve">94،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182،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163</w:t>
      </w:r>
      <w:r>
        <w:rPr>
          <w:rFonts w:cs="Traditional Arabic"/>
          <w:sz w:val="28"/>
          <w:szCs w:val="28"/>
          <w:rtl/>
        </w:rPr>
        <w:t>.</w:t>
      </w:r>
    </w:p>
  </w:footnote>
  <w:footnote w:id="3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تزو</w:t>
      </w:r>
      <w:r>
        <w:rPr>
          <w:rFonts w:cs="Traditional Arabic"/>
          <w:sz w:val="28"/>
          <w:szCs w:val="28"/>
          <w:rtl/>
        </w:rPr>
        <w:t>َّ</w:t>
      </w:r>
      <w:r w:rsidRPr="00DE78EE">
        <w:rPr>
          <w:rFonts w:cs="Traditional Arabic"/>
          <w:sz w:val="28"/>
          <w:szCs w:val="28"/>
          <w:rtl/>
        </w:rPr>
        <w:t>ج النبي</w:t>
      </w:r>
      <w:r>
        <w:rPr>
          <w:rFonts w:cs="Traditional Arabic"/>
          <w:sz w:val="28"/>
          <w:szCs w:val="28"/>
          <w:rtl/>
        </w:rPr>
        <w:t>ُّ</w:t>
      </w:r>
      <w:r w:rsidRPr="00DE78EE">
        <w:rPr>
          <w:rFonts w:cs="Traditional Arabic"/>
          <w:sz w:val="28"/>
          <w:szCs w:val="28"/>
          <w:rtl/>
        </w:rPr>
        <w:t xml:space="preserve"> </w:t>
      </w:r>
      <w:r w:rsidRPr="005C63DC">
        <w:rPr>
          <w:rFonts w:ascii="AGA Arabesque" w:hAnsi="AGA Arabesque"/>
          <w:sz w:val="28"/>
          <w:szCs w:val="28"/>
        </w:rPr>
        <w:t></w:t>
      </w:r>
      <w:r w:rsidRPr="00DE78EE">
        <w:rPr>
          <w:rFonts w:cs="Traditional Arabic"/>
          <w:sz w:val="28"/>
          <w:szCs w:val="28"/>
          <w:rtl/>
        </w:rPr>
        <w:t xml:space="preserve"> خمس عشرة امرأة، دخل بثلاث عشرة منهن، واجتمع عنده منهن إحدى عشرة وقبض عن تس</w:t>
      </w:r>
      <w:r>
        <w:rPr>
          <w:rFonts w:cs="Traditional Arabic" w:hint="cs"/>
          <w:sz w:val="28"/>
          <w:szCs w:val="28"/>
          <w:rtl/>
        </w:rPr>
        <w:t>ْ</w:t>
      </w:r>
      <w:r w:rsidRPr="00DE78EE">
        <w:rPr>
          <w:rFonts w:cs="Traditional Arabic"/>
          <w:sz w:val="28"/>
          <w:szCs w:val="28"/>
          <w:rtl/>
        </w:rPr>
        <w:t>ع، انظر</w:t>
      </w:r>
      <w:r>
        <w:rPr>
          <w:rFonts w:cs="Traditional Arabic"/>
          <w:sz w:val="28"/>
          <w:szCs w:val="28"/>
          <w:rtl/>
        </w:rPr>
        <w:t xml:space="preserve">: "دلائل النبوة"؛ للبيهقي: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289،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551، </w:t>
      </w:r>
      <w:r>
        <w:rPr>
          <w:rFonts w:cs="Traditional Arabic"/>
          <w:sz w:val="28"/>
          <w:szCs w:val="28"/>
          <w:rtl/>
        </w:rPr>
        <w:t xml:space="preserve">"زاد المعاد"؛ لابن القيم: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114، </w:t>
      </w:r>
      <w:r>
        <w:rPr>
          <w:rFonts w:cs="Traditional Arabic"/>
          <w:sz w:val="28"/>
          <w:szCs w:val="28"/>
          <w:rtl/>
        </w:rPr>
        <w:t xml:space="preserve">"الطبقات الكبرى"؛ لابن سعد: </w:t>
      </w:r>
      <w:r w:rsidRPr="00DE78EE">
        <w:rPr>
          <w:rFonts w:cs="Traditional Arabic"/>
          <w:sz w:val="28"/>
          <w:szCs w:val="28"/>
          <w:rtl/>
        </w:rPr>
        <w:t>8</w:t>
      </w:r>
      <w:r>
        <w:rPr>
          <w:rFonts w:cs="Traditional Arabic"/>
          <w:sz w:val="28"/>
          <w:szCs w:val="28"/>
          <w:rtl/>
        </w:rPr>
        <w:t>/</w:t>
      </w:r>
      <w:r w:rsidRPr="00DE78EE">
        <w:rPr>
          <w:rFonts w:cs="Traditional Arabic"/>
          <w:sz w:val="28"/>
          <w:szCs w:val="28"/>
          <w:rtl/>
        </w:rPr>
        <w:t>52</w:t>
      </w:r>
      <w:r>
        <w:rPr>
          <w:rFonts w:cs="Traditional Arabic"/>
          <w:sz w:val="28"/>
          <w:szCs w:val="28"/>
          <w:rtl/>
        </w:rPr>
        <w:t xml:space="preserve"> - </w:t>
      </w:r>
      <w:r w:rsidRPr="00DE78EE">
        <w:rPr>
          <w:rFonts w:cs="Traditional Arabic"/>
          <w:sz w:val="28"/>
          <w:szCs w:val="28"/>
          <w:rtl/>
        </w:rPr>
        <w:t xml:space="preserve">160، </w:t>
      </w:r>
      <w:r>
        <w:rPr>
          <w:rFonts w:cs="Traditional Arabic"/>
          <w:sz w:val="28"/>
          <w:szCs w:val="28"/>
          <w:rtl/>
        </w:rPr>
        <w:t xml:space="preserve">"التلخيص الحبير"؛ لابن حجر: </w:t>
      </w:r>
      <w:r w:rsidRPr="00DE78EE">
        <w:rPr>
          <w:rFonts w:cs="Traditional Arabic"/>
          <w:sz w:val="28"/>
          <w:szCs w:val="28"/>
          <w:rtl/>
        </w:rPr>
        <w:t>3</w:t>
      </w:r>
      <w:r>
        <w:rPr>
          <w:rFonts w:cs="Traditional Arabic"/>
          <w:sz w:val="28"/>
          <w:szCs w:val="28"/>
          <w:rtl/>
        </w:rPr>
        <w:t>/</w:t>
      </w:r>
      <w:r w:rsidRPr="00DE78EE">
        <w:rPr>
          <w:rFonts w:cs="Traditional Arabic"/>
          <w:sz w:val="28"/>
          <w:szCs w:val="28"/>
          <w:rtl/>
        </w:rPr>
        <w:t>288</w:t>
      </w:r>
      <w:r>
        <w:rPr>
          <w:rFonts w:cs="Traditional Arabic"/>
          <w:sz w:val="28"/>
          <w:szCs w:val="28"/>
          <w:rtl/>
        </w:rPr>
        <w:t>.</w:t>
      </w:r>
    </w:p>
  </w:footnote>
  <w:footnote w:id="3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 xml:space="preserve">ابن سلمة بن معتب بن مالك الثقفي، صحابي، أحد وجوه ثقيف وشعرائها، أسلم بعد فتح الطائف وتحته عشر نسوة، فأمره </w:t>
      </w:r>
      <w:r w:rsidRPr="005C63DC">
        <w:rPr>
          <w:rFonts w:ascii="AGA Arabesque" w:hAnsi="AGA Arabesque"/>
          <w:sz w:val="28"/>
          <w:szCs w:val="28"/>
        </w:rPr>
        <w:t></w:t>
      </w:r>
      <w:r w:rsidRPr="00DE78EE">
        <w:rPr>
          <w:rFonts w:cs="Traditional Arabic"/>
          <w:sz w:val="28"/>
          <w:szCs w:val="28"/>
          <w:rtl/>
        </w:rPr>
        <w:t xml:space="preserve"> بأن يتخير منهن أربع</w:t>
      </w:r>
      <w:r>
        <w:rPr>
          <w:rFonts w:cs="Traditional Arabic" w:hint="cs"/>
          <w:sz w:val="28"/>
          <w:szCs w:val="28"/>
          <w:rtl/>
        </w:rPr>
        <w:t>ً</w:t>
      </w:r>
      <w:r w:rsidRPr="00DE78EE">
        <w:rPr>
          <w:rFonts w:cs="Traditional Arabic"/>
          <w:sz w:val="28"/>
          <w:szCs w:val="28"/>
          <w:rtl/>
        </w:rPr>
        <w:t>ا، ويفارق الباقي</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"أسد الغابة"؛ لابن الأثير: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343، </w:t>
      </w:r>
      <w:r>
        <w:rPr>
          <w:rFonts w:cs="Traditional Arabic"/>
          <w:sz w:val="28"/>
          <w:szCs w:val="28"/>
          <w:rtl/>
        </w:rPr>
        <w:t xml:space="preserve">"الإصابة"؛ لابن حجر: </w:t>
      </w:r>
      <w:r w:rsidRPr="00DE78EE">
        <w:rPr>
          <w:rFonts w:cs="Traditional Arabic"/>
          <w:sz w:val="28"/>
          <w:szCs w:val="28"/>
          <w:rtl/>
        </w:rPr>
        <w:t>3</w:t>
      </w:r>
      <w:r>
        <w:rPr>
          <w:rFonts w:cs="Traditional Arabic"/>
          <w:sz w:val="28"/>
          <w:szCs w:val="28"/>
          <w:rtl/>
        </w:rPr>
        <w:t>/</w:t>
      </w:r>
      <w:r w:rsidRPr="00DE78EE">
        <w:rPr>
          <w:rFonts w:cs="Traditional Arabic"/>
          <w:sz w:val="28"/>
          <w:szCs w:val="28"/>
          <w:rtl/>
        </w:rPr>
        <w:t>186</w:t>
      </w:r>
      <w:r>
        <w:rPr>
          <w:rFonts w:cs="Traditional Arabic"/>
          <w:sz w:val="28"/>
          <w:szCs w:val="28"/>
          <w:rtl/>
        </w:rPr>
        <w:t>.</w:t>
      </w:r>
    </w:p>
  </w:footnote>
  <w:footnote w:id="4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كقيس بن الحارث أو الحارث بن قيس</w:t>
      </w:r>
      <w:r>
        <w:rPr>
          <w:rFonts w:cs="Traditional Arabic"/>
          <w:sz w:val="28"/>
          <w:szCs w:val="28"/>
          <w:rtl/>
        </w:rPr>
        <w:t>،</w:t>
      </w:r>
      <w:r w:rsidRPr="00DE78EE">
        <w:rPr>
          <w:rFonts w:cs="Traditional Arabic"/>
          <w:sz w:val="28"/>
          <w:szCs w:val="28"/>
          <w:rtl/>
        </w:rPr>
        <w:t xml:space="preserve"> ونوفل بن معاوية الديلي</w:t>
      </w:r>
      <w:r>
        <w:rPr>
          <w:rFonts w:cs="Traditional Arabic"/>
          <w:sz w:val="28"/>
          <w:szCs w:val="28"/>
          <w:rtl/>
        </w:rPr>
        <w:t>،</w:t>
      </w:r>
      <w:r w:rsidRPr="00DE78EE">
        <w:rPr>
          <w:rFonts w:cs="Traditional Arabic"/>
          <w:sz w:val="28"/>
          <w:szCs w:val="28"/>
          <w:rtl/>
        </w:rPr>
        <w:t xml:space="preserve"> وسيأتي تخريج الأحاديث الدال</w:t>
      </w:r>
      <w:r>
        <w:rPr>
          <w:rFonts w:cs="Traditional Arabic"/>
          <w:sz w:val="28"/>
          <w:szCs w:val="28"/>
          <w:rtl/>
        </w:rPr>
        <w:t>َّ</w:t>
      </w:r>
      <w:r w:rsidRPr="00DE78EE">
        <w:rPr>
          <w:rFonts w:cs="Traditional Arabic"/>
          <w:sz w:val="28"/>
          <w:szCs w:val="28"/>
          <w:rtl/>
        </w:rPr>
        <w:t>ة على ذلك</w:t>
      </w:r>
      <w:r>
        <w:rPr>
          <w:rFonts w:cs="Traditional Arabic"/>
          <w:sz w:val="28"/>
          <w:szCs w:val="28"/>
          <w:rtl/>
        </w:rPr>
        <w:t>.</w:t>
      </w:r>
    </w:p>
  </w:footnote>
  <w:footnote w:id="41">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حديث غيلان بن سلمة، أنه أسلم وتحته عشر نسوة، فقال له النبي </w:t>
      </w:r>
      <w:r w:rsidRPr="005C63DC">
        <w:rPr>
          <w:rFonts w:ascii="AGA Arabesque" w:hAnsi="AGA Arabesque"/>
          <w:sz w:val="28"/>
          <w:szCs w:val="28"/>
        </w:rPr>
        <w:t></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اختر</w:t>
      </w:r>
      <w:r>
        <w:rPr>
          <w:rFonts w:cs="Traditional Arabic" w:hint="cs"/>
          <w:sz w:val="28"/>
          <w:szCs w:val="28"/>
          <w:rtl/>
        </w:rPr>
        <w:t>ْ</w:t>
      </w:r>
      <w:r w:rsidRPr="00DE78EE">
        <w:rPr>
          <w:rFonts w:cs="Traditional Arabic"/>
          <w:sz w:val="28"/>
          <w:szCs w:val="28"/>
          <w:rtl/>
        </w:rPr>
        <w:t xml:space="preserve"> أربع</w:t>
      </w:r>
      <w:r>
        <w:rPr>
          <w:rFonts w:cs="Traditional Arabic" w:hint="cs"/>
          <w:sz w:val="28"/>
          <w:szCs w:val="28"/>
          <w:rtl/>
        </w:rPr>
        <w:t>ً</w:t>
      </w:r>
      <w:r w:rsidRPr="00DE78EE">
        <w:rPr>
          <w:rFonts w:cs="Traditional Arabic"/>
          <w:sz w:val="28"/>
          <w:szCs w:val="28"/>
          <w:rtl/>
        </w:rPr>
        <w:t>ا وفار</w:t>
      </w:r>
      <w:r>
        <w:rPr>
          <w:rFonts w:cs="Traditional Arabic" w:hint="cs"/>
          <w:sz w:val="28"/>
          <w:szCs w:val="28"/>
          <w:rtl/>
        </w:rPr>
        <w:t>ِ</w:t>
      </w:r>
      <w:r w:rsidRPr="00DE78EE">
        <w:rPr>
          <w:rFonts w:cs="Traditional Arabic"/>
          <w:sz w:val="28"/>
          <w:szCs w:val="28"/>
          <w:rtl/>
        </w:rPr>
        <w:t>ق سائرهن</w:t>
      </w:r>
      <w:r>
        <w:rPr>
          <w:rFonts w:cs="Traditional Arabic"/>
          <w:sz w:val="28"/>
          <w:szCs w:val="28"/>
          <w:rtl/>
        </w:rPr>
        <w:t>))؛</w:t>
      </w:r>
      <w:r w:rsidRPr="00DE78EE">
        <w:rPr>
          <w:rFonts w:cs="Traditional Arabic"/>
          <w:sz w:val="28"/>
          <w:szCs w:val="28"/>
          <w:rtl/>
        </w:rPr>
        <w:t xml:space="preserve"> أخرجه الترمذي في سننه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435 رقم</w:t>
      </w:r>
      <w:r>
        <w:rPr>
          <w:rFonts w:cs="Traditional Arabic"/>
          <w:sz w:val="28"/>
          <w:szCs w:val="28"/>
          <w:rtl/>
        </w:rPr>
        <w:t xml:space="preserve">: </w:t>
      </w:r>
      <w:r w:rsidRPr="00DE78EE">
        <w:rPr>
          <w:rFonts w:cs="Traditional Arabic"/>
          <w:sz w:val="28"/>
          <w:szCs w:val="28"/>
          <w:rtl/>
        </w:rPr>
        <w:t>1128، وابن ماج</w:t>
      </w:r>
      <w:r>
        <w:rPr>
          <w:rFonts w:cs="Traditional Arabic" w:hint="cs"/>
          <w:sz w:val="28"/>
          <w:szCs w:val="28"/>
          <w:rtl/>
        </w:rPr>
        <w:t>ه</w:t>
      </w:r>
      <w:r w:rsidRPr="00DE78EE">
        <w:rPr>
          <w:rFonts w:cs="Traditional Arabic"/>
          <w:sz w:val="28"/>
          <w:szCs w:val="28"/>
          <w:rtl/>
        </w:rPr>
        <w:t xml:space="preserve"> في سننه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628 رقم</w:t>
      </w:r>
      <w:r>
        <w:rPr>
          <w:rFonts w:cs="Traditional Arabic"/>
          <w:sz w:val="28"/>
          <w:szCs w:val="28"/>
          <w:rtl/>
        </w:rPr>
        <w:t xml:space="preserve">: </w:t>
      </w:r>
      <w:r w:rsidRPr="00DE78EE">
        <w:rPr>
          <w:rFonts w:cs="Traditional Arabic"/>
          <w:sz w:val="28"/>
          <w:szCs w:val="28"/>
          <w:rtl/>
        </w:rPr>
        <w:t>1953، والشافعي كما في ترتيب مسنده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16 رقم</w:t>
      </w:r>
      <w:r>
        <w:rPr>
          <w:rFonts w:cs="Traditional Arabic"/>
          <w:sz w:val="28"/>
          <w:szCs w:val="28"/>
          <w:rtl/>
        </w:rPr>
        <w:t xml:space="preserve">: </w:t>
      </w:r>
      <w:r w:rsidRPr="00DE78EE">
        <w:rPr>
          <w:rFonts w:cs="Traditional Arabic"/>
          <w:sz w:val="28"/>
          <w:szCs w:val="28"/>
          <w:rtl/>
        </w:rPr>
        <w:t>43، وأحمد في مسنده</w:t>
      </w:r>
      <w:r>
        <w:rPr>
          <w:rFonts w:cs="Traditional Arabic"/>
          <w:sz w:val="28"/>
          <w:szCs w:val="28"/>
          <w:rtl/>
        </w:rPr>
        <w:t xml:space="preserve"> - </w:t>
      </w:r>
      <w:r w:rsidRPr="00DE78EE">
        <w:rPr>
          <w:rFonts w:cs="Traditional Arabic"/>
          <w:sz w:val="28"/>
          <w:szCs w:val="28"/>
          <w:rtl/>
        </w:rPr>
        <w:t>شاكر والزين</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r w:rsidRPr="00DE78EE">
        <w:rPr>
          <w:rFonts w:cs="Traditional Arabic"/>
          <w:sz w:val="28"/>
          <w:szCs w:val="28"/>
          <w:rtl/>
        </w:rPr>
        <w:t>327 رقم</w:t>
      </w:r>
      <w:r>
        <w:rPr>
          <w:rFonts w:cs="Traditional Arabic"/>
          <w:sz w:val="28"/>
          <w:szCs w:val="28"/>
          <w:rtl/>
        </w:rPr>
        <w:t xml:space="preserve">: </w:t>
      </w:r>
      <w:r w:rsidRPr="00DE78EE">
        <w:rPr>
          <w:rFonts w:cs="Traditional Arabic"/>
          <w:sz w:val="28"/>
          <w:szCs w:val="28"/>
          <w:rtl/>
        </w:rPr>
        <w:t>4609، وابن حبان في صحيحه</w:t>
      </w:r>
      <w:r>
        <w:rPr>
          <w:rFonts w:cs="Traditional Arabic"/>
          <w:sz w:val="28"/>
          <w:szCs w:val="28"/>
          <w:rtl/>
        </w:rPr>
        <w:t xml:space="preserve"> - </w:t>
      </w:r>
      <w:r w:rsidRPr="00DE78EE">
        <w:rPr>
          <w:rFonts w:cs="Traditional Arabic"/>
          <w:sz w:val="28"/>
          <w:szCs w:val="28"/>
          <w:rtl/>
        </w:rPr>
        <w:t>بترتيب ابن بلبان</w:t>
      </w:r>
      <w:r>
        <w:rPr>
          <w:rFonts w:cs="Traditional Arabic"/>
          <w:sz w:val="28"/>
          <w:szCs w:val="28"/>
          <w:rtl/>
        </w:rPr>
        <w:t xml:space="preserve"> -: </w:t>
      </w:r>
      <w:r w:rsidRPr="00DE78EE">
        <w:rPr>
          <w:rFonts w:cs="Traditional Arabic"/>
          <w:sz w:val="28"/>
          <w:szCs w:val="28"/>
          <w:rtl/>
        </w:rPr>
        <w:t>9</w:t>
      </w:r>
      <w:r>
        <w:rPr>
          <w:rFonts w:cs="Traditional Arabic"/>
          <w:sz w:val="28"/>
          <w:szCs w:val="28"/>
          <w:rtl/>
        </w:rPr>
        <w:t>/</w:t>
      </w:r>
      <w:r w:rsidRPr="00DE78EE">
        <w:rPr>
          <w:rFonts w:cs="Traditional Arabic"/>
          <w:sz w:val="28"/>
          <w:szCs w:val="28"/>
          <w:rtl/>
        </w:rPr>
        <w:t>463 رقم</w:t>
      </w:r>
      <w:r>
        <w:rPr>
          <w:rFonts w:cs="Traditional Arabic"/>
          <w:sz w:val="28"/>
          <w:szCs w:val="28"/>
          <w:rtl/>
        </w:rPr>
        <w:t xml:space="preserve">: </w:t>
      </w:r>
      <w:r w:rsidRPr="00DE78EE">
        <w:rPr>
          <w:rFonts w:cs="Traditional Arabic"/>
          <w:sz w:val="28"/>
          <w:szCs w:val="28"/>
          <w:rtl/>
        </w:rPr>
        <w:t xml:space="preserve">4159، والحاكم في </w:t>
      </w:r>
      <w:r>
        <w:rPr>
          <w:rFonts w:cs="Traditional Arabic"/>
          <w:sz w:val="28"/>
          <w:szCs w:val="28"/>
          <w:rtl/>
        </w:rPr>
        <w:t xml:space="preserve">"المستدرك": </w:t>
      </w:r>
      <w:r w:rsidRPr="00DE78EE">
        <w:rPr>
          <w:rFonts w:cs="Traditional Arabic"/>
          <w:sz w:val="28"/>
          <w:szCs w:val="28"/>
          <w:rtl/>
        </w:rPr>
        <w:t>2</w:t>
      </w:r>
      <w:r>
        <w:rPr>
          <w:rFonts w:cs="Traditional Arabic"/>
          <w:sz w:val="28"/>
          <w:szCs w:val="28"/>
          <w:rtl/>
        </w:rPr>
        <w:t>/</w:t>
      </w:r>
      <w:r w:rsidRPr="00DE78EE">
        <w:rPr>
          <w:rFonts w:cs="Traditional Arabic"/>
          <w:sz w:val="28"/>
          <w:szCs w:val="28"/>
          <w:rtl/>
        </w:rPr>
        <w:t>192</w:t>
      </w:r>
      <w:r>
        <w:rPr>
          <w:rFonts w:cs="Traditional Arabic"/>
          <w:sz w:val="28"/>
          <w:szCs w:val="28"/>
          <w:rtl/>
        </w:rPr>
        <w:t xml:space="preserve"> - </w:t>
      </w:r>
      <w:r w:rsidRPr="00DE78EE">
        <w:rPr>
          <w:rFonts w:cs="Traditional Arabic"/>
          <w:sz w:val="28"/>
          <w:szCs w:val="28"/>
          <w:rtl/>
        </w:rPr>
        <w:t xml:space="preserve">193، والبيهقي في </w:t>
      </w:r>
      <w:r>
        <w:rPr>
          <w:rFonts w:cs="Traditional Arabic"/>
          <w:sz w:val="28"/>
          <w:szCs w:val="28"/>
          <w:rtl/>
        </w:rPr>
        <w:t xml:space="preserve">"السنن الكبرى": </w:t>
      </w:r>
      <w:r w:rsidRPr="00DE78EE">
        <w:rPr>
          <w:rFonts w:cs="Traditional Arabic"/>
          <w:sz w:val="28"/>
          <w:szCs w:val="28"/>
          <w:rtl/>
        </w:rPr>
        <w:t>7</w:t>
      </w:r>
      <w:r>
        <w:rPr>
          <w:rFonts w:cs="Traditional Arabic"/>
          <w:sz w:val="28"/>
          <w:szCs w:val="28"/>
          <w:rtl/>
        </w:rPr>
        <w:t>/</w:t>
      </w:r>
      <w:r w:rsidRPr="00DE78EE">
        <w:rPr>
          <w:rFonts w:cs="Traditional Arabic"/>
          <w:sz w:val="28"/>
          <w:szCs w:val="28"/>
          <w:rtl/>
        </w:rPr>
        <w:t>149 و</w:t>
      </w:r>
      <w:r>
        <w:rPr>
          <w:rFonts w:cs="Traditional Arabic"/>
          <w:sz w:val="28"/>
          <w:szCs w:val="28"/>
          <w:rtl/>
        </w:rPr>
        <w:t xml:space="preserve">: </w:t>
      </w:r>
      <w:r w:rsidRPr="00DE78EE">
        <w:rPr>
          <w:rFonts w:cs="Traditional Arabic"/>
          <w:sz w:val="28"/>
          <w:szCs w:val="28"/>
          <w:rtl/>
        </w:rPr>
        <w:t>181</w:t>
      </w:r>
      <w:r>
        <w:rPr>
          <w:rFonts w:cs="Traditional Arabic"/>
          <w:sz w:val="28"/>
          <w:szCs w:val="28"/>
          <w:rtl/>
        </w:rPr>
        <w:t xml:space="preserve"> - </w:t>
      </w:r>
      <w:r w:rsidRPr="00DE78EE">
        <w:rPr>
          <w:rFonts w:cs="Traditional Arabic"/>
          <w:sz w:val="28"/>
          <w:szCs w:val="28"/>
          <w:rtl/>
        </w:rPr>
        <w:t xml:space="preserve">182، وعبدالرزاق في </w:t>
      </w:r>
      <w:r>
        <w:rPr>
          <w:rFonts w:cs="Traditional Arabic"/>
          <w:sz w:val="28"/>
          <w:szCs w:val="28"/>
          <w:rtl/>
        </w:rPr>
        <w:t xml:space="preserve">"المصنف": </w:t>
      </w:r>
      <w:r w:rsidRPr="00DE78EE">
        <w:rPr>
          <w:rFonts w:cs="Traditional Arabic"/>
          <w:sz w:val="28"/>
          <w:szCs w:val="28"/>
          <w:rtl/>
        </w:rPr>
        <w:t>7</w:t>
      </w:r>
      <w:r>
        <w:rPr>
          <w:rFonts w:cs="Traditional Arabic"/>
          <w:sz w:val="28"/>
          <w:szCs w:val="28"/>
          <w:rtl/>
        </w:rPr>
        <w:t>/</w:t>
      </w:r>
      <w:r w:rsidRPr="00DE78EE">
        <w:rPr>
          <w:rFonts w:cs="Traditional Arabic"/>
          <w:sz w:val="28"/>
          <w:szCs w:val="28"/>
          <w:rtl/>
        </w:rPr>
        <w:t>162 رقم</w:t>
      </w:r>
      <w:r>
        <w:rPr>
          <w:rFonts w:cs="Traditional Arabic"/>
          <w:sz w:val="28"/>
          <w:szCs w:val="28"/>
          <w:rtl/>
        </w:rPr>
        <w:t xml:space="preserve">: </w:t>
      </w:r>
      <w:r w:rsidRPr="00DE78EE">
        <w:rPr>
          <w:rFonts w:cs="Traditional Arabic"/>
          <w:sz w:val="28"/>
          <w:szCs w:val="28"/>
          <w:rtl/>
        </w:rPr>
        <w:t>1262.</w:t>
      </w:r>
    </w:p>
    <w:p w:rsidR="00F15842" w:rsidRDefault="00F15842" w:rsidP="00F15842">
      <w:pPr>
        <w:pStyle w:val="a4"/>
        <w:ind w:left="-20"/>
        <w:jc w:val="both"/>
        <w:rPr>
          <w:rFonts w:cs="Traditional Arabic"/>
          <w:sz w:val="28"/>
          <w:szCs w:val="28"/>
          <w:rtl/>
        </w:rPr>
      </w:pPr>
      <w:r w:rsidRPr="00DE78EE">
        <w:rPr>
          <w:rFonts w:cs="Traditional Arabic"/>
          <w:sz w:val="28"/>
          <w:szCs w:val="28"/>
          <w:rtl/>
        </w:rPr>
        <w:t>وقد قال البخاري عنه كما في الترمذي</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هذا حديث غير محفوظ</w:t>
      </w:r>
      <w:r>
        <w:rPr>
          <w:rFonts w:cs="Traditional Arabic"/>
          <w:sz w:val="28"/>
          <w:szCs w:val="28"/>
          <w:rtl/>
        </w:rPr>
        <w:t>"</w:t>
      </w:r>
      <w:r w:rsidRPr="00DE78EE">
        <w:rPr>
          <w:rFonts w:cs="Traditional Arabic"/>
          <w:sz w:val="28"/>
          <w:szCs w:val="28"/>
          <w:rtl/>
        </w:rPr>
        <w:t xml:space="preserve">، وقد صححه ابن القطان وابن حجر كما في </w:t>
      </w:r>
      <w:r>
        <w:rPr>
          <w:rFonts w:cs="Traditional Arabic"/>
          <w:sz w:val="28"/>
          <w:szCs w:val="28"/>
          <w:rtl/>
        </w:rPr>
        <w:t xml:space="preserve">"تلخيص الحبير":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348، وصححه الأرناؤوط في تخريج </w:t>
      </w:r>
      <w:r>
        <w:rPr>
          <w:rFonts w:cs="Traditional Arabic"/>
          <w:sz w:val="28"/>
          <w:szCs w:val="28"/>
          <w:rtl/>
        </w:rPr>
        <w:t xml:space="preserve">"صحيح ابن حبان":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463، وأحمد شاكر في تخريجه للمسند</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327، والألباني في </w:t>
      </w:r>
      <w:r>
        <w:rPr>
          <w:rFonts w:cs="Traditional Arabic"/>
          <w:sz w:val="28"/>
          <w:szCs w:val="28"/>
          <w:rtl/>
        </w:rPr>
        <w:t xml:space="preserve">"إرواء الغليل": </w:t>
      </w:r>
      <w:r w:rsidRPr="00DE78EE">
        <w:rPr>
          <w:rFonts w:cs="Traditional Arabic"/>
          <w:sz w:val="28"/>
          <w:szCs w:val="28"/>
          <w:rtl/>
        </w:rPr>
        <w:t>6</w:t>
      </w:r>
      <w:r>
        <w:rPr>
          <w:rFonts w:cs="Traditional Arabic"/>
          <w:sz w:val="28"/>
          <w:szCs w:val="28"/>
          <w:rtl/>
        </w:rPr>
        <w:t>/</w:t>
      </w:r>
      <w:r w:rsidRPr="00DE78EE">
        <w:rPr>
          <w:rFonts w:cs="Traditional Arabic"/>
          <w:sz w:val="28"/>
          <w:szCs w:val="28"/>
          <w:rtl/>
        </w:rPr>
        <w:t>2941رقم</w:t>
      </w:r>
      <w:r>
        <w:rPr>
          <w:rFonts w:cs="Traditional Arabic"/>
          <w:sz w:val="28"/>
          <w:szCs w:val="28"/>
          <w:rtl/>
        </w:rPr>
        <w:t xml:space="preserve">: </w:t>
      </w:r>
      <w:r w:rsidRPr="00DE78EE">
        <w:rPr>
          <w:rFonts w:cs="Traditional Arabic"/>
          <w:sz w:val="28"/>
          <w:szCs w:val="28"/>
          <w:rtl/>
        </w:rPr>
        <w:t>1383</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"مختصر السنن"؛ للمنذري: </w:t>
      </w:r>
      <w:r w:rsidRPr="00DE78EE">
        <w:rPr>
          <w:rFonts w:cs="Traditional Arabic"/>
          <w:sz w:val="28"/>
          <w:szCs w:val="28"/>
          <w:rtl/>
        </w:rPr>
        <w:t>3</w:t>
      </w:r>
      <w:r>
        <w:rPr>
          <w:rFonts w:cs="Traditional Arabic"/>
          <w:sz w:val="28"/>
          <w:szCs w:val="28"/>
          <w:rtl/>
        </w:rPr>
        <w:t>/</w:t>
      </w:r>
      <w:r w:rsidRPr="00DE78EE">
        <w:rPr>
          <w:rFonts w:cs="Traditional Arabic"/>
          <w:sz w:val="28"/>
          <w:szCs w:val="28"/>
          <w:rtl/>
        </w:rPr>
        <w:t>156</w:t>
      </w:r>
      <w:r>
        <w:rPr>
          <w:rFonts w:cs="Traditional Arabic"/>
          <w:sz w:val="28"/>
          <w:szCs w:val="28"/>
          <w:rtl/>
        </w:rPr>
        <w:t xml:space="preserve"> - </w:t>
      </w:r>
      <w:r w:rsidRPr="00DE78EE">
        <w:rPr>
          <w:rFonts w:cs="Traditional Arabic"/>
          <w:sz w:val="28"/>
          <w:szCs w:val="28"/>
          <w:rtl/>
        </w:rPr>
        <w:t>157، و</w:t>
      </w:r>
      <w:r>
        <w:rPr>
          <w:rFonts w:cs="Traditional Arabic"/>
          <w:sz w:val="28"/>
          <w:szCs w:val="28"/>
          <w:rtl/>
        </w:rPr>
        <w:t xml:space="preserve">"تحفة الطالب بمعرفة أحاديث مختصر ابن الحاجب"؛ لابن كثير: </w:t>
      </w:r>
      <w:r w:rsidRPr="00DE78EE">
        <w:rPr>
          <w:rFonts w:cs="Traditional Arabic"/>
          <w:sz w:val="28"/>
          <w:szCs w:val="28"/>
          <w:rtl/>
        </w:rPr>
        <w:t>340. أما حديث قيس بن الحارث أو الحارث بن قيس أنه كان تحته ثمان نسوة</w:t>
      </w:r>
      <w:r>
        <w:rPr>
          <w:rFonts w:cs="Traditional Arabic"/>
          <w:sz w:val="28"/>
          <w:szCs w:val="28"/>
          <w:rtl/>
        </w:rPr>
        <w:t>،</w:t>
      </w:r>
      <w:r w:rsidRPr="00DE78EE">
        <w:rPr>
          <w:rFonts w:cs="Traditional Arabic"/>
          <w:sz w:val="28"/>
          <w:szCs w:val="28"/>
          <w:rtl/>
        </w:rPr>
        <w:t xml:space="preserve"> فقال له النبي </w:t>
      </w:r>
      <w:r w:rsidRPr="005C63DC">
        <w:rPr>
          <w:rFonts w:ascii="AGA Arabesque" w:hAnsi="AGA Arabesque"/>
          <w:sz w:val="28"/>
          <w:szCs w:val="28"/>
        </w:rPr>
        <w:t></w:t>
      </w:r>
      <w:r>
        <w:rPr>
          <w:rFonts w:cs="Traditional Arabic"/>
          <w:sz w:val="28"/>
          <w:szCs w:val="28"/>
          <w:rtl/>
        </w:rPr>
        <w:t>: ((</w:t>
      </w:r>
      <w:r w:rsidRPr="00DE78EE">
        <w:rPr>
          <w:rFonts w:cs="Traditional Arabic"/>
          <w:sz w:val="28"/>
          <w:szCs w:val="28"/>
          <w:rtl/>
        </w:rPr>
        <w:t>طلق أربع</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وأمسك أربع</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فهو في </w:t>
      </w:r>
      <w:r>
        <w:rPr>
          <w:rFonts w:cs="Traditional Arabic"/>
          <w:sz w:val="28"/>
          <w:szCs w:val="28"/>
          <w:rtl/>
        </w:rPr>
        <w:t>"</w:t>
      </w:r>
      <w:r w:rsidRPr="00DE78EE">
        <w:rPr>
          <w:rFonts w:cs="Traditional Arabic"/>
          <w:sz w:val="28"/>
          <w:szCs w:val="28"/>
          <w:rtl/>
        </w:rPr>
        <w:t>سنن أبي داود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272 رقم</w:t>
      </w:r>
      <w:r>
        <w:rPr>
          <w:rFonts w:cs="Traditional Arabic"/>
          <w:sz w:val="28"/>
          <w:szCs w:val="28"/>
          <w:rtl/>
        </w:rPr>
        <w:t xml:space="preserve">: </w:t>
      </w:r>
      <w:r w:rsidRPr="00DE78EE">
        <w:rPr>
          <w:rFonts w:cs="Traditional Arabic"/>
          <w:sz w:val="28"/>
          <w:szCs w:val="28"/>
          <w:rtl/>
        </w:rPr>
        <w:t>2241 و2242، و</w:t>
      </w:r>
      <w:r>
        <w:rPr>
          <w:rFonts w:cs="Traditional Arabic"/>
          <w:sz w:val="28"/>
          <w:szCs w:val="28"/>
          <w:rtl/>
        </w:rPr>
        <w:t>"</w:t>
      </w:r>
      <w:r w:rsidRPr="00DE78EE">
        <w:rPr>
          <w:rFonts w:cs="Traditional Arabic"/>
          <w:sz w:val="28"/>
          <w:szCs w:val="28"/>
          <w:rtl/>
        </w:rPr>
        <w:t>سنن ابن ماج</w:t>
      </w:r>
      <w:r>
        <w:rPr>
          <w:rFonts w:cs="Traditional Arabic" w:hint="cs"/>
          <w:sz w:val="28"/>
          <w:szCs w:val="28"/>
          <w:rtl/>
        </w:rPr>
        <w:t>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628 رقم</w:t>
      </w:r>
      <w:r>
        <w:rPr>
          <w:rFonts w:cs="Traditional Arabic"/>
          <w:sz w:val="28"/>
          <w:szCs w:val="28"/>
          <w:rtl/>
        </w:rPr>
        <w:t xml:space="preserve">: </w:t>
      </w:r>
      <w:r w:rsidRPr="00DE78EE">
        <w:rPr>
          <w:rFonts w:cs="Traditional Arabic"/>
          <w:sz w:val="28"/>
          <w:szCs w:val="28"/>
          <w:rtl/>
        </w:rPr>
        <w:t>1952، و</w:t>
      </w:r>
      <w:r>
        <w:rPr>
          <w:rFonts w:cs="Traditional Arabic"/>
          <w:sz w:val="28"/>
          <w:szCs w:val="28"/>
          <w:rtl/>
        </w:rPr>
        <w:t>"السنن الكبرى"؛</w:t>
      </w:r>
      <w:r w:rsidRPr="00DE78EE">
        <w:rPr>
          <w:rFonts w:cs="Traditional Arabic"/>
          <w:sz w:val="28"/>
          <w:szCs w:val="28"/>
          <w:rtl/>
        </w:rPr>
        <w:t xml:space="preserve"> للبيهقي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183</w:t>
      </w:r>
      <w:r>
        <w:rPr>
          <w:rFonts w:cs="Traditional Arabic"/>
          <w:sz w:val="28"/>
          <w:szCs w:val="28"/>
          <w:rtl/>
        </w:rPr>
        <w:t xml:space="preserve"> - </w:t>
      </w:r>
      <w:r w:rsidRPr="00DE78EE">
        <w:rPr>
          <w:rFonts w:cs="Traditional Arabic"/>
          <w:sz w:val="28"/>
          <w:szCs w:val="28"/>
          <w:rtl/>
        </w:rPr>
        <w:t xml:space="preserve">184، قال المنذري في </w:t>
      </w:r>
      <w:r>
        <w:rPr>
          <w:rFonts w:cs="Traditional Arabic"/>
          <w:sz w:val="28"/>
          <w:szCs w:val="28"/>
          <w:rtl/>
        </w:rPr>
        <w:t>"</w:t>
      </w:r>
      <w:r w:rsidRPr="00DE78EE">
        <w:rPr>
          <w:rFonts w:cs="Traditional Arabic"/>
          <w:sz w:val="28"/>
          <w:szCs w:val="28"/>
          <w:rtl/>
        </w:rPr>
        <w:t>مختصر سنن أبي داود</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156</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وفي إسناده محمد بن عبدالرحمن بن أبي ليلى، وقد ضعفه غير واحد من الأئمة، وقال أبو القاسم البغوي</w:t>
      </w:r>
      <w:r>
        <w:rPr>
          <w:rFonts w:cs="Traditional Arabic"/>
          <w:sz w:val="28"/>
          <w:szCs w:val="28"/>
          <w:rtl/>
        </w:rPr>
        <w:t xml:space="preserve">: </w:t>
      </w:r>
      <w:r w:rsidRPr="00DE78EE">
        <w:rPr>
          <w:rFonts w:cs="Traditional Arabic"/>
          <w:sz w:val="28"/>
          <w:szCs w:val="28"/>
          <w:rtl/>
        </w:rPr>
        <w:t>ولا أعلم للحارث بن قيس حديث</w:t>
      </w:r>
      <w:r>
        <w:rPr>
          <w:rFonts w:cs="Traditional Arabic"/>
          <w:sz w:val="28"/>
          <w:szCs w:val="28"/>
          <w:rtl/>
        </w:rPr>
        <w:t>ً</w:t>
      </w:r>
      <w:r w:rsidRPr="00DE78EE">
        <w:rPr>
          <w:rFonts w:cs="Traditional Arabic"/>
          <w:sz w:val="28"/>
          <w:szCs w:val="28"/>
          <w:rtl/>
        </w:rPr>
        <w:t>ا غير هذا، وقال أبو عمر النمري</w:t>
      </w:r>
      <w:r>
        <w:rPr>
          <w:rFonts w:cs="Traditional Arabic"/>
          <w:sz w:val="28"/>
          <w:szCs w:val="28"/>
          <w:rtl/>
        </w:rPr>
        <w:t xml:space="preserve">: </w:t>
      </w:r>
      <w:r w:rsidRPr="00DE78EE">
        <w:rPr>
          <w:rFonts w:cs="Traditional Arabic"/>
          <w:sz w:val="28"/>
          <w:szCs w:val="28"/>
          <w:rtl/>
        </w:rPr>
        <w:t>ليس له إلا حديث واحد، ولم يأت</w:t>
      </w:r>
      <w:r>
        <w:rPr>
          <w:rFonts w:cs="Traditional Arabic" w:hint="cs"/>
          <w:sz w:val="28"/>
          <w:szCs w:val="28"/>
          <w:rtl/>
        </w:rPr>
        <w:t>ِ</w:t>
      </w:r>
      <w:r w:rsidRPr="00DE78EE">
        <w:rPr>
          <w:rFonts w:cs="Traditional Arabic"/>
          <w:sz w:val="28"/>
          <w:szCs w:val="28"/>
          <w:rtl/>
        </w:rPr>
        <w:t xml:space="preserve"> من وجه صحيح</w:t>
      </w:r>
      <w:r>
        <w:rPr>
          <w:rFonts w:cs="Traditional Arabic"/>
          <w:sz w:val="28"/>
          <w:szCs w:val="28"/>
          <w:rtl/>
        </w:rPr>
        <w:t>"،</w:t>
      </w:r>
      <w:r w:rsidRPr="00DE78EE">
        <w:rPr>
          <w:rFonts w:cs="Traditional Arabic"/>
          <w:sz w:val="28"/>
          <w:szCs w:val="28"/>
          <w:rtl/>
        </w:rPr>
        <w:t xml:space="preserve"> وحسن الحديث الألباني في </w:t>
      </w:r>
      <w:r>
        <w:rPr>
          <w:rFonts w:cs="Traditional Arabic"/>
          <w:sz w:val="28"/>
          <w:szCs w:val="28"/>
          <w:rtl/>
        </w:rPr>
        <w:t xml:space="preserve">"إرواء الغليل": </w:t>
      </w:r>
      <w:r w:rsidRPr="00DE78EE">
        <w:rPr>
          <w:rFonts w:cs="Traditional Arabic"/>
          <w:sz w:val="28"/>
          <w:szCs w:val="28"/>
          <w:rtl/>
        </w:rPr>
        <w:t>6</w:t>
      </w:r>
      <w:r>
        <w:rPr>
          <w:rFonts w:cs="Traditional Arabic"/>
          <w:sz w:val="28"/>
          <w:szCs w:val="28"/>
          <w:rtl/>
        </w:rPr>
        <w:t>/</w:t>
      </w:r>
      <w:r w:rsidRPr="00DE78EE">
        <w:rPr>
          <w:rFonts w:cs="Traditional Arabic"/>
          <w:sz w:val="28"/>
          <w:szCs w:val="28"/>
          <w:rtl/>
        </w:rPr>
        <w:t>295 رقم</w:t>
      </w:r>
      <w:r>
        <w:rPr>
          <w:rFonts w:cs="Traditional Arabic"/>
          <w:sz w:val="28"/>
          <w:szCs w:val="28"/>
          <w:rtl/>
        </w:rPr>
        <w:t xml:space="preserve">: </w:t>
      </w:r>
      <w:r w:rsidRPr="00DE78EE">
        <w:rPr>
          <w:rFonts w:cs="Traditional Arabic"/>
          <w:sz w:val="28"/>
          <w:szCs w:val="28"/>
          <w:rtl/>
        </w:rPr>
        <w:t>1385.</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وأما حديث نوفل بن معاوية الديلي أنه أسلم وتحته خمس نسوة</w:t>
      </w:r>
      <w:r>
        <w:rPr>
          <w:rFonts w:cs="Traditional Arabic"/>
          <w:sz w:val="28"/>
          <w:szCs w:val="28"/>
          <w:rtl/>
        </w:rPr>
        <w:t>،</w:t>
      </w:r>
      <w:r w:rsidRPr="00DE78EE">
        <w:rPr>
          <w:rFonts w:cs="Traditional Arabic"/>
          <w:sz w:val="28"/>
          <w:szCs w:val="28"/>
          <w:rtl/>
        </w:rPr>
        <w:t xml:space="preserve"> فقال له النبي </w:t>
      </w:r>
      <w:r w:rsidRPr="005C63DC">
        <w:rPr>
          <w:rFonts w:ascii="AGA Arabesque" w:hAnsi="AGA Arabesque"/>
          <w:sz w:val="28"/>
          <w:szCs w:val="28"/>
        </w:rPr>
        <w:t></w:t>
      </w:r>
      <w:r>
        <w:rPr>
          <w:rFonts w:cs="Traditional Arabic"/>
          <w:sz w:val="28"/>
          <w:szCs w:val="28"/>
          <w:rtl/>
        </w:rPr>
        <w:t>: ((</w:t>
      </w:r>
      <w:r w:rsidRPr="00DE78EE">
        <w:rPr>
          <w:rFonts w:cs="Traditional Arabic"/>
          <w:sz w:val="28"/>
          <w:szCs w:val="28"/>
          <w:rtl/>
        </w:rPr>
        <w:t>أمسك أربع</w:t>
      </w:r>
      <w:r>
        <w:rPr>
          <w:rFonts w:cs="Traditional Arabic" w:hint="cs"/>
          <w:sz w:val="28"/>
          <w:szCs w:val="28"/>
          <w:rtl/>
        </w:rPr>
        <w:t>ً</w:t>
      </w:r>
      <w:r w:rsidRPr="00DE78EE">
        <w:rPr>
          <w:rFonts w:cs="Traditional Arabic"/>
          <w:sz w:val="28"/>
          <w:szCs w:val="28"/>
          <w:rtl/>
        </w:rPr>
        <w:t>ا، وفارق الأخرى</w:t>
      </w:r>
      <w:r>
        <w:rPr>
          <w:rFonts w:cs="Traditional Arabic"/>
          <w:sz w:val="28"/>
          <w:szCs w:val="28"/>
          <w:rtl/>
        </w:rPr>
        <w:t>))،</w:t>
      </w:r>
      <w:r w:rsidRPr="00DE78EE">
        <w:rPr>
          <w:rFonts w:cs="Traditional Arabic"/>
          <w:sz w:val="28"/>
          <w:szCs w:val="28"/>
          <w:rtl/>
        </w:rPr>
        <w:t xml:space="preserve"> فهو عند الشافعي كما في ترتيب مسنده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16 رقم</w:t>
      </w:r>
      <w:r>
        <w:rPr>
          <w:rFonts w:cs="Traditional Arabic"/>
          <w:sz w:val="28"/>
          <w:szCs w:val="28"/>
          <w:rtl/>
        </w:rPr>
        <w:t xml:space="preserve">: </w:t>
      </w:r>
      <w:r w:rsidRPr="00DE78EE">
        <w:rPr>
          <w:rFonts w:cs="Traditional Arabic"/>
          <w:sz w:val="28"/>
          <w:szCs w:val="28"/>
          <w:rtl/>
        </w:rPr>
        <w:t>44، وقد ضع</w:t>
      </w:r>
      <w:r>
        <w:rPr>
          <w:rFonts w:cs="Traditional Arabic" w:hint="cs"/>
          <w:sz w:val="28"/>
          <w:szCs w:val="28"/>
          <w:rtl/>
        </w:rPr>
        <w:t>َّ</w:t>
      </w:r>
      <w:r w:rsidRPr="00DE78EE">
        <w:rPr>
          <w:rFonts w:cs="Traditional Arabic"/>
          <w:sz w:val="28"/>
          <w:szCs w:val="28"/>
          <w:rtl/>
        </w:rPr>
        <w:t>ف</w:t>
      </w:r>
      <w:r>
        <w:rPr>
          <w:rFonts w:cs="Traditional Arabic" w:hint="cs"/>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 xml:space="preserve"> الألباني في </w:t>
      </w:r>
      <w:r>
        <w:rPr>
          <w:rFonts w:cs="Traditional Arabic"/>
          <w:sz w:val="28"/>
          <w:szCs w:val="28"/>
          <w:rtl/>
        </w:rPr>
        <w:t xml:space="preserve">"إرواء الغليل": </w:t>
      </w:r>
      <w:r w:rsidRPr="00DE78EE">
        <w:rPr>
          <w:rFonts w:cs="Traditional Arabic"/>
          <w:sz w:val="28"/>
          <w:szCs w:val="28"/>
          <w:rtl/>
        </w:rPr>
        <w:t>6</w:t>
      </w:r>
      <w:r>
        <w:rPr>
          <w:rFonts w:cs="Traditional Arabic"/>
          <w:sz w:val="28"/>
          <w:szCs w:val="28"/>
          <w:rtl/>
        </w:rPr>
        <w:t>/</w:t>
      </w:r>
      <w:r w:rsidRPr="00DE78EE">
        <w:rPr>
          <w:rFonts w:cs="Traditional Arabic"/>
          <w:sz w:val="28"/>
          <w:szCs w:val="28"/>
          <w:rtl/>
        </w:rPr>
        <w:t>295 رقم</w:t>
      </w:r>
      <w:r>
        <w:rPr>
          <w:rFonts w:cs="Traditional Arabic"/>
          <w:sz w:val="28"/>
          <w:szCs w:val="28"/>
          <w:rtl/>
        </w:rPr>
        <w:t xml:space="preserve">: </w:t>
      </w:r>
      <w:r w:rsidRPr="00DE78EE">
        <w:rPr>
          <w:rFonts w:cs="Traditional Arabic"/>
          <w:sz w:val="28"/>
          <w:szCs w:val="28"/>
          <w:rtl/>
        </w:rPr>
        <w:t>1384</w:t>
      </w:r>
      <w:r>
        <w:rPr>
          <w:rFonts w:cs="Traditional Arabic"/>
          <w:sz w:val="28"/>
          <w:szCs w:val="28"/>
          <w:rtl/>
        </w:rPr>
        <w:t>.</w:t>
      </w:r>
    </w:p>
  </w:footnote>
  <w:footnote w:id="4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المسألة محل إجماع عند أهل السنة كما ذكر ذلك ابن الملقن في </w:t>
      </w:r>
      <w:r>
        <w:rPr>
          <w:rFonts w:cs="Traditional Arabic"/>
          <w:sz w:val="28"/>
          <w:szCs w:val="28"/>
          <w:rtl/>
        </w:rPr>
        <w:t>"</w:t>
      </w:r>
      <w:r w:rsidRPr="00DE78EE">
        <w:rPr>
          <w:rFonts w:cs="Traditional Arabic"/>
          <w:sz w:val="28"/>
          <w:szCs w:val="28"/>
          <w:rtl/>
        </w:rPr>
        <w:t>غاية السول في خصائص الرسول</w:t>
      </w:r>
      <w:r>
        <w:rPr>
          <w:rFonts w:cs="Traditional Arabic"/>
          <w:sz w:val="28"/>
          <w:szCs w:val="28"/>
          <w:rtl/>
        </w:rPr>
        <w:t xml:space="preserve">": </w:t>
      </w:r>
      <w:r w:rsidRPr="00DE78EE">
        <w:rPr>
          <w:rFonts w:cs="Traditional Arabic"/>
          <w:sz w:val="28"/>
          <w:szCs w:val="28"/>
          <w:rtl/>
        </w:rPr>
        <w:t xml:space="preserve">188، وممن نص على خصوصيته </w:t>
      </w:r>
      <w:r w:rsidRPr="005C63DC">
        <w:rPr>
          <w:rFonts w:ascii="AGA Arabesque" w:hAnsi="AGA Arabesque"/>
          <w:sz w:val="28"/>
          <w:szCs w:val="28"/>
        </w:rPr>
        <w:t></w:t>
      </w:r>
      <w:r w:rsidRPr="00DE78EE">
        <w:rPr>
          <w:rFonts w:cs="Traditional Arabic"/>
          <w:sz w:val="28"/>
          <w:szCs w:val="28"/>
          <w:rtl/>
        </w:rPr>
        <w:t xml:space="preserve"> بذلك</w:t>
      </w:r>
      <w:r>
        <w:rPr>
          <w:rFonts w:cs="Traditional Arabic"/>
          <w:sz w:val="28"/>
          <w:szCs w:val="28"/>
          <w:rtl/>
        </w:rPr>
        <w:t xml:space="preserve">: </w:t>
      </w:r>
      <w:r w:rsidRPr="00DE78EE">
        <w:rPr>
          <w:rFonts w:cs="Traditional Arabic"/>
          <w:sz w:val="28"/>
          <w:szCs w:val="28"/>
          <w:rtl/>
        </w:rPr>
        <w:t xml:space="preserve">البغوي في </w:t>
      </w:r>
      <w:r>
        <w:rPr>
          <w:rFonts w:cs="Traditional Arabic"/>
          <w:sz w:val="28"/>
          <w:szCs w:val="28"/>
          <w:rtl/>
        </w:rPr>
        <w:t xml:space="preserve">"معالم التنزيل":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161، وابن العربي في </w:t>
      </w:r>
      <w:r>
        <w:rPr>
          <w:rFonts w:cs="Traditional Arabic"/>
          <w:sz w:val="28"/>
          <w:szCs w:val="28"/>
          <w:rtl/>
        </w:rPr>
        <w:t xml:space="preserve">"أحكام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312، وابن كثير في </w:t>
      </w:r>
      <w:r>
        <w:rPr>
          <w:rFonts w:cs="Traditional Arabic"/>
          <w:sz w:val="28"/>
          <w:szCs w:val="28"/>
          <w:rtl/>
        </w:rPr>
        <w:t>"</w:t>
      </w:r>
      <w:r w:rsidRPr="00DE78EE">
        <w:rPr>
          <w:rFonts w:cs="Traditional Arabic"/>
          <w:sz w:val="28"/>
          <w:szCs w:val="28"/>
          <w:rtl/>
        </w:rPr>
        <w:t>تفسير القرآن العظيم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551، والعيني في </w:t>
      </w:r>
      <w:r>
        <w:rPr>
          <w:rFonts w:cs="Traditional Arabic"/>
          <w:sz w:val="28"/>
          <w:szCs w:val="28"/>
          <w:rtl/>
        </w:rPr>
        <w:t xml:space="preserve">"عمدة القاري": </w:t>
      </w:r>
      <w:r w:rsidRPr="00DE78EE">
        <w:rPr>
          <w:rFonts w:cs="Traditional Arabic"/>
          <w:sz w:val="28"/>
          <w:szCs w:val="28"/>
          <w:rtl/>
        </w:rPr>
        <w:t>20</w:t>
      </w:r>
      <w:r>
        <w:rPr>
          <w:rFonts w:cs="Traditional Arabic"/>
          <w:sz w:val="28"/>
          <w:szCs w:val="28"/>
          <w:rtl/>
        </w:rPr>
        <w:t>/</w:t>
      </w:r>
      <w:r w:rsidRPr="00DE78EE">
        <w:rPr>
          <w:rFonts w:cs="Traditional Arabic"/>
          <w:sz w:val="28"/>
          <w:szCs w:val="28"/>
          <w:rtl/>
        </w:rPr>
        <w:t xml:space="preserve">91، وابن عاشور في </w:t>
      </w:r>
      <w:r>
        <w:rPr>
          <w:rFonts w:cs="Traditional Arabic"/>
          <w:sz w:val="28"/>
          <w:szCs w:val="28"/>
          <w:rtl/>
        </w:rPr>
        <w:t xml:space="preserve">"التحرير والتنوير":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225</w:t>
      </w:r>
      <w:r>
        <w:rPr>
          <w:rFonts w:cs="Traditional Arabic"/>
          <w:sz w:val="28"/>
          <w:szCs w:val="28"/>
          <w:rtl/>
        </w:rPr>
        <w:t>.</w:t>
      </w:r>
    </w:p>
  </w:footnote>
  <w:footnote w:id="4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فسر الصدقات بالمهور ج</w:t>
      </w:r>
      <w:r>
        <w:rPr>
          <w:rFonts w:cs="Traditional Arabic"/>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ع</w:t>
      </w:r>
      <w:r>
        <w:rPr>
          <w:rFonts w:cs="Traditional Arabic" w:hint="cs"/>
          <w:sz w:val="28"/>
          <w:szCs w:val="28"/>
          <w:rtl/>
        </w:rPr>
        <w:t>ٌ</w:t>
      </w:r>
      <w:r w:rsidRPr="00DE78EE">
        <w:rPr>
          <w:rFonts w:cs="Traditional Arabic"/>
          <w:sz w:val="28"/>
          <w:szCs w:val="28"/>
          <w:rtl/>
        </w:rPr>
        <w:t>، منهم</w:t>
      </w:r>
      <w:r>
        <w:rPr>
          <w:rFonts w:cs="Traditional Arabic"/>
          <w:sz w:val="28"/>
          <w:szCs w:val="28"/>
          <w:rtl/>
        </w:rPr>
        <w:t xml:space="preserve">: </w:t>
      </w:r>
      <w:r w:rsidRPr="00DE78EE">
        <w:rPr>
          <w:rFonts w:cs="Traditional Arabic"/>
          <w:sz w:val="28"/>
          <w:szCs w:val="28"/>
          <w:rtl/>
        </w:rPr>
        <w:t xml:space="preserve">الطبري في </w:t>
      </w:r>
      <w:r>
        <w:rPr>
          <w:rFonts w:cs="Traditional Arabic"/>
          <w:sz w:val="28"/>
          <w:szCs w:val="28"/>
          <w:rtl/>
        </w:rPr>
        <w:t xml:space="preserve">"جامع البيان":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552، وأبو عبيدة في </w:t>
      </w:r>
      <w:r>
        <w:rPr>
          <w:rFonts w:cs="Traditional Arabic"/>
          <w:sz w:val="28"/>
          <w:szCs w:val="28"/>
          <w:rtl/>
        </w:rPr>
        <w:t>"</w:t>
      </w:r>
      <w:r w:rsidRPr="00DE78EE">
        <w:rPr>
          <w:rFonts w:cs="Traditional Arabic"/>
          <w:sz w:val="28"/>
          <w:szCs w:val="28"/>
          <w:rtl/>
        </w:rPr>
        <w:t>المجاز</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117، ومقاتل بن حيان كما في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861، والواحدي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101، والزمخشري في </w:t>
      </w:r>
      <w:r>
        <w:rPr>
          <w:rFonts w:cs="Traditional Arabic"/>
          <w:sz w:val="28"/>
          <w:szCs w:val="28"/>
          <w:rtl/>
        </w:rPr>
        <w:t>"</w:t>
      </w:r>
      <w:r w:rsidRPr="00DE78EE">
        <w:rPr>
          <w:rFonts w:cs="Traditional Arabic"/>
          <w:sz w:val="28"/>
          <w:szCs w:val="28"/>
          <w:rtl/>
        </w:rPr>
        <w:t>الكشاف</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498، والراغب في </w:t>
      </w:r>
      <w:r>
        <w:rPr>
          <w:rFonts w:cs="Traditional Arabic"/>
          <w:sz w:val="28"/>
          <w:szCs w:val="28"/>
          <w:rtl/>
        </w:rPr>
        <w:t>"</w:t>
      </w:r>
      <w:r w:rsidRPr="00DE78EE">
        <w:rPr>
          <w:rFonts w:cs="Traditional Arabic"/>
          <w:sz w:val="28"/>
          <w:szCs w:val="28"/>
          <w:rtl/>
        </w:rPr>
        <w:t>المفردات</w:t>
      </w:r>
      <w:r>
        <w:rPr>
          <w:rFonts w:cs="Traditional Arabic"/>
          <w:sz w:val="28"/>
          <w:szCs w:val="28"/>
          <w:rtl/>
        </w:rPr>
        <w:t xml:space="preserve">": </w:t>
      </w:r>
      <w:r w:rsidRPr="00DE78EE">
        <w:rPr>
          <w:rFonts w:cs="Traditional Arabic"/>
          <w:sz w:val="28"/>
          <w:szCs w:val="28"/>
          <w:rtl/>
        </w:rPr>
        <w:t xml:space="preserve">278، وابن الجوزي في </w:t>
      </w:r>
      <w:r>
        <w:rPr>
          <w:rFonts w:cs="Traditional Arabic"/>
          <w:sz w:val="28"/>
          <w:szCs w:val="28"/>
          <w:rtl/>
        </w:rPr>
        <w:t xml:space="preserve">"زاد المسير":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 وأبو السعود في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43،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w:t>
      </w:r>
      <w:r w:rsidRPr="00DE78EE">
        <w:rPr>
          <w:rFonts w:cs="Traditional Arabic"/>
          <w:sz w:val="28"/>
          <w:szCs w:val="28"/>
          <w:rtl/>
        </w:rPr>
        <w:t>روح المعاني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198، والسعدي في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 xml:space="preserve">": </w:t>
      </w:r>
      <w:r w:rsidRPr="00DE78EE">
        <w:rPr>
          <w:rFonts w:cs="Traditional Arabic"/>
          <w:sz w:val="28"/>
          <w:szCs w:val="28"/>
          <w:rtl/>
        </w:rPr>
        <w:t xml:space="preserve">130، وابن عاشور في </w:t>
      </w:r>
      <w:r>
        <w:rPr>
          <w:rFonts w:cs="Traditional Arabic"/>
          <w:sz w:val="28"/>
          <w:szCs w:val="28"/>
          <w:rtl/>
        </w:rPr>
        <w:t xml:space="preserve">"التحرير والتنوير":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230، وغيرهم</w:t>
      </w:r>
      <w:r>
        <w:rPr>
          <w:rFonts w:cs="Traditional Arabic"/>
          <w:sz w:val="28"/>
          <w:szCs w:val="28"/>
          <w:rtl/>
        </w:rPr>
        <w:t>.</w:t>
      </w:r>
    </w:p>
  </w:footnote>
  <w:footnote w:id="4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فسر النحلة بالعطية جمع</w:t>
      </w:r>
      <w:r>
        <w:rPr>
          <w:rFonts w:cs="Traditional Arabic" w:hint="cs"/>
          <w:sz w:val="28"/>
          <w:szCs w:val="28"/>
          <w:rtl/>
        </w:rPr>
        <w:t>ٌ</w:t>
      </w:r>
      <w:r w:rsidRPr="00DE78EE">
        <w:rPr>
          <w:rFonts w:cs="Traditional Arabic"/>
          <w:sz w:val="28"/>
          <w:szCs w:val="28"/>
          <w:rtl/>
        </w:rPr>
        <w:t>، منهم</w:t>
      </w:r>
      <w:r>
        <w:rPr>
          <w:rFonts w:cs="Traditional Arabic"/>
          <w:sz w:val="28"/>
          <w:szCs w:val="28"/>
          <w:rtl/>
        </w:rPr>
        <w:t xml:space="preserve">: </w:t>
      </w:r>
      <w:r w:rsidRPr="00DE78EE">
        <w:rPr>
          <w:rFonts w:cs="Traditional Arabic"/>
          <w:sz w:val="28"/>
          <w:szCs w:val="28"/>
          <w:rtl/>
        </w:rPr>
        <w:t>الكل</w:t>
      </w:r>
      <w:r>
        <w:rPr>
          <w:rFonts w:cs="Traditional Arabic" w:hint="cs"/>
          <w:sz w:val="28"/>
          <w:szCs w:val="28"/>
          <w:rtl/>
        </w:rPr>
        <w:t>ْ</w:t>
      </w:r>
      <w:r w:rsidRPr="00DE78EE">
        <w:rPr>
          <w:rFonts w:cs="Traditional Arabic"/>
          <w:sz w:val="28"/>
          <w:szCs w:val="28"/>
          <w:rtl/>
        </w:rPr>
        <w:t xml:space="preserve">بي والفراء كما في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8ب، </w:t>
      </w:r>
      <w:r>
        <w:rPr>
          <w:rFonts w:cs="Traditional Arabic"/>
          <w:sz w:val="28"/>
          <w:szCs w:val="28"/>
          <w:rtl/>
        </w:rPr>
        <w:t xml:space="preserve">"معاني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256</w:t>
      </w:r>
      <w:r>
        <w:rPr>
          <w:rFonts w:cs="Traditional Arabic"/>
          <w:sz w:val="28"/>
          <w:szCs w:val="28"/>
          <w:rtl/>
        </w:rPr>
        <w:t>،</w:t>
      </w:r>
      <w:r w:rsidRPr="00DE78EE">
        <w:rPr>
          <w:rFonts w:cs="Traditional Arabic"/>
          <w:sz w:val="28"/>
          <w:szCs w:val="28"/>
          <w:rtl/>
        </w:rPr>
        <w:t xml:space="preserve"> وقيدها بالخالية عن العوض جمع، منهم</w:t>
      </w:r>
      <w:r>
        <w:rPr>
          <w:rFonts w:cs="Traditional Arabic"/>
          <w:sz w:val="28"/>
          <w:szCs w:val="28"/>
          <w:rtl/>
        </w:rPr>
        <w:t xml:space="preserve">: </w:t>
      </w:r>
      <w:r w:rsidRPr="00DE78EE">
        <w:rPr>
          <w:rFonts w:cs="Traditional Arabic"/>
          <w:sz w:val="28"/>
          <w:szCs w:val="28"/>
          <w:rtl/>
        </w:rPr>
        <w:t xml:space="preserve">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101، وابن العربي في </w:t>
      </w:r>
      <w:r>
        <w:rPr>
          <w:rFonts w:cs="Traditional Arabic"/>
          <w:sz w:val="28"/>
          <w:szCs w:val="28"/>
          <w:rtl/>
        </w:rPr>
        <w:t xml:space="preserve">"أحكام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316، والماوردي في </w:t>
      </w:r>
      <w:r>
        <w:rPr>
          <w:rFonts w:cs="Traditional Arabic"/>
          <w:sz w:val="28"/>
          <w:szCs w:val="28"/>
          <w:rtl/>
        </w:rPr>
        <w:t xml:space="preserve">"النكت والعيون":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451، والراغب في </w:t>
      </w:r>
      <w:r>
        <w:rPr>
          <w:rFonts w:cs="Traditional Arabic"/>
          <w:sz w:val="28"/>
          <w:szCs w:val="28"/>
          <w:rtl/>
        </w:rPr>
        <w:t>"</w:t>
      </w:r>
      <w:r w:rsidRPr="00DE78EE">
        <w:rPr>
          <w:rFonts w:cs="Traditional Arabic"/>
          <w:sz w:val="28"/>
          <w:szCs w:val="28"/>
          <w:rtl/>
        </w:rPr>
        <w:t>المفردات</w:t>
      </w:r>
      <w:r>
        <w:rPr>
          <w:rFonts w:cs="Traditional Arabic"/>
          <w:sz w:val="28"/>
          <w:szCs w:val="28"/>
          <w:rtl/>
        </w:rPr>
        <w:t xml:space="preserve">": </w:t>
      </w:r>
      <w:r w:rsidRPr="00DE78EE">
        <w:rPr>
          <w:rFonts w:cs="Traditional Arabic"/>
          <w:sz w:val="28"/>
          <w:szCs w:val="28"/>
          <w:rtl/>
        </w:rPr>
        <w:t xml:space="preserve">485، وابن عاشور في </w:t>
      </w:r>
      <w:r>
        <w:rPr>
          <w:rFonts w:cs="Traditional Arabic"/>
          <w:sz w:val="28"/>
          <w:szCs w:val="28"/>
          <w:rtl/>
        </w:rPr>
        <w:t xml:space="preserve">"التحرير والتنوير": </w:t>
      </w:r>
      <w:r w:rsidRPr="00DE78EE">
        <w:rPr>
          <w:rFonts w:cs="Traditional Arabic"/>
          <w:sz w:val="28"/>
          <w:szCs w:val="28"/>
          <w:rtl/>
        </w:rPr>
        <w:t>4</w:t>
      </w:r>
      <w:r>
        <w:rPr>
          <w:rFonts w:cs="Traditional Arabic"/>
          <w:sz w:val="28"/>
          <w:szCs w:val="28"/>
          <w:rtl/>
        </w:rPr>
        <w:t>/230،</w:t>
      </w:r>
      <w:r w:rsidRPr="00DE78EE">
        <w:rPr>
          <w:rFonts w:cs="Traditional Arabic"/>
          <w:sz w:val="28"/>
          <w:szCs w:val="28"/>
          <w:rtl/>
        </w:rPr>
        <w:t xml:space="preserve"> وفسرها أبو عبيدة في </w:t>
      </w:r>
      <w:r>
        <w:rPr>
          <w:rFonts w:cs="Traditional Arabic"/>
          <w:sz w:val="28"/>
          <w:szCs w:val="28"/>
          <w:rtl/>
        </w:rPr>
        <w:t>"</w:t>
      </w:r>
      <w:r w:rsidRPr="00DE78EE">
        <w:rPr>
          <w:rFonts w:cs="Traditional Arabic"/>
          <w:sz w:val="28"/>
          <w:szCs w:val="28"/>
          <w:rtl/>
        </w:rPr>
        <w:t>المجاز</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117 بما أعطي عن طيب نفس، قال 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101 موجه</w:t>
      </w:r>
      <w:r>
        <w:rPr>
          <w:rFonts w:cs="Traditional Arabic"/>
          <w:sz w:val="28"/>
          <w:szCs w:val="28"/>
          <w:rtl/>
        </w:rPr>
        <w:t>ً</w:t>
      </w:r>
      <w:r w:rsidRPr="00DE78EE">
        <w:rPr>
          <w:rFonts w:cs="Traditional Arabic"/>
          <w:sz w:val="28"/>
          <w:szCs w:val="28"/>
          <w:rtl/>
        </w:rPr>
        <w:t>ا له</w:t>
      </w:r>
      <w:r>
        <w:rPr>
          <w:rFonts w:cs="Traditional Arabic"/>
          <w:sz w:val="28"/>
          <w:szCs w:val="28"/>
          <w:rtl/>
        </w:rPr>
        <w:t>: "</w:t>
      </w:r>
      <w:r w:rsidRPr="00DE78EE">
        <w:rPr>
          <w:rFonts w:cs="Traditional Arabic"/>
          <w:sz w:val="28"/>
          <w:szCs w:val="28"/>
          <w:rtl/>
        </w:rPr>
        <w:t>وما أعطي من غير طلب عوض لا يكون إلا عن طيب نفس</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186</w:t>
      </w:r>
      <w:r>
        <w:rPr>
          <w:rFonts w:cs="Traditional Arabic"/>
          <w:sz w:val="28"/>
          <w:szCs w:val="28"/>
          <w:rtl/>
        </w:rPr>
        <w:t xml:space="preserve"> - </w:t>
      </w:r>
      <w:r w:rsidRPr="00DE78EE">
        <w:rPr>
          <w:rFonts w:cs="Traditional Arabic"/>
          <w:sz w:val="28"/>
          <w:szCs w:val="28"/>
          <w:rtl/>
        </w:rPr>
        <w:t>187</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تفسير النحلة بالعطية والهبة في</w:t>
      </w:r>
      <w:r>
        <w:rPr>
          <w:rFonts w:cs="Traditional Arabic"/>
          <w:sz w:val="28"/>
          <w:szCs w:val="28"/>
          <w:rtl/>
        </w:rPr>
        <w:t xml:space="preserve">: "لسان العرب"؛ لابن منظور: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4369، </w:t>
      </w:r>
      <w:r>
        <w:rPr>
          <w:rFonts w:cs="Traditional Arabic"/>
          <w:sz w:val="28"/>
          <w:szCs w:val="28"/>
          <w:rtl/>
        </w:rPr>
        <w:t xml:space="preserve">"الصحاح"؛ للجوهري: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1826، </w:t>
      </w:r>
      <w:r>
        <w:rPr>
          <w:rFonts w:cs="Traditional Arabic"/>
          <w:sz w:val="28"/>
          <w:szCs w:val="28"/>
          <w:rtl/>
        </w:rPr>
        <w:t xml:space="preserve">"معجم مقاييس اللغة"؛ لابن فارس: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403، </w:t>
      </w:r>
      <w:r>
        <w:rPr>
          <w:rFonts w:cs="Traditional Arabic"/>
          <w:sz w:val="28"/>
          <w:szCs w:val="28"/>
          <w:rtl/>
        </w:rPr>
        <w:t xml:space="preserve">"تاج العروس"؛ للزبيدي: </w:t>
      </w:r>
      <w:r w:rsidRPr="00DE78EE">
        <w:rPr>
          <w:rFonts w:cs="Traditional Arabic"/>
          <w:sz w:val="28"/>
          <w:szCs w:val="28"/>
          <w:rtl/>
        </w:rPr>
        <w:t>15</w:t>
      </w:r>
      <w:r>
        <w:rPr>
          <w:rFonts w:cs="Traditional Arabic"/>
          <w:sz w:val="28"/>
          <w:szCs w:val="28"/>
          <w:rtl/>
        </w:rPr>
        <w:t>/</w:t>
      </w:r>
      <w:r w:rsidRPr="00DE78EE">
        <w:rPr>
          <w:rFonts w:cs="Traditional Arabic"/>
          <w:sz w:val="28"/>
          <w:szCs w:val="28"/>
          <w:rtl/>
        </w:rPr>
        <w:t>721</w:t>
      </w:r>
      <w:r>
        <w:rPr>
          <w:rFonts w:cs="Traditional Arabic"/>
          <w:sz w:val="28"/>
          <w:szCs w:val="28"/>
          <w:rtl/>
        </w:rPr>
        <w:t>.</w:t>
      </w:r>
    </w:p>
  </w:footnote>
  <w:footnote w:id="4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وأخرج الطبري في </w:t>
      </w:r>
      <w:r>
        <w:rPr>
          <w:rFonts w:cs="Traditional Arabic"/>
          <w:sz w:val="28"/>
          <w:szCs w:val="28"/>
          <w:rtl/>
        </w:rPr>
        <w:t xml:space="preserve">"جامع البيان": </w:t>
      </w:r>
      <w:r w:rsidRPr="00DE78EE">
        <w:rPr>
          <w:rFonts w:cs="Traditional Arabic"/>
          <w:sz w:val="28"/>
          <w:szCs w:val="28"/>
          <w:rtl/>
        </w:rPr>
        <w:t>7</w:t>
      </w:r>
      <w:r>
        <w:rPr>
          <w:rFonts w:cs="Traditional Arabic"/>
          <w:sz w:val="28"/>
          <w:szCs w:val="28"/>
          <w:rtl/>
        </w:rPr>
        <w:t>/</w:t>
      </w:r>
      <w:r w:rsidRPr="00DE78EE">
        <w:rPr>
          <w:rFonts w:cs="Traditional Arabic"/>
          <w:sz w:val="28"/>
          <w:szCs w:val="28"/>
          <w:rtl/>
        </w:rPr>
        <w:t>553 رقم</w:t>
      </w:r>
      <w:r>
        <w:rPr>
          <w:rFonts w:cs="Traditional Arabic"/>
          <w:sz w:val="28"/>
          <w:szCs w:val="28"/>
          <w:rtl/>
        </w:rPr>
        <w:t xml:space="preserve">: </w:t>
      </w:r>
      <w:r w:rsidRPr="00DE78EE">
        <w:rPr>
          <w:rFonts w:cs="Traditional Arabic"/>
          <w:sz w:val="28"/>
          <w:szCs w:val="28"/>
          <w:rtl/>
        </w:rPr>
        <w:t>8509 من طريق عبدالرحمن</w:t>
      </w:r>
      <w:r>
        <w:rPr>
          <w:rFonts w:cs="Traditional Arabic"/>
          <w:sz w:val="28"/>
          <w:szCs w:val="28"/>
          <w:rtl/>
        </w:rPr>
        <w:t>.</w:t>
      </w:r>
    </w:p>
  </w:footnote>
  <w:footnote w:id="4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عبدالرحمن بن زيد بن أسلم العدوي بالولاء، مدني، يروي عن أبيه، ضعفوه وله تفسير، توفي عام</w:t>
      </w:r>
      <w:r>
        <w:rPr>
          <w:rFonts w:cs="Traditional Arabic"/>
          <w:sz w:val="28"/>
          <w:szCs w:val="28"/>
          <w:rtl/>
        </w:rPr>
        <w:t xml:space="preserve">: </w:t>
      </w:r>
      <w:r w:rsidRPr="00DE78EE">
        <w:rPr>
          <w:rFonts w:cs="Traditional Arabic"/>
          <w:sz w:val="28"/>
          <w:szCs w:val="28"/>
          <w:rtl/>
        </w:rPr>
        <w:t>182هـ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"الجرح والتعديل"؛ لابن أبي حاتم: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233، </w:t>
      </w:r>
      <w:r>
        <w:rPr>
          <w:rFonts w:cs="Traditional Arabic"/>
          <w:sz w:val="28"/>
          <w:szCs w:val="28"/>
          <w:rtl/>
        </w:rPr>
        <w:t>"</w:t>
      </w:r>
      <w:r w:rsidRPr="00DE78EE">
        <w:rPr>
          <w:rFonts w:cs="Traditional Arabic"/>
          <w:sz w:val="28"/>
          <w:szCs w:val="28"/>
          <w:rtl/>
        </w:rPr>
        <w:t>الكاشف</w:t>
      </w:r>
      <w:r>
        <w:rPr>
          <w:rFonts w:cs="Traditional Arabic"/>
          <w:sz w:val="28"/>
          <w:szCs w:val="28"/>
          <w:rtl/>
        </w:rPr>
        <w:t>"؛</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146، </w:t>
      </w:r>
      <w:r>
        <w:rPr>
          <w:rFonts w:cs="Traditional Arabic"/>
          <w:sz w:val="28"/>
          <w:szCs w:val="28"/>
          <w:rtl/>
        </w:rPr>
        <w:t>"</w:t>
      </w:r>
      <w:r w:rsidRPr="00DE78EE">
        <w:rPr>
          <w:rFonts w:cs="Traditional Arabic"/>
          <w:sz w:val="28"/>
          <w:szCs w:val="28"/>
          <w:rtl/>
        </w:rPr>
        <w:t>طبقات المفسرين</w:t>
      </w:r>
      <w:r>
        <w:rPr>
          <w:rFonts w:cs="Traditional Arabic"/>
          <w:sz w:val="28"/>
          <w:szCs w:val="28"/>
          <w:rtl/>
        </w:rPr>
        <w:t>"؛</w:t>
      </w:r>
      <w:r w:rsidRPr="00DE78EE">
        <w:rPr>
          <w:rFonts w:cs="Traditional Arabic"/>
          <w:sz w:val="28"/>
          <w:szCs w:val="28"/>
          <w:rtl/>
        </w:rPr>
        <w:t xml:space="preserve"> للداودي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159</w:t>
      </w:r>
      <w:r>
        <w:rPr>
          <w:rFonts w:cs="Traditional Arabic"/>
          <w:sz w:val="28"/>
          <w:szCs w:val="28"/>
          <w:rtl/>
        </w:rPr>
        <w:t>.</w:t>
      </w:r>
    </w:p>
  </w:footnote>
  <w:footnote w:id="4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ابن زيد ل</w:t>
      </w:r>
      <w:r>
        <w:rPr>
          <w:rFonts w:cs="Traditional Arabic"/>
          <w:sz w:val="28"/>
          <w:szCs w:val="28"/>
          <w:rtl/>
        </w:rPr>
        <w:t>َ</w:t>
      </w:r>
      <w:r w:rsidRPr="00DE78EE">
        <w:rPr>
          <w:rFonts w:cs="Traditional Arabic"/>
          <w:sz w:val="28"/>
          <w:szCs w:val="28"/>
          <w:rtl/>
        </w:rPr>
        <w:t>م ينفرد بهذا القول، فقد قالت</w:t>
      </w:r>
      <w:r>
        <w:rPr>
          <w:rFonts w:cs="Traditional Arabic" w:hint="cs"/>
          <w:sz w:val="28"/>
          <w:szCs w:val="28"/>
          <w:rtl/>
        </w:rPr>
        <w:t>ْ</w:t>
      </w:r>
      <w:r w:rsidRPr="00DE78EE">
        <w:rPr>
          <w:rFonts w:cs="Traditional Arabic"/>
          <w:sz w:val="28"/>
          <w:szCs w:val="28"/>
          <w:rtl/>
        </w:rPr>
        <w:t xml:space="preserve"> عائشة وابن عباس وقتادة وابن جريج ومقاتل بن حيان بأن النحلة</w:t>
      </w:r>
      <w:r>
        <w:rPr>
          <w:rFonts w:cs="Traditional Arabic"/>
          <w:sz w:val="28"/>
          <w:szCs w:val="28"/>
          <w:rtl/>
        </w:rPr>
        <w:t xml:space="preserve">: </w:t>
      </w:r>
      <w:r w:rsidRPr="00DE78EE">
        <w:rPr>
          <w:rFonts w:cs="Traditional Arabic"/>
          <w:sz w:val="28"/>
          <w:szCs w:val="28"/>
          <w:rtl/>
        </w:rPr>
        <w:t>الفريضة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553،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861،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8ب،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451،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553، والفريضة والأمر الواجب بمعنى، ولهذا القول توجيهان</w:t>
      </w:r>
      <w:r>
        <w:rPr>
          <w:rFonts w:cs="Traditional Arabic"/>
          <w:sz w:val="28"/>
          <w:szCs w:val="28"/>
          <w:rtl/>
        </w:rPr>
        <w:t xml:space="preserve">: </w:t>
      </w:r>
      <w:r w:rsidRPr="00DE78EE">
        <w:rPr>
          <w:rFonts w:cs="Traditional Arabic"/>
          <w:sz w:val="28"/>
          <w:szCs w:val="28"/>
          <w:rtl/>
        </w:rPr>
        <w:t>الأول</w:t>
      </w:r>
      <w:r>
        <w:rPr>
          <w:rFonts w:cs="Traditional Arabic"/>
          <w:sz w:val="28"/>
          <w:szCs w:val="28"/>
          <w:rtl/>
        </w:rPr>
        <w:t xml:space="preserve">: </w:t>
      </w:r>
      <w:r w:rsidRPr="00DE78EE">
        <w:rPr>
          <w:rFonts w:cs="Traditional Arabic"/>
          <w:sz w:val="28"/>
          <w:szCs w:val="28"/>
          <w:rtl/>
        </w:rPr>
        <w:t>أن من قال بذلك نظر إلى حكم الآية لا إلى موضوع اللفظ والاشتقاق</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166</w:t>
      </w:r>
      <w:r>
        <w:rPr>
          <w:rFonts w:cs="Traditional Arabic"/>
          <w:sz w:val="28"/>
          <w:szCs w:val="28"/>
          <w:rtl/>
        </w:rPr>
        <w:t>،</w:t>
      </w:r>
      <w:r w:rsidRPr="00DE78EE">
        <w:rPr>
          <w:rFonts w:cs="Traditional Arabic"/>
          <w:sz w:val="28"/>
          <w:szCs w:val="28"/>
          <w:rtl/>
        </w:rPr>
        <w:t xml:space="preserve"> الثاني</w:t>
      </w:r>
      <w:r>
        <w:rPr>
          <w:rFonts w:cs="Traditional Arabic"/>
          <w:sz w:val="28"/>
          <w:szCs w:val="28"/>
          <w:rtl/>
        </w:rPr>
        <w:t xml:space="preserve">: </w:t>
      </w:r>
      <w:r w:rsidRPr="00DE78EE">
        <w:rPr>
          <w:rFonts w:cs="Traditional Arabic"/>
          <w:sz w:val="28"/>
          <w:szCs w:val="28"/>
          <w:rtl/>
        </w:rPr>
        <w:t>أنهم فسروا النحلة بالفريضة؛ لأن من معانيها في اللغة</w:t>
      </w:r>
      <w:r>
        <w:rPr>
          <w:rFonts w:cs="Traditional Arabic"/>
          <w:sz w:val="28"/>
          <w:szCs w:val="28"/>
          <w:rtl/>
        </w:rPr>
        <w:t xml:space="preserve">: </w:t>
      </w:r>
      <w:r w:rsidRPr="00DE78EE">
        <w:rPr>
          <w:rFonts w:cs="Traditional Arabic"/>
          <w:sz w:val="28"/>
          <w:szCs w:val="28"/>
          <w:rtl/>
        </w:rPr>
        <w:t>الديانة والملة والشرعة والمذهب</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فقوله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وَآتُوا النِّسَاءَ صَدُقَاتِهِنَّ نِحْلَةً</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آتوهن مهورهن، فإنها نحلة، أي</w:t>
      </w:r>
      <w:r>
        <w:rPr>
          <w:rFonts w:cs="Traditional Arabic"/>
          <w:sz w:val="28"/>
          <w:szCs w:val="28"/>
          <w:rtl/>
        </w:rPr>
        <w:t xml:space="preserve">: </w:t>
      </w:r>
      <w:r w:rsidRPr="00DE78EE">
        <w:rPr>
          <w:rFonts w:cs="Traditional Arabic"/>
          <w:sz w:val="28"/>
          <w:szCs w:val="28"/>
          <w:rtl/>
        </w:rPr>
        <w:t>دين وشرعة ومذهب في الدين، وما هو ديانة فهو فريضة</w:t>
      </w:r>
      <w:r>
        <w:rPr>
          <w:rFonts w:cs="Traditional Arabic"/>
          <w:sz w:val="28"/>
          <w:szCs w:val="28"/>
          <w:rtl/>
        </w:rPr>
        <w:t>"،</w:t>
      </w:r>
      <w:r w:rsidRPr="00DE78EE">
        <w:rPr>
          <w:rFonts w:cs="Traditional Arabic"/>
          <w:sz w:val="28"/>
          <w:szCs w:val="28"/>
          <w:rtl/>
        </w:rPr>
        <w:t xml:space="preserve"> ا</w:t>
      </w:r>
      <w:r>
        <w:rPr>
          <w:rFonts w:cs="Traditional Arabic" w:hint="cs"/>
          <w:sz w:val="28"/>
          <w:szCs w:val="28"/>
          <w:rtl/>
        </w:rPr>
        <w:t xml:space="preserve">. </w:t>
      </w:r>
      <w:r w:rsidRPr="00DE78EE">
        <w:rPr>
          <w:rFonts w:cs="Traditional Arabic"/>
          <w:sz w:val="28"/>
          <w:szCs w:val="28"/>
          <w:rtl/>
        </w:rPr>
        <w:t xml:space="preserve">هـ من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101</w:t>
      </w:r>
      <w:r>
        <w:rPr>
          <w:rFonts w:cs="Traditional Arabic"/>
          <w:sz w:val="28"/>
          <w:szCs w:val="28"/>
          <w:rtl/>
        </w:rPr>
        <w:t xml:space="preserve"> - </w:t>
      </w:r>
      <w:r w:rsidRPr="00DE78EE">
        <w:rPr>
          <w:rFonts w:cs="Traditional Arabic"/>
          <w:sz w:val="28"/>
          <w:szCs w:val="28"/>
          <w:rtl/>
        </w:rPr>
        <w:t>102، وانظر</w:t>
      </w:r>
      <w:r>
        <w:rPr>
          <w:rFonts w:cs="Traditional Arabic"/>
          <w:sz w:val="28"/>
          <w:szCs w:val="28"/>
          <w:rtl/>
        </w:rPr>
        <w:t xml:space="preserve">: "مفاتيح الغيب"؛ للرازي: </w:t>
      </w:r>
      <w:r w:rsidRPr="00DE78EE">
        <w:rPr>
          <w:rFonts w:cs="Traditional Arabic"/>
          <w:sz w:val="28"/>
          <w:szCs w:val="28"/>
          <w:rtl/>
        </w:rPr>
        <w:t>9</w:t>
      </w:r>
      <w:r>
        <w:rPr>
          <w:rFonts w:cs="Traditional Arabic"/>
          <w:sz w:val="28"/>
          <w:szCs w:val="28"/>
          <w:rtl/>
        </w:rPr>
        <w:t>/186،</w:t>
      </w:r>
      <w:r w:rsidRPr="00DE78EE">
        <w:rPr>
          <w:rFonts w:cs="Traditional Arabic"/>
          <w:sz w:val="28"/>
          <w:szCs w:val="28"/>
          <w:rtl/>
        </w:rPr>
        <w:t xml:space="preserve"> والأول أظهر؛ لأنه ليس كل ما كان شرعة ودين</w:t>
      </w:r>
      <w:r>
        <w:rPr>
          <w:rFonts w:cs="Traditional Arabic"/>
          <w:sz w:val="28"/>
          <w:szCs w:val="28"/>
          <w:rtl/>
        </w:rPr>
        <w:t>ً</w:t>
      </w:r>
      <w:r w:rsidRPr="00DE78EE">
        <w:rPr>
          <w:rFonts w:cs="Traditional Arabic"/>
          <w:sz w:val="28"/>
          <w:szCs w:val="28"/>
          <w:rtl/>
        </w:rPr>
        <w:t>ا كان واجب</w:t>
      </w:r>
      <w:r>
        <w:rPr>
          <w:rFonts w:cs="Traditional Arabic"/>
          <w:sz w:val="28"/>
          <w:szCs w:val="28"/>
          <w:rtl/>
        </w:rPr>
        <w:t>ً</w:t>
      </w:r>
      <w:r w:rsidRPr="00DE78EE">
        <w:rPr>
          <w:rFonts w:cs="Traditional Arabic"/>
          <w:sz w:val="28"/>
          <w:szCs w:val="28"/>
          <w:rtl/>
        </w:rPr>
        <w:t>ا، والله أعلم</w:t>
      </w:r>
      <w:r>
        <w:rPr>
          <w:rFonts w:cs="Traditional Arabic"/>
          <w:sz w:val="28"/>
          <w:szCs w:val="28"/>
          <w:rtl/>
        </w:rPr>
        <w:t>.</w:t>
      </w:r>
    </w:p>
  </w:footnote>
  <w:footnote w:id="4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قرأ العشرة غير نافع وابن عامر </w:t>
      </w:r>
      <w:r>
        <w:rPr>
          <w:rFonts w:cs="Traditional Arabic" w:hint="cs"/>
          <w:sz w:val="28"/>
          <w:szCs w:val="28"/>
          <w:rtl/>
        </w:rPr>
        <w:t>﴿</w:t>
      </w:r>
      <w:r w:rsidRPr="00DE78EE">
        <w:rPr>
          <w:rFonts w:cs="Traditional Arabic"/>
          <w:sz w:val="28"/>
          <w:szCs w:val="28"/>
          <w:rtl/>
        </w:rPr>
        <w:t>قِيَام</w:t>
      </w:r>
      <w:r>
        <w:rPr>
          <w:rFonts w:cs="Traditional Arabic" w:hint="cs"/>
          <w:sz w:val="28"/>
          <w:szCs w:val="28"/>
          <w:rtl/>
        </w:rPr>
        <w:t>ً</w:t>
      </w:r>
      <w:r w:rsidRPr="00DE78EE">
        <w:rPr>
          <w:rFonts w:cs="Traditional Arabic"/>
          <w:sz w:val="28"/>
          <w:szCs w:val="28"/>
          <w:rtl/>
        </w:rPr>
        <w:t>ا</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"الغاية"؛ لابن مهران: </w:t>
      </w:r>
      <w:r w:rsidRPr="00DE78EE">
        <w:rPr>
          <w:rFonts w:cs="Traditional Arabic"/>
          <w:sz w:val="28"/>
          <w:szCs w:val="28"/>
          <w:rtl/>
        </w:rPr>
        <w:t xml:space="preserve">132، </w:t>
      </w:r>
      <w:r>
        <w:rPr>
          <w:rFonts w:cs="Traditional Arabic"/>
          <w:sz w:val="28"/>
          <w:szCs w:val="28"/>
          <w:rtl/>
        </w:rPr>
        <w:t xml:space="preserve">"النشر في القراءات العشر"؛ لابن الجزري: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247، </w:t>
      </w:r>
      <w:r>
        <w:rPr>
          <w:rFonts w:cs="Traditional Arabic"/>
          <w:sz w:val="28"/>
          <w:szCs w:val="28"/>
          <w:rtl/>
        </w:rPr>
        <w:t xml:space="preserve">"إتحاف فضلاء البشر"؛ للبنا: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503، </w:t>
      </w:r>
      <w:r>
        <w:rPr>
          <w:rFonts w:cs="Traditional Arabic"/>
          <w:sz w:val="28"/>
          <w:szCs w:val="28"/>
          <w:rtl/>
        </w:rPr>
        <w:t>"</w:t>
      </w:r>
      <w:r w:rsidRPr="00DE78EE">
        <w:rPr>
          <w:rFonts w:cs="Traditional Arabic"/>
          <w:sz w:val="28"/>
          <w:szCs w:val="28"/>
          <w:rtl/>
        </w:rPr>
        <w:t>المهذب</w:t>
      </w:r>
      <w:r>
        <w:rPr>
          <w:rFonts w:cs="Traditional Arabic"/>
          <w:sz w:val="28"/>
          <w:szCs w:val="28"/>
          <w:rtl/>
        </w:rPr>
        <w:t>"؛</w:t>
      </w:r>
      <w:r w:rsidRPr="00DE78EE">
        <w:rPr>
          <w:rFonts w:cs="Traditional Arabic"/>
          <w:sz w:val="28"/>
          <w:szCs w:val="28"/>
          <w:rtl/>
        </w:rPr>
        <w:t xml:space="preserve"> د. محيسن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105</w:t>
      </w:r>
      <w:r>
        <w:rPr>
          <w:rFonts w:cs="Traditional Arabic"/>
          <w:sz w:val="28"/>
          <w:szCs w:val="28"/>
          <w:rtl/>
        </w:rPr>
        <w:t>.</w:t>
      </w:r>
    </w:p>
  </w:footnote>
  <w:footnote w:id="4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ما يقوم به أمركم</w:t>
      </w:r>
      <w:r>
        <w:rPr>
          <w:rFonts w:cs="Traditional Arabic"/>
          <w:sz w:val="28"/>
          <w:szCs w:val="28"/>
          <w:rtl/>
        </w:rPr>
        <w:t>.</w:t>
      </w:r>
    </w:p>
  </w:footnote>
  <w:footnote w:id="5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إلى هنا انتهى كلام أبي عبيدة في </w:t>
      </w:r>
      <w:r>
        <w:rPr>
          <w:rFonts w:cs="Traditional Arabic"/>
          <w:sz w:val="28"/>
          <w:szCs w:val="28"/>
          <w:rtl/>
        </w:rPr>
        <w:t xml:space="preserve">"مجاز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117، وهو نقل عنه بالمعنى، وقد ذهب إلى هذا القول غير واحد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156، </w:t>
      </w:r>
      <w:r>
        <w:rPr>
          <w:rFonts w:cs="Traditional Arabic"/>
          <w:sz w:val="28"/>
          <w:szCs w:val="28"/>
          <w:rtl/>
        </w:rPr>
        <w:t>"</w:t>
      </w:r>
      <w:r w:rsidRPr="00DE78EE">
        <w:rPr>
          <w:rFonts w:cs="Traditional Arabic"/>
          <w:sz w:val="28"/>
          <w:szCs w:val="28"/>
          <w:rtl/>
        </w:rPr>
        <w:t>غريب القرآن وتفسيره</w:t>
      </w:r>
      <w:r>
        <w:rPr>
          <w:rFonts w:cs="Traditional Arabic"/>
          <w:sz w:val="28"/>
          <w:szCs w:val="28"/>
          <w:rtl/>
        </w:rPr>
        <w:t>"؛</w:t>
      </w:r>
      <w:r w:rsidRPr="00DE78EE">
        <w:rPr>
          <w:rFonts w:cs="Traditional Arabic"/>
          <w:sz w:val="28"/>
          <w:szCs w:val="28"/>
          <w:rtl/>
        </w:rPr>
        <w:t xml:space="preserve"> لليزيدي</w:t>
      </w:r>
      <w:r>
        <w:rPr>
          <w:rFonts w:cs="Traditional Arabic"/>
          <w:sz w:val="28"/>
          <w:szCs w:val="28"/>
          <w:rtl/>
        </w:rPr>
        <w:t xml:space="preserve">: </w:t>
      </w:r>
      <w:r w:rsidRPr="00DE78EE">
        <w:rPr>
          <w:rFonts w:cs="Traditional Arabic"/>
          <w:sz w:val="28"/>
          <w:szCs w:val="28"/>
          <w:rtl/>
        </w:rPr>
        <w:t xml:space="preserve">114،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120،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21،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13، الحجة للفارسي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130</w:t>
      </w:r>
      <w:r>
        <w:rPr>
          <w:rFonts w:cs="Traditional Arabic"/>
          <w:sz w:val="28"/>
          <w:szCs w:val="28"/>
          <w:rtl/>
        </w:rPr>
        <w:t>.</w:t>
      </w:r>
    </w:p>
  </w:footnote>
  <w:footnote w:id="5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نسبها هكذا لابن عمر النحاس في </w:t>
      </w:r>
      <w:r>
        <w:rPr>
          <w:rFonts w:cs="Traditional Arabic"/>
          <w:sz w:val="28"/>
          <w:szCs w:val="28"/>
          <w:rtl/>
        </w:rPr>
        <w:t>"</w:t>
      </w:r>
      <w:r w:rsidRPr="00DE78EE">
        <w:rPr>
          <w:rFonts w:cs="Traditional Arabic"/>
          <w:sz w:val="28"/>
          <w:szCs w:val="28"/>
          <w:rtl/>
        </w:rPr>
        <w:t>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436، والزمخشري في </w:t>
      </w:r>
      <w:r>
        <w:rPr>
          <w:rFonts w:cs="Traditional Arabic"/>
          <w:sz w:val="28"/>
          <w:szCs w:val="28"/>
          <w:rtl/>
        </w:rPr>
        <w:t>"</w:t>
      </w:r>
      <w:r w:rsidRPr="00DE78EE">
        <w:rPr>
          <w:rFonts w:cs="Traditional Arabic"/>
          <w:sz w:val="28"/>
          <w:szCs w:val="28"/>
          <w:rtl/>
        </w:rPr>
        <w:t>الكشاف</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500، والرازي في </w:t>
      </w:r>
      <w:r>
        <w:rPr>
          <w:rFonts w:cs="Traditional Arabic"/>
          <w:sz w:val="28"/>
          <w:szCs w:val="28"/>
          <w:rtl/>
        </w:rPr>
        <w:t>"</w:t>
      </w:r>
      <w:r w:rsidRPr="00DE78EE">
        <w:rPr>
          <w:rFonts w:cs="Traditional Arabic"/>
          <w:sz w:val="28"/>
          <w:szCs w:val="28"/>
          <w:rtl/>
        </w:rPr>
        <w:t>مفاتيح الغيب</w:t>
      </w:r>
      <w:r>
        <w:rPr>
          <w:rFonts w:cs="Traditional Arabic"/>
          <w:sz w:val="28"/>
          <w:szCs w:val="28"/>
          <w:rtl/>
        </w:rPr>
        <w:t xml:space="preserve">": </w:t>
      </w:r>
      <w:r w:rsidRPr="00DE78EE">
        <w:rPr>
          <w:rFonts w:cs="Traditional Arabic"/>
          <w:sz w:val="28"/>
          <w:szCs w:val="28"/>
          <w:rtl/>
        </w:rPr>
        <w:t>9</w:t>
      </w:r>
      <w:r>
        <w:rPr>
          <w:rFonts w:cs="Traditional Arabic"/>
          <w:sz w:val="28"/>
          <w:szCs w:val="28"/>
          <w:rtl/>
        </w:rPr>
        <w:t>/192،</w:t>
      </w:r>
      <w:r w:rsidRPr="00DE78EE">
        <w:rPr>
          <w:rFonts w:cs="Traditional Arabic"/>
          <w:sz w:val="28"/>
          <w:szCs w:val="28"/>
          <w:rtl/>
        </w:rPr>
        <w:t xml:space="preserve"> وفصل الأمر ابن جني في </w:t>
      </w:r>
      <w:r>
        <w:rPr>
          <w:rFonts w:cs="Traditional Arabic"/>
          <w:sz w:val="28"/>
          <w:szCs w:val="28"/>
          <w:rtl/>
        </w:rPr>
        <w:t>"</w:t>
      </w:r>
      <w:r w:rsidRPr="00DE78EE">
        <w:rPr>
          <w:rFonts w:cs="Traditional Arabic"/>
          <w:sz w:val="28"/>
          <w:szCs w:val="28"/>
          <w:rtl/>
        </w:rPr>
        <w:t>المحتسب</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182 فجعلها قراءتين</w:t>
      </w:r>
      <w:r>
        <w:rPr>
          <w:rFonts w:cs="Traditional Arabic"/>
          <w:sz w:val="28"/>
          <w:szCs w:val="28"/>
          <w:rtl/>
        </w:rPr>
        <w:t>؛</w:t>
      </w:r>
      <w:r w:rsidRPr="00DE78EE">
        <w:rPr>
          <w:rFonts w:cs="Traditional Arabic"/>
          <w:sz w:val="28"/>
          <w:szCs w:val="28"/>
          <w:rtl/>
        </w:rPr>
        <w:t xml:space="preserve"> الأولى</w:t>
      </w:r>
      <w:r>
        <w:rPr>
          <w:rFonts w:cs="Traditional Arabic"/>
          <w:sz w:val="28"/>
          <w:szCs w:val="28"/>
          <w:rtl/>
        </w:rPr>
        <w:t xml:space="preserve">: </w:t>
      </w:r>
      <w:r w:rsidRPr="00DE78EE">
        <w:rPr>
          <w:rFonts w:cs="Traditional Arabic"/>
          <w:sz w:val="28"/>
          <w:szCs w:val="28"/>
          <w:rtl/>
        </w:rPr>
        <w:t>بفتح القاف</w:t>
      </w:r>
      <w:r>
        <w:rPr>
          <w:rFonts w:cs="Traditional Arabic"/>
          <w:sz w:val="28"/>
          <w:szCs w:val="28"/>
          <w:rtl/>
        </w:rPr>
        <w:t>،</w:t>
      </w:r>
      <w:r w:rsidRPr="00DE78EE">
        <w:rPr>
          <w:rFonts w:cs="Traditional Arabic"/>
          <w:sz w:val="28"/>
          <w:szCs w:val="28"/>
          <w:rtl/>
        </w:rPr>
        <w:t xml:space="preserve"> ونسبها لابن عمر</w:t>
      </w:r>
      <w:r>
        <w:rPr>
          <w:rFonts w:cs="Traditional Arabic"/>
          <w:sz w:val="28"/>
          <w:szCs w:val="28"/>
          <w:rtl/>
        </w:rPr>
        <w:t>،</w:t>
      </w:r>
      <w:r w:rsidRPr="00DE78EE">
        <w:rPr>
          <w:rFonts w:cs="Traditional Arabic"/>
          <w:sz w:val="28"/>
          <w:szCs w:val="28"/>
          <w:rtl/>
        </w:rPr>
        <w:t xml:space="preserve"> والثانية</w:t>
      </w:r>
      <w:r>
        <w:rPr>
          <w:rFonts w:cs="Traditional Arabic"/>
          <w:sz w:val="28"/>
          <w:szCs w:val="28"/>
          <w:rtl/>
        </w:rPr>
        <w:t xml:space="preserve">: </w:t>
      </w:r>
      <w:r w:rsidRPr="00DE78EE">
        <w:rPr>
          <w:rFonts w:cs="Traditional Arabic"/>
          <w:sz w:val="28"/>
          <w:szCs w:val="28"/>
          <w:rtl/>
        </w:rPr>
        <w:t>بكسر القاف، ولم ينسبها لأحد تبع</w:t>
      </w:r>
      <w:r>
        <w:rPr>
          <w:rFonts w:cs="Traditional Arabic"/>
          <w:sz w:val="28"/>
          <w:szCs w:val="28"/>
          <w:rtl/>
        </w:rPr>
        <w:t>ً</w:t>
      </w:r>
      <w:r w:rsidRPr="00DE78EE">
        <w:rPr>
          <w:rFonts w:cs="Traditional Arabic"/>
          <w:sz w:val="28"/>
          <w:szCs w:val="28"/>
          <w:rtl/>
        </w:rPr>
        <w:t>ا لابن مجاهد</w:t>
      </w:r>
      <w:r>
        <w:rPr>
          <w:rFonts w:cs="Traditional Arabic"/>
          <w:sz w:val="28"/>
          <w:szCs w:val="28"/>
          <w:rtl/>
        </w:rPr>
        <w:t>،</w:t>
      </w:r>
      <w:r w:rsidRPr="00DE78EE">
        <w:rPr>
          <w:rFonts w:cs="Traditional Arabic"/>
          <w:sz w:val="28"/>
          <w:szCs w:val="28"/>
          <w:rtl/>
        </w:rPr>
        <w:t xml:space="preserve"> وخالفه في ذلك أبو حيان في </w:t>
      </w:r>
      <w:r>
        <w:rPr>
          <w:rFonts w:cs="Traditional Arabic"/>
          <w:sz w:val="28"/>
          <w:szCs w:val="28"/>
          <w:rtl/>
        </w:rPr>
        <w:t xml:space="preserve">"البحر المحيط":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170، والسمين في </w:t>
      </w:r>
      <w:r>
        <w:rPr>
          <w:rFonts w:cs="Traditional Arabic"/>
          <w:sz w:val="28"/>
          <w:szCs w:val="28"/>
          <w:rtl/>
        </w:rPr>
        <w:t xml:space="preserve">"الدر المصون": </w:t>
      </w:r>
      <w:r w:rsidRPr="00DE78EE">
        <w:rPr>
          <w:rFonts w:cs="Traditional Arabic"/>
          <w:sz w:val="28"/>
          <w:szCs w:val="28"/>
          <w:rtl/>
        </w:rPr>
        <w:t>2</w:t>
      </w:r>
      <w:r>
        <w:rPr>
          <w:rFonts w:cs="Traditional Arabic"/>
          <w:sz w:val="28"/>
          <w:szCs w:val="28"/>
          <w:rtl/>
        </w:rPr>
        <w:t>/</w:t>
      </w:r>
      <w:r w:rsidRPr="00DE78EE">
        <w:rPr>
          <w:rFonts w:cs="Traditional Arabic"/>
          <w:sz w:val="28"/>
          <w:szCs w:val="28"/>
          <w:rtl/>
        </w:rPr>
        <w:t>310، فجعلا الكسر قراءة ابن عمر، وجعلا الفتح قراءة الحسن</w:t>
      </w:r>
      <w:r>
        <w:rPr>
          <w:rFonts w:cs="Traditional Arabic"/>
          <w:sz w:val="28"/>
          <w:szCs w:val="28"/>
          <w:rtl/>
        </w:rPr>
        <w:t>،</w:t>
      </w:r>
      <w:r w:rsidRPr="00DE78EE">
        <w:rPr>
          <w:rFonts w:cs="Traditional Arabic"/>
          <w:sz w:val="28"/>
          <w:szCs w:val="28"/>
          <w:rtl/>
        </w:rPr>
        <w:t xml:space="preserve"> وعيسى بن عمر</w:t>
      </w:r>
      <w:r>
        <w:rPr>
          <w:rFonts w:cs="Traditional Arabic"/>
          <w:sz w:val="28"/>
          <w:szCs w:val="28"/>
          <w:rtl/>
        </w:rPr>
        <w:t>.</w:t>
      </w:r>
    </w:p>
  </w:footnote>
  <w:footnote w:id="5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هي قراءة نافع من أهل المدينة فقط، ولم يوافقه أبو جعفر المدني أحد العشرة؛ بل واف</w:t>
      </w:r>
      <w:r>
        <w:rPr>
          <w:rFonts w:cs="Traditional Arabic"/>
          <w:sz w:val="28"/>
          <w:szCs w:val="28"/>
          <w:rtl/>
        </w:rPr>
        <w:t>َ</w:t>
      </w:r>
      <w:r w:rsidRPr="00DE78EE">
        <w:rPr>
          <w:rFonts w:cs="Traditional Arabic"/>
          <w:sz w:val="28"/>
          <w:szCs w:val="28"/>
          <w:rtl/>
        </w:rPr>
        <w:t>ق</w:t>
      </w:r>
      <w:r>
        <w:rPr>
          <w:rFonts w:cs="Traditional Arabic"/>
          <w:sz w:val="28"/>
          <w:szCs w:val="28"/>
          <w:rtl/>
        </w:rPr>
        <w:t>َ</w:t>
      </w:r>
      <w:r w:rsidRPr="00DE78EE">
        <w:rPr>
          <w:rFonts w:cs="Traditional Arabic"/>
          <w:sz w:val="28"/>
          <w:szCs w:val="28"/>
          <w:rtl/>
        </w:rPr>
        <w:t>ه ابن عامر الشامي في هذا الموضع</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السابقة في الهامش رقم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p>
  </w:footnote>
  <w:footnote w:id="5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بقي من القراءات الشاذة في الآية التي لم تذكر</w:t>
      </w:r>
      <w:r>
        <w:rPr>
          <w:rFonts w:cs="Traditional Arabic"/>
          <w:sz w:val="28"/>
          <w:szCs w:val="28"/>
          <w:rtl/>
        </w:rPr>
        <w:t xml:space="preserve">: </w:t>
      </w:r>
      <w:r w:rsidRPr="00DE78EE">
        <w:rPr>
          <w:rFonts w:cs="Traditional Arabic"/>
          <w:sz w:val="28"/>
          <w:szCs w:val="28"/>
          <w:rtl/>
        </w:rPr>
        <w:t>قِومَ بزنة عِنَب</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170، و</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310</w:t>
      </w:r>
      <w:r>
        <w:rPr>
          <w:rFonts w:cs="Traditional Arabic"/>
          <w:sz w:val="28"/>
          <w:szCs w:val="28"/>
          <w:rtl/>
        </w:rPr>
        <w:t>.</w:t>
      </w:r>
    </w:p>
  </w:footnote>
  <w:footnote w:id="5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117،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120،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 </w:t>
      </w:r>
      <w:r>
        <w:rPr>
          <w:rFonts w:cs="Traditional Arabic"/>
          <w:sz w:val="28"/>
          <w:szCs w:val="28"/>
          <w:rtl/>
        </w:rPr>
        <w:t>"</w:t>
      </w:r>
      <w:r w:rsidRPr="00DE78EE">
        <w:rPr>
          <w:rFonts w:cs="Traditional Arabic"/>
          <w:sz w:val="28"/>
          <w:szCs w:val="28"/>
          <w:rtl/>
        </w:rPr>
        <w:t>غريب القرآن وتفسيره</w:t>
      </w:r>
      <w:r>
        <w:rPr>
          <w:rFonts w:cs="Traditional Arabic"/>
          <w:sz w:val="28"/>
          <w:szCs w:val="28"/>
          <w:rtl/>
        </w:rPr>
        <w:t>"؛</w:t>
      </w:r>
      <w:r w:rsidRPr="00DE78EE">
        <w:rPr>
          <w:rFonts w:cs="Traditional Arabic"/>
          <w:sz w:val="28"/>
          <w:szCs w:val="28"/>
          <w:rtl/>
        </w:rPr>
        <w:t xml:space="preserve"> لليزيدي</w:t>
      </w:r>
      <w:r>
        <w:rPr>
          <w:rFonts w:cs="Traditional Arabic"/>
          <w:sz w:val="28"/>
          <w:szCs w:val="28"/>
          <w:rtl/>
        </w:rPr>
        <w:t xml:space="preserve">: </w:t>
      </w:r>
      <w:r w:rsidRPr="00DE78EE">
        <w:rPr>
          <w:rFonts w:cs="Traditional Arabic"/>
          <w:sz w:val="28"/>
          <w:szCs w:val="28"/>
          <w:rtl/>
        </w:rPr>
        <w:t xml:space="preserve">115، </w:t>
      </w:r>
      <w:r>
        <w:rPr>
          <w:rFonts w:cs="Traditional Arabic"/>
          <w:sz w:val="28"/>
          <w:szCs w:val="28"/>
          <w:rtl/>
        </w:rPr>
        <w:t>"معاني القرآن"؛</w:t>
      </w:r>
      <w:r w:rsidRPr="00DE78EE">
        <w:rPr>
          <w:rFonts w:cs="Traditional Arabic"/>
          <w:sz w:val="28"/>
          <w:szCs w:val="28"/>
          <w:rtl/>
        </w:rPr>
        <w:t xml:space="preserve"> للأخفش</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434،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21،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580،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15أ،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24، وغيرها</w:t>
      </w:r>
      <w:r>
        <w:rPr>
          <w:rFonts w:cs="Traditional Arabic"/>
          <w:sz w:val="28"/>
          <w:szCs w:val="28"/>
          <w:rtl/>
        </w:rPr>
        <w:t>.</w:t>
      </w:r>
    </w:p>
  </w:footnote>
  <w:footnote w:id="5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عثمان ربيعة بن أبي عبدالرحمن (فروخ) التيمي مولاهم، مفتي المدينة، عرف بربيعة الرأي، كان إمام</w:t>
      </w:r>
      <w:r>
        <w:rPr>
          <w:rFonts w:cs="Traditional Arabic" w:hint="cs"/>
          <w:sz w:val="28"/>
          <w:szCs w:val="28"/>
          <w:rtl/>
        </w:rPr>
        <w:t>ً</w:t>
      </w:r>
      <w:r w:rsidRPr="00DE78EE">
        <w:rPr>
          <w:rFonts w:cs="Traditional Arabic"/>
          <w:sz w:val="28"/>
          <w:szCs w:val="28"/>
          <w:rtl/>
        </w:rPr>
        <w:t>ا ثقة فقيه</w:t>
      </w:r>
      <w:r>
        <w:rPr>
          <w:rFonts w:cs="Traditional Arabic" w:hint="cs"/>
          <w:sz w:val="28"/>
          <w:szCs w:val="28"/>
          <w:rtl/>
        </w:rPr>
        <w:t>ً</w:t>
      </w:r>
      <w:r w:rsidRPr="00DE78EE">
        <w:rPr>
          <w:rFonts w:cs="Traditional Arabic"/>
          <w:sz w:val="28"/>
          <w:szCs w:val="28"/>
          <w:rtl/>
        </w:rPr>
        <w:t>ا مجتهد</w:t>
      </w:r>
      <w:r>
        <w:rPr>
          <w:rFonts w:cs="Traditional Arabic" w:hint="cs"/>
          <w:sz w:val="28"/>
          <w:szCs w:val="28"/>
          <w:rtl/>
        </w:rPr>
        <w:t>ً</w:t>
      </w:r>
      <w:r w:rsidRPr="00DE78EE">
        <w:rPr>
          <w:rFonts w:cs="Traditional Arabic"/>
          <w:sz w:val="28"/>
          <w:szCs w:val="28"/>
          <w:rtl/>
        </w:rPr>
        <w:t>ا، بصير</w:t>
      </w:r>
      <w:r>
        <w:rPr>
          <w:rFonts w:cs="Traditional Arabic" w:hint="cs"/>
          <w:sz w:val="28"/>
          <w:szCs w:val="28"/>
          <w:rtl/>
        </w:rPr>
        <w:t>ً</w:t>
      </w:r>
      <w:r w:rsidRPr="00DE78EE">
        <w:rPr>
          <w:rFonts w:cs="Traditional Arabic"/>
          <w:sz w:val="28"/>
          <w:szCs w:val="28"/>
          <w:rtl/>
        </w:rPr>
        <w:t>ا بالر</w:t>
      </w:r>
      <w:r>
        <w:rPr>
          <w:rFonts w:cs="Traditional Arabic" w:hint="cs"/>
          <w:sz w:val="28"/>
          <w:szCs w:val="28"/>
          <w:rtl/>
        </w:rPr>
        <w:t>َّ</w:t>
      </w:r>
      <w:r w:rsidRPr="00DE78EE">
        <w:rPr>
          <w:rFonts w:cs="Traditional Arabic"/>
          <w:sz w:val="28"/>
          <w:szCs w:val="28"/>
          <w:rtl/>
        </w:rPr>
        <w:t>أ</w:t>
      </w:r>
      <w:r>
        <w:rPr>
          <w:rFonts w:cs="Traditional Arabic" w:hint="cs"/>
          <w:sz w:val="28"/>
          <w:szCs w:val="28"/>
          <w:rtl/>
        </w:rPr>
        <w:t>ْ</w:t>
      </w:r>
      <w:r w:rsidRPr="00DE78EE">
        <w:rPr>
          <w:rFonts w:cs="Traditional Arabic"/>
          <w:sz w:val="28"/>
          <w:szCs w:val="28"/>
          <w:rtl/>
        </w:rPr>
        <w:t>ي، حافظ</w:t>
      </w:r>
      <w:r>
        <w:rPr>
          <w:rFonts w:cs="Traditional Arabic" w:hint="cs"/>
          <w:sz w:val="28"/>
          <w:szCs w:val="28"/>
          <w:rtl/>
        </w:rPr>
        <w:t>ً</w:t>
      </w:r>
      <w:r w:rsidRPr="00DE78EE">
        <w:rPr>
          <w:rFonts w:cs="Traditional Arabic"/>
          <w:sz w:val="28"/>
          <w:szCs w:val="28"/>
          <w:rtl/>
        </w:rPr>
        <w:t>ا للف</w:t>
      </w:r>
      <w:r>
        <w:rPr>
          <w:rFonts w:cs="Traditional Arabic" w:hint="cs"/>
          <w:sz w:val="28"/>
          <w:szCs w:val="28"/>
          <w:rtl/>
        </w:rPr>
        <w:t>ِ</w:t>
      </w:r>
      <w:r w:rsidRPr="00DE78EE">
        <w:rPr>
          <w:rFonts w:cs="Traditional Arabic"/>
          <w:sz w:val="28"/>
          <w:szCs w:val="28"/>
          <w:rtl/>
        </w:rPr>
        <w:t>ق</w:t>
      </w:r>
      <w:r>
        <w:rPr>
          <w:rFonts w:cs="Traditional Arabic" w:hint="cs"/>
          <w:sz w:val="28"/>
          <w:szCs w:val="28"/>
          <w:rtl/>
        </w:rPr>
        <w:t>ْ</w:t>
      </w:r>
      <w:r w:rsidRPr="00DE78EE">
        <w:rPr>
          <w:rFonts w:cs="Traditional Arabic"/>
          <w:sz w:val="28"/>
          <w:szCs w:val="28"/>
          <w:rtl/>
        </w:rPr>
        <w:t>ه والحديث، توف</w:t>
      </w:r>
      <w:r>
        <w:rPr>
          <w:rFonts w:cs="Traditional Arabic" w:hint="cs"/>
          <w:sz w:val="28"/>
          <w:szCs w:val="28"/>
          <w:rtl/>
        </w:rPr>
        <w:t>ِّ</w:t>
      </w:r>
      <w:r w:rsidRPr="00DE78EE">
        <w:rPr>
          <w:rFonts w:cs="Traditional Arabic"/>
          <w:sz w:val="28"/>
          <w:szCs w:val="28"/>
          <w:rtl/>
        </w:rPr>
        <w:t>ي على الص</w:t>
      </w:r>
      <w:r>
        <w:rPr>
          <w:rFonts w:cs="Traditional Arabic" w:hint="cs"/>
          <w:sz w:val="28"/>
          <w:szCs w:val="28"/>
          <w:rtl/>
        </w:rPr>
        <w:t>َّ</w:t>
      </w:r>
      <w:r w:rsidRPr="00DE78EE">
        <w:rPr>
          <w:rFonts w:cs="Traditional Arabic"/>
          <w:sz w:val="28"/>
          <w:szCs w:val="28"/>
          <w:rtl/>
        </w:rPr>
        <w:t>ح</w:t>
      </w:r>
      <w:r>
        <w:rPr>
          <w:rFonts w:cs="Traditional Arabic" w:hint="cs"/>
          <w:sz w:val="28"/>
          <w:szCs w:val="28"/>
          <w:rtl/>
        </w:rPr>
        <w:t>ِ</w:t>
      </w:r>
      <w:r w:rsidRPr="00DE78EE">
        <w:rPr>
          <w:rFonts w:cs="Traditional Arabic"/>
          <w:sz w:val="28"/>
          <w:szCs w:val="28"/>
          <w:rtl/>
        </w:rPr>
        <w:t>يح عام</w:t>
      </w:r>
      <w:r>
        <w:rPr>
          <w:rFonts w:cs="Traditional Arabic"/>
          <w:sz w:val="28"/>
          <w:szCs w:val="28"/>
          <w:rtl/>
        </w:rPr>
        <w:t xml:space="preserve">: </w:t>
      </w:r>
      <w:r w:rsidRPr="00DE78EE">
        <w:rPr>
          <w:rFonts w:cs="Traditional Arabic"/>
          <w:sz w:val="28"/>
          <w:szCs w:val="28"/>
          <w:rtl/>
        </w:rPr>
        <w:t>136هـ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"س</w:t>
      </w:r>
      <w:r>
        <w:rPr>
          <w:rFonts w:cs="Traditional Arabic" w:hint="cs"/>
          <w:sz w:val="28"/>
          <w:szCs w:val="28"/>
          <w:rtl/>
        </w:rPr>
        <w:t>ِ</w:t>
      </w:r>
      <w:r>
        <w:rPr>
          <w:rFonts w:cs="Traditional Arabic"/>
          <w:sz w:val="28"/>
          <w:szCs w:val="28"/>
          <w:rtl/>
        </w:rPr>
        <w:t>ي</w:t>
      </w:r>
      <w:r>
        <w:rPr>
          <w:rFonts w:cs="Traditional Arabic" w:hint="cs"/>
          <w:sz w:val="28"/>
          <w:szCs w:val="28"/>
          <w:rtl/>
        </w:rPr>
        <w:t>َ</w:t>
      </w:r>
      <w:r>
        <w:rPr>
          <w:rFonts w:cs="Traditional Arabic"/>
          <w:sz w:val="28"/>
          <w:szCs w:val="28"/>
          <w:rtl/>
        </w:rPr>
        <w:t xml:space="preserve">ر أعلام النبَلاء"؛ للذهبي: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89، </w:t>
      </w:r>
      <w:r>
        <w:rPr>
          <w:rFonts w:cs="Traditional Arabic"/>
          <w:sz w:val="28"/>
          <w:szCs w:val="28"/>
          <w:rtl/>
        </w:rPr>
        <w:t>"</w:t>
      </w:r>
      <w:r w:rsidRPr="00DE78EE">
        <w:rPr>
          <w:rFonts w:cs="Traditional Arabic"/>
          <w:sz w:val="28"/>
          <w:szCs w:val="28"/>
          <w:rtl/>
        </w:rPr>
        <w:t>تذكرة الحفاظ</w:t>
      </w:r>
      <w:r>
        <w:rPr>
          <w:rFonts w:cs="Traditional Arabic"/>
          <w:sz w:val="28"/>
          <w:szCs w:val="28"/>
          <w:rtl/>
        </w:rPr>
        <w:t>"</w:t>
      </w:r>
      <w:r w:rsidRPr="00DE78EE">
        <w:rPr>
          <w:rFonts w:cs="Traditional Arabic"/>
          <w:sz w:val="28"/>
          <w:szCs w:val="28"/>
          <w:rtl/>
        </w:rPr>
        <w:t xml:space="preserve"> له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157، </w:t>
      </w:r>
      <w:r>
        <w:rPr>
          <w:rFonts w:cs="Traditional Arabic"/>
          <w:sz w:val="28"/>
          <w:szCs w:val="28"/>
          <w:rtl/>
        </w:rPr>
        <w:t xml:space="preserve">"تقريب التهذيب"؛ لابن حجر: </w:t>
      </w:r>
      <w:r w:rsidRPr="00DE78EE">
        <w:rPr>
          <w:rFonts w:cs="Traditional Arabic"/>
          <w:sz w:val="28"/>
          <w:szCs w:val="28"/>
          <w:rtl/>
        </w:rPr>
        <w:t>322</w:t>
      </w:r>
      <w:r>
        <w:rPr>
          <w:rFonts w:cs="Traditional Arabic"/>
          <w:sz w:val="28"/>
          <w:szCs w:val="28"/>
          <w:rtl/>
        </w:rPr>
        <w:t>.</w:t>
      </w:r>
    </w:p>
  </w:footnote>
  <w:footnote w:id="5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ينفرد ربيعة بهذا القول، بل قال به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يحيى بن سعيد، انظر</w:t>
      </w:r>
      <w:r>
        <w:rPr>
          <w:rFonts w:cs="Traditional Arabic"/>
          <w:sz w:val="28"/>
          <w:szCs w:val="28"/>
          <w:rtl/>
        </w:rPr>
        <w:t xml:space="preserve">: </w:t>
      </w:r>
      <w:r w:rsidRPr="00DE78EE">
        <w:rPr>
          <w:rFonts w:cs="Traditional Arabic"/>
          <w:sz w:val="28"/>
          <w:szCs w:val="28"/>
          <w:rtl/>
        </w:rPr>
        <w:t>قولهما في</w:t>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871،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173</w:t>
      </w:r>
      <w:r>
        <w:rPr>
          <w:rFonts w:cs="Traditional Arabic"/>
          <w:sz w:val="28"/>
          <w:szCs w:val="28"/>
          <w:rtl/>
        </w:rPr>
        <w:t>.</w:t>
      </w:r>
    </w:p>
  </w:footnote>
  <w:footnote w:id="5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لأن قوله</w:t>
      </w:r>
      <w:r>
        <w:rPr>
          <w:rFonts w:cs="Traditional Arabic"/>
          <w:sz w:val="28"/>
          <w:szCs w:val="28"/>
          <w:rtl/>
        </w:rPr>
        <w:t xml:space="preserve"> - </w:t>
      </w:r>
      <w:r w:rsidRPr="00DE78EE">
        <w:rPr>
          <w:rFonts w:cs="Traditional Arabic"/>
          <w:sz w:val="28"/>
          <w:szCs w:val="28"/>
          <w:rtl/>
        </w:rPr>
        <w:t>سبحانه</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فَلْيَسْتَعْفِفْ</w:t>
      </w:r>
      <w:r>
        <w:rPr>
          <w:rFonts w:cs="Traditional Arabic" w:hint="cs"/>
          <w:sz w:val="28"/>
          <w:szCs w:val="28"/>
          <w:rtl/>
        </w:rPr>
        <w:t>﴾</w:t>
      </w:r>
      <w:r w:rsidRPr="00DE78EE">
        <w:rPr>
          <w:rFonts w:cs="Traditional Arabic"/>
          <w:sz w:val="28"/>
          <w:szCs w:val="28"/>
          <w:rtl/>
        </w:rPr>
        <w:t xml:space="preserve"> يدل على الكف والتعف</w:t>
      </w:r>
      <w:r>
        <w:rPr>
          <w:rFonts w:cs="Traditional Arabic"/>
          <w:sz w:val="28"/>
          <w:szCs w:val="28"/>
          <w:rtl/>
        </w:rPr>
        <w:t>ُّ</w:t>
      </w:r>
      <w:r w:rsidRPr="00DE78EE">
        <w:rPr>
          <w:rFonts w:cs="Traditional Arabic"/>
          <w:sz w:val="28"/>
          <w:szCs w:val="28"/>
          <w:rtl/>
        </w:rPr>
        <w:t>ف، وهو بذلك لا يعطي معنى ما ذكره ربيعة ويحيى، والتفكيك مما لا ينبغي أن يخرَّج عليه النظ</w:t>
      </w:r>
      <w:r>
        <w:rPr>
          <w:rFonts w:cs="Traditional Arabic" w:hint="cs"/>
          <w:sz w:val="28"/>
          <w:szCs w:val="28"/>
          <w:rtl/>
        </w:rPr>
        <w:t>ْ</w:t>
      </w:r>
      <w:r w:rsidRPr="00DE78EE">
        <w:rPr>
          <w:rFonts w:cs="Traditional Arabic"/>
          <w:sz w:val="28"/>
          <w:szCs w:val="28"/>
          <w:rtl/>
        </w:rPr>
        <w:t>م القرآني</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 xml:space="preserve">استبعاد هذا القول في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556،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208، </w:t>
      </w:r>
      <w:r>
        <w:rPr>
          <w:rFonts w:cs="Traditional Arabic"/>
          <w:sz w:val="28"/>
          <w:szCs w:val="28"/>
          <w:rtl/>
        </w:rPr>
        <w:t>"التحرير والتنوير"؛</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246، </w:t>
      </w:r>
      <w:r>
        <w:rPr>
          <w:rFonts w:cs="Traditional Arabic"/>
          <w:sz w:val="28"/>
          <w:szCs w:val="28"/>
          <w:rtl/>
        </w:rPr>
        <w:t xml:space="preserve">"أحكام القرآن"؛ لابن العربي: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326</w:t>
      </w:r>
      <w:r>
        <w:rPr>
          <w:rFonts w:cs="Traditional Arabic"/>
          <w:sz w:val="28"/>
          <w:szCs w:val="28"/>
          <w:rtl/>
        </w:rPr>
        <w:t>.</w:t>
      </w:r>
    </w:p>
  </w:footnote>
  <w:footnote w:id="58">
    <w:p w:rsidR="00F15842" w:rsidRPr="00DE78EE" w:rsidRDefault="00F15842" w:rsidP="00F15842">
      <w:pPr>
        <w:widowControl w:val="0"/>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أشهر الأقوال في مسألة أك</w:t>
      </w:r>
      <w:r>
        <w:rPr>
          <w:rFonts w:cs="Traditional Arabic" w:hint="cs"/>
          <w:sz w:val="28"/>
          <w:szCs w:val="28"/>
          <w:rtl/>
        </w:rPr>
        <w:t>ْ</w:t>
      </w:r>
      <w:r w:rsidRPr="00DE78EE">
        <w:rPr>
          <w:rFonts w:cs="Traditional Arabic"/>
          <w:sz w:val="28"/>
          <w:szCs w:val="28"/>
          <w:rtl/>
        </w:rPr>
        <w:t>ل الوصي الفقير من مال اليتيم قولان</w:t>
      </w:r>
      <w:r>
        <w:rPr>
          <w:rFonts w:cs="Traditional Arabic"/>
          <w:sz w:val="28"/>
          <w:szCs w:val="28"/>
          <w:rtl/>
        </w:rPr>
        <w:t xml:space="preserve">: </w:t>
      </w:r>
    </w:p>
    <w:p w:rsidR="00F15842" w:rsidRPr="00DE78EE" w:rsidRDefault="00F15842" w:rsidP="00F15842">
      <w:pPr>
        <w:widowControl w:val="0"/>
        <w:ind w:left="-20"/>
        <w:jc w:val="both"/>
        <w:rPr>
          <w:rFonts w:cs="Traditional Arabic"/>
          <w:sz w:val="28"/>
          <w:szCs w:val="28"/>
          <w:rtl/>
        </w:rPr>
      </w:pPr>
      <w:r w:rsidRPr="00DE78EE">
        <w:rPr>
          <w:rFonts w:cs="Traditional Arabic"/>
          <w:sz w:val="28"/>
          <w:szCs w:val="28"/>
          <w:rtl/>
        </w:rPr>
        <w:t>الأول</w:t>
      </w:r>
      <w:r>
        <w:rPr>
          <w:rFonts w:cs="Traditional Arabic"/>
          <w:sz w:val="28"/>
          <w:szCs w:val="28"/>
          <w:rtl/>
        </w:rPr>
        <w:t xml:space="preserve">: </w:t>
      </w:r>
      <w:r w:rsidRPr="00DE78EE">
        <w:rPr>
          <w:rFonts w:cs="Traditional Arabic"/>
          <w:sz w:val="28"/>
          <w:szCs w:val="28"/>
          <w:rtl/>
        </w:rPr>
        <w:t>أن معنى الآية</w:t>
      </w:r>
      <w:r>
        <w:rPr>
          <w:rFonts w:cs="Traditional Arabic"/>
          <w:sz w:val="28"/>
          <w:szCs w:val="28"/>
          <w:rtl/>
        </w:rPr>
        <w:t xml:space="preserve">: </w:t>
      </w:r>
      <w:r w:rsidRPr="00DE78EE">
        <w:rPr>
          <w:rFonts w:cs="Traditional Arabic"/>
          <w:sz w:val="28"/>
          <w:szCs w:val="28"/>
          <w:rtl/>
        </w:rPr>
        <w:t>إن احتاج الوصي الفقير، فله أن يقترض</w:t>
      </w:r>
      <w:r>
        <w:rPr>
          <w:rFonts w:cs="Traditional Arabic"/>
          <w:sz w:val="28"/>
          <w:szCs w:val="28"/>
          <w:rtl/>
        </w:rPr>
        <w:t>َ</w:t>
      </w:r>
      <w:r w:rsidRPr="00DE78EE">
        <w:rPr>
          <w:rFonts w:cs="Traditional Arabic"/>
          <w:sz w:val="28"/>
          <w:szCs w:val="28"/>
          <w:rtl/>
        </w:rPr>
        <w:t xml:space="preserve"> من مال اليتيم بمقدار حاجته غير متجاوزة ذلك، فإذا أيسر قضاه</w:t>
      </w:r>
      <w:r>
        <w:rPr>
          <w:rFonts w:cs="Traditional Arabic"/>
          <w:sz w:val="28"/>
          <w:szCs w:val="28"/>
          <w:rtl/>
        </w:rPr>
        <w:t>،</w:t>
      </w:r>
      <w:r w:rsidRPr="00DE78EE">
        <w:rPr>
          <w:rFonts w:cs="Traditional Arabic"/>
          <w:sz w:val="28"/>
          <w:szCs w:val="28"/>
          <w:rtl/>
        </w:rPr>
        <w:t xml:space="preserve"> وبه قال عمر، وابن عباس في رواية عنه، وعبيدة السلماني، وابن جبير، والشعبي، ومجاهد، وأبو العالية، والأوزاعي، والطبري. </w:t>
      </w:r>
    </w:p>
    <w:p w:rsidR="00F15842" w:rsidRPr="00DE78EE" w:rsidRDefault="00F15842" w:rsidP="00F15842">
      <w:pPr>
        <w:widowControl w:val="0"/>
        <w:ind w:left="-20"/>
        <w:jc w:val="both"/>
        <w:rPr>
          <w:rFonts w:cs="Traditional Arabic"/>
          <w:sz w:val="28"/>
          <w:szCs w:val="28"/>
          <w:rtl/>
        </w:rPr>
      </w:pPr>
      <w:r w:rsidRPr="00DE78EE">
        <w:rPr>
          <w:rFonts w:cs="Traditional Arabic"/>
          <w:sz w:val="28"/>
          <w:szCs w:val="28"/>
          <w:rtl/>
        </w:rPr>
        <w:t>الثاني</w:t>
      </w:r>
      <w:r>
        <w:rPr>
          <w:rFonts w:cs="Traditional Arabic"/>
          <w:sz w:val="28"/>
          <w:szCs w:val="28"/>
          <w:rtl/>
        </w:rPr>
        <w:t xml:space="preserve">: </w:t>
      </w:r>
      <w:r w:rsidRPr="00DE78EE">
        <w:rPr>
          <w:rFonts w:cs="Traditional Arabic"/>
          <w:sz w:val="28"/>
          <w:szCs w:val="28"/>
          <w:rtl/>
        </w:rPr>
        <w:t>أن الآية تفيد جواز أك</w:t>
      </w:r>
      <w:r>
        <w:rPr>
          <w:rFonts w:cs="Traditional Arabic" w:hint="cs"/>
          <w:sz w:val="28"/>
          <w:szCs w:val="28"/>
          <w:rtl/>
        </w:rPr>
        <w:t>ْ</w:t>
      </w:r>
      <w:r w:rsidRPr="00DE78EE">
        <w:rPr>
          <w:rFonts w:cs="Traditional Arabic"/>
          <w:sz w:val="28"/>
          <w:szCs w:val="28"/>
          <w:rtl/>
        </w:rPr>
        <w:t>ل الوص</w:t>
      </w:r>
      <w:r>
        <w:rPr>
          <w:rFonts w:cs="Traditional Arabic" w:hint="cs"/>
          <w:sz w:val="28"/>
          <w:szCs w:val="28"/>
          <w:rtl/>
        </w:rPr>
        <w:t>ِ</w:t>
      </w:r>
      <w:r w:rsidRPr="00DE78EE">
        <w:rPr>
          <w:rFonts w:cs="Traditional Arabic"/>
          <w:sz w:val="28"/>
          <w:szCs w:val="28"/>
          <w:rtl/>
        </w:rPr>
        <w:t>ي من مال اليتيم بالمعروف م</w:t>
      </w:r>
      <w:r>
        <w:rPr>
          <w:rFonts w:cs="Traditional Arabic" w:hint="cs"/>
          <w:sz w:val="28"/>
          <w:szCs w:val="28"/>
          <w:rtl/>
        </w:rPr>
        <w:t>ِ</w:t>
      </w:r>
      <w:r w:rsidRPr="00DE78EE">
        <w:rPr>
          <w:rFonts w:cs="Traditional Arabic"/>
          <w:sz w:val="28"/>
          <w:szCs w:val="28"/>
          <w:rtl/>
        </w:rPr>
        <w:t>ن دون قضاء، وبه قال ابن مسعود، وعائشة، وابن عباس</w:t>
      </w:r>
      <w:r>
        <w:rPr>
          <w:rFonts w:cs="Traditional Arabic"/>
          <w:sz w:val="28"/>
          <w:szCs w:val="28"/>
          <w:rtl/>
        </w:rPr>
        <w:t xml:space="preserve"> - </w:t>
      </w:r>
      <w:r w:rsidRPr="00DE78EE">
        <w:rPr>
          <w:rFonts w:cs="Traditional Arabic"/>
          <w:sz w:val="28"/>
          <w:szCs w:val="28"/>
          <w:rtl/>
        </w:rPr>
        <w:t>في رواية عنه</w:t>
      </w:r>
      <w:r>
        <w:rPr>
          <w:rFonts w:cs="Traditional Arabic"/>
          <w:sz w:val="28"/>
          <w:szCs w:val="28"/>
          <w:rtl/>
        </w:rPr>
        <w:t xml:space="preserve"> -</w:t>
      </w:r>
      <w:r w:rsidRPr="00DE78EE">
        <w:rPr>
          <w:rFonts w:cs="Traditional Arabic"/>
          <w:sz w:val="28"/>
          <w:szCs w:val="28"/>
          <w:rtl/>
        </w:rPr>
        <w:t xml:space="preserve"> والنخ</w:t>
      </w:r>
      <w:r>
        <w:rPr>
          <w:rFonts w:cs="Traditional Arabic" w:hint="cs"/>
          <w:sz w:val="28"/>
          <w:szCs w:val="28"/>
          <w:rtl/>
        </w:rPr>
        <w:t>َ</w:t>
      </w:r>
      <w:r w:rsidRPr="00DE78EE">
        <w:rPr>
          <w:rFonts w:cs="Traditional Arabic"/>
          <w:sz w:val="28"/>
          <w:szCs w:val="28"/>
          <w:rtl/>
        </w:rPr>
        <w:t>عي، وعطاء، والحس</w:t>
      </w:r>
      <w:r>
        <w:rPr>
          <w:rFonts w:cs="Traditional Arabic" w:hint="cs"/>
          <w:sz w:val="28"/>
          <w:szCs w:val="28"/>
          <w:rtl/>
        </w:rPr>
        <w:t>َ</w:t>
      </w:r>
      <w:r w:rsidRPr="00DE78EE">
        <w:rPr>
          <w:rFonts w:cs="Traditional Arabic"/>
          <w:sz w:val="28"/>
          <w:szCs w:val="28"/>
          <w:rtl/>
        </w:rPr>
        <w:t>ن، وقتادة، وعكرمة، ومك</w:t>
      </w:r>
      <w:r>
        <w:rPr>
          <w:rFonts w:cs="Traditional Arabic" w:hint="cs"/>
          <w:sz w:val="28"/>
          <w:szCs w:val="28"/>
          <w:rtl/>
        </w:rPr>
        <w:t>ْ</w:t>
      </w:r>
      <w:r w:rsidRPr="00DE78EE">
        <w:rPr>
          <w:rFonts w:cs="Traditional Arabic"/>
          <w:sz w:val="28"/>
          <w:szCs w:val="28"/>
          <w:rtl/>
        </w:rPr>
        <w:t>ح</w:t>
      </w:r>
      <w:r>
        <w:rPr>
          <w:rFonts w:cs="Traditional Arabic" w:hint="cs"/>
          <w:sz w:val="28"/>
          <w:szCs w:val="28"/>
          <w:rtl/>
        </w:rPr>
        <w:t>ُ</w:t>
      </w:r>
      <w:r w:rsidRPr="00DE78EE">
        <w:rPr>
          <w:rFonts w:cs="Traditional Arabic"/>
          <w:sz w:val="28"/>
          <w:szCs w:val="28"/>
          <w:rtl/>
        </w:rPr>
        <w:t>ول، واختاره ابن العربي، وقال ابن كثير</w:t>
      </w:r>
      <w:r>
        <w:rPr>
          <w:rFonts w:cs="Traditional Arabic"/>
          <w:sz w:val="28"/>
          <w:szCs w:val="28"/>
          <w:rtl/>
        </w:rPr>
        <w:t xml:space="preserve">: </w:t>
      </w:r>
      <w:r w:rsidRPr="00DE78EE">
        <w:rPr>
          <w:rFonts w:cs="Traditional Arabic"/>
          <w:sz w:val="28"/>
          <w:szCs w:val="28"/>
          <w:rtl/>
        </w:rPr>
        <w:t>هذا هو الصحيح عند أصحاب الشافعي، ونسبه الش</w:t>
      </w:r>
      <w:r>
        <w:rPr>
          <w:rFonts w:cs="Traditional Arabic" w:hint="cs"/>
          <w:sz w:val="28"/>
          <w:szCs w:val="28"/>
          <w:rtl/>
        </w:rPr>
        <w:t>َّ</w:t>
      </w:r>
      <w:r w:rsidRPr="00DE78EE">
        <w:rPr>
          <w:rFonts w:cs="Traditional Arabic"/>
          <w:sz w:val="28"/>
          <w:szCs w:val="28"/>
          <w:rtl/>
        </w:rPr>
        <w:t>و</w:t>
      </w:r>
      <w:r>
        <w:rPr>
          <w:rFonts w:cs="Traditional Arabic" w:hint="cs"/>
          <w:sz w:val="28"/>
          <w:szCs w:val="28"/>
          <w:rtl/>
        </w:rPr>
        <w:t>ْ</w:t>
      </w:r>
      <w:r w:rsidRPr="00DE78EE">
        <w:rPr>
          <w:rFonts w:cs="Traditional Arabic"/>
          <w:sz w:val="28"/>
          <w:szCs w:val="28"/>
          <w:rtl/>
        </w:rPr>
        <w:t>كاني إلى جمهور الفقهاء.</w:t>
      </w:r>
    </w:p>
    <w:p w:rsidR="00F15842" w:rsidRPr="00DE78EE" w:rsidRDefault="00F15842" w:rsidP="00F15842">
      <w:pPr>
        <w:widowControl w:val="0"/>
        <w:ind w:left="-20"/>
        <w:jc w:val="both"/>
        <w:rPr>
          <w:rFonts w:cs="Traditional Arabic"/>
          <w:sz w:val="28"/>
          <w:szCs w:val="28"/>
          <w:rtl/>
        </w:rPr>
      </w:pPr>
      <w:r w:rsidRPr="00DE78EE">
        <w:rPr>
          <w:rFonts w:cs="Traditional Arabic"/>
          <w:sz w:val="28"/>
          <w:szCs w:val="28"/>
          <w:rtl/>
        </w:rPr>
        <w:t>وهذا القول هو الأظهر لكونه بالنظم القرآني ألصق، فإن إباحة الأكل للفقير مشعرة بجواز ذلك من غير قرض، لكن لا</w:t>
      </w:r>
      <w:r>
        <w:rPr>
          <w:rFonts w:cs="Traditional Arabic" w:hint="cs"/>
          <w:sz w:val="28"/>
          <w:szCs w:val="28"/>
          <w:rtl/>
        </w:rPr>
        <w:t xml:space="preserve"> </w:t>
      </w:r>
      <w:r w:rsidRPr="00DE78EE">
        <w:rPr>
          <w:rFonts w:cs="Traditional Arabic"/>
          <w:sz w:val="28"/>
          <w:szCs w:val="28"/>
          <w:rtl/>
        </w:rPr>
        <w:t>ب</w:t>
      </w:r>
      <w:r>
        <w:rPr>
          <w:rFonts w:cs="Traditional Arabic" w:hint="cs"/>
          <w:sz w:val="28"/>
          <w:szCs w:val="28"/>
          <w:rtl/>
        </w:rPr>
        <w:t>ُ</w:t>
      </w:r>
      <w:r w:rsidRPr="00DE78EE">
        <w:rPr>
          <w:rFonts w:cs="Traditional Arabic"/>
          <w:sz w:val="28"/>
          <w:szCs w:val="28"/>
          <w:rtl/>
        </w:rPr>
        <w:t>د</w:t>
      </w:r>
      <w:r>
        <w:rPr>
          <w:rFonts w:cs="Traditional Arabic" w:hint="cs"/>
          <w:sz w:val="28"/>
          <w:szCs w:val="28"/>
          <w:rtl/>
        </w:rPr>
        <w:t>َّ</w:t>
      </w:r>
      <w:r w:rsidRPr="00DE78EE">
        <w:rPr>
          <w:rFonts w:cs="Traditional Arabic"/>
          <w:sz w:val="28"/>
          <w:szCs w:val="28"/>
          <w:rtl/>
        </w:rPr>
        <w:t xml:space="preserve"> من تقييده بما إذا كان الوصي قائم</w:t>
      </w:r>
      <w:r>
        <w:rPr>
          <w:rFonts w:cs="Traditional Arabic" w:hint="cs"/>
          <w:sz w:val="28"/>
          <w:szCs w:val="28"/>
          <w:rtl/>
        </w:rPr>
        <w:t>ً</w:t>
      </w:r>
      <w:r w:rsidRPr="00DE78EE">
        <w:rPr>
          <w:rFonts w:cs="Traditional Arabic"/>
          <w:sz w:val="28"/>
          <w:szCs w:val="28"/>
          <w:rtl/>
        </w:rPr>
        <w:t>ا على رعاية مال اليتيم</w:t>
      </w:r>
      <w:r>
        <w:rPr>
          <w:rFonts w:cs="Traditional Arabic"/>
          <w:sz w:val="28"/>
          <w:szCs w:val="28"/>
          <w:rtl/>
        </w:rPr>
        <w:t>؛</w:t>
      </w:r>
      <w:r w:rsidRPr="00DE78EE">
        <w:rPr>
          <w:rFonts w:cs="Traditional Arabic"/>
          <w:sz w:val="28"/>
          <w:szCs w:val="28"/>
          <w:rtl/>
        </w:rPr>
        <w:t xml:space="preserve"> بحيث يأخذ بقد</w:t>
      </w:r>
      <w:r>
        <w:rPr>
          <w:rFonts w:cs="Traditional Arabic" w:hint="cs"/>
          <w:sz w:val="28"/>
          <w:szCs w:val="28"/>
          <w:rtl/>
        </w:rPr>
        <w:t>ْ</w:t>
      </w:r>
      <w:r w:rsidRPr="00DE78EE">
        <w:rPr>
          <w:rFonts w:cs="Traditional Arabic"/>
          <w:sz w:val="28"/>
          <w:szCs w:val="28"/>
          <w:rtl/>
        </w:rPr>
        <w:t>ر أجر عمله، أما إذا لم يكن كذلك، فلا يحل له الأخذ؛ لأن أموال الناس محظورة لا تباح إلا بوجه حق</w:t>
      </w:r>
      <w:r>
        <w:rPr>
          <w:rFonts w:cs="Traditional Arabic"/>
          <w:sz w:val="28"/>
          <w:szCs w:val="28"/>
          <w:rtl/>
        </w:rPr>
        <w:t>،</w:t>
      </w:r>
      <w:r w:rsidRPr="00DE78EE">
        <w:rPr>
          <w:rFonts w:cs="Traditional Arabic"/>
          <w:sz w:val="28"/>
          <w:szCs w:val="28"/>
          <w:rtl/>
        </w:rPr>
        <w:t xml:space="preserve"> والمراد بالمعروف في الآية</w:t>
      </w:r>
      <w:r>
        <w:rPr>
          <w:rFonts w:cs="Traditional Arabic"/>
          <w:sz w:val="28"/>
          <w:szCs w:val="28"/>
          <w:rtl/>
        </w:rPr>
        <w:t xml:space="preserve"> - </w:t>
      </w:r>
      <w:r w:rsidRPr="00DE78EE">
        <w:rPr>
          <w:rFonts w:cs="Traditional Arabic"/>
          <w:sz w:val="28"/>
          <w:szCs w:val="28"/>
          <w:rtl/>
        </w:rPr>
        <w:t>على الصحيح</w:t>
      </w:r>
      <w:r>
        <w:rPr>
          <w:rFonts w:cs="Traditional Arabic"/>
          <w:sz w:val="28"/>
          <w:szCs w:val="28"/>
          <w:rtl/>
        </w:rPr>
        <w:t xml:space="preserve"> -: </w:t>
      </w:r>
      <w:r w:rsidRPr="00DE78EE">
        <w:rPr>
          <w:rFonts w:cs="Traditional Arabic"/>
          <w:sz w:val="28"/>
          <w:szCs w:val="28"/>
          <w:rtl/>
        </w:rPr>
        <w:t>المتعارف به بين الناس، فلا يترفه الوصي بأموال اليتامى ويبالغ في التنعم بالمأكول والمشروب والملبوس، ولا يدع نفسه عن سد الفاقة وستر العورة. ا</w:t>
      </w:r>
      <w:r>
        <w:rPr>
          <w:rFonts w:cs="Traditional Arabic" w:hint="cs"/>
          <w:sz w:val="28"/>
          <w:szCs w:val="28"/>
          <w:rtl/>
        </w:rPr>
        <w:t xml:space="preserve">. </w:t>
      </w:r>
      <w:r w:rsidRPr="00DE78EE">
        <w:rPr>
          <w:rFonts w:cs="Traditional Arabic"/>
          <w:sz w:val="28"/>
          <w:szCs w:val="28"/>
          <w:rtl/>
        </w:rPr>
        <w:t>هـ</w:t>
      </w:r>
      <w:r>
        <w:rPr>
          <w:rFonts w:cs="Traditional Arabic"/>
          <w:sz w:val="28"/>
          <w:szCs w:val="28"/>
          <w:rtl/>
        </w:rPr>
        <w:t>؛</w:t>
      </w:r>
      <w:r w:rsidRPr="00DE78EE">
        <w:rPr>
          <w:rFonts w:cs="Traditional Arabic"/>
          <w:sz w:val="28"/>
          <w:szCs w:val="28"/>
          <w:rtl/>
        </w:rPr>
        <w:t xml:space="preserve"> بتصرف من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636</w:t>
      </w:r>
      <w:r>
        <w:rPr>
          <w:rFonts w:cs="Traditional Arabic"/>
          <w:sz w:val="28"/>
          <w:szCs w:val="28"/>
          <w:rtl/>
        </w:rPr>
        <w:t xml:space="preserve"> - </w:t>
      </w:r>
      <w:r w:rsidRPr="00DE78EE">
        <w:rPr>
          <w:rFonts w:cs="Traditional Arabic"/>
          <w:sz w:val="28"/>
          <w:szCs w:val="28"/>
          <w:rtl/>
        </w:rPr>
        <w:t xml:space="preserve">637. </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وانظر في المسألة</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581</w:t>
      </w:r>
      <w:r>
        <w:rPr>
          <w:rFonts w:cs="Traditional Arabic"/>
          <w:sz w:val="28"/>
          <w:szCs w:val="28"/>
          <w:rtl/>
        </w:rPr>
        <w:t xml:space="preserve"> - </w:t>
      </w:r>
      <w:r w:rsidRPr="00DE78EE">
        <w:rPr>
          <w:rFonts w:cs="Traditional Arabic"/>
          <w:sz w:val="28"/>
          <w:szCs w:val="28"/>
          <w:rtl/>
        </w:rPr>
        <w:t xml:space="preserve">596،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15أ</w:t>
      </w:r>
      <w:r>
        <w:rPr>
          <w:rFonts w:cs="Traditional Arabic"/>
          <w:sz w:val="28"/>
          <w:szCs w:val="28"/>
          <w:rtl/>
        </w:rPr>
        <w:t xml:space="preserve"> - </w:t>
      </w:r>
      <w:r w:rsidRPr="00DE78EE">
        <w:rPr>
          <w:rFonts w:cs="Traditional Arabic"/>
          <w:sz w:val="28"/>
          <w:szCs w:val="28"/>
          <w:rtl/>
        </w:rPr>
        <w:t xml:space="preserve">16ب،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868</w:t>
      </w:r>
      <w:r>
        <w:rPr>
          <w:rFonts w:cs="Traditional Arabic"/>
          <w:sz w:val="28"/>
          <w:szCs w:val="28"/>
          <w:rtl/>
        </w:rPr>
        <w:t xml:space="preserve"> - </w:t>
      </w:r>
      <w:r w:rsidRPr="00DE78EE">
        <w:rPr>
          <w:rFonts w:cs="Traditional Arabic"/>
          <w:sz w:val="28"/>
          <w:szCs w:val="28"/>
          <w:rtl/>
        </w:rPr>
        <w:t xml:space="preserve">871،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115</w:t>
      </w:r>
      <w:r>
        <w:rPr>
          <w:rFonts w:cs="Traditional Arabic"/>
          <w:sz w:val="28"/>
          <w:szCs w:val="28"/>
          <w:rtl/>
        </w:rPr>
        <w:t xml:space="preserve"> - </w:t>
      </w:r>
      <w:r w:rsidRPr="00DE78EE">
        <w:rPr>
          <w:rFonts w:cs="Traditional Arabic"/>
          <w:sz w:val="28"/>
          <w:szCs w:val="28"/>
          <w:rtl/>
        </w:rPr>
        <w:t xml:space="preserve">117،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197،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94</w:t>
      </w:r>
      <w:r>
        <w:rPr>
          <w:rFonts w:cs="Traditional Arabic"/>
          <w:sz w:val="28"/>
          <w:szCs w:val="28"/>
          <w:rtl/>
        </w:rPr>
        <w:t xml:space="preserve"> - </w:t>
      </w:r>
      <w:r w:rsidRPr="00DE78EE">
        <w:rPr>
          <w:rFonts w:cs="Traditional Arabic"/>
          <w:sz w:val="28"/>
          <w:szCs w:val="28"/>
          <w:rtl/>
        </w:rPr>
        <w:t xml:space="preserve">96، </w:t>
      </w:r>
      <w:r>
        <w:rPr>
          <w:rFonts w:cs="Traditional Arabic"/>
          <w:sz w:val="28"/>
          <w:szCs w:val="28"/>
          <w:rtl/>
        </w:rPr>
        <w:t xml:space="preserve">"أحكام القرآن"؛ لابن العربي: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324</w:t>
      </w:r>
      <w:r>
        <w:rPr>
          <w:rFonts w:cs="Traditional Arabic"/>
          <w:sz w:val="28"/>
          <w:szCs w:val="28"/>
          <w:rtl/>
        </w:rPr>
        <w:t xml:space="preserve"> - </w:t>
      </w:r>
      <w:r w:rsidRPr="00DE78EE">
        <w:rPr>
          <w:rFonts w:cs="Traditional Arabic"/>
          <w:sz w:val="28"/>
          <w:szCs w:val="28"/>
          <w:rtl/>
        </w:rPr>
        <w:t xml:space="preserve">326،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25،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173،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28،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208، </w:t>
      </w:r>
      <w:r>
        <w:rPr>
          <w:rFonts w:cs="Traditional Arabic"/>
          <w:sz w:val="28"/>
          <w:szCs w:val="28"/>
          <w:rtl/>
        </w:rPr>
        <w:t>"التحرير والتنوير"</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245</w:t>
      </w:r>
      <w:r>
        <w:rPr>
          <w:rFonts w:cs="Traditional Arabic"/>
          <w:sz w:val="28"/>
          <w:szCs w:val="28"/>
          <w:rtl/>
        </w:rPr>
        <w:t xml:space="preserve"> - </w:t>
      </w:r>
      <w:r w:rsidRPr="00DE78EE">
        <w:rPr>
          <w:rFonts w:cs="Traditional Arabic"/>
          <w:sz w:val="28"/>
          <w:szCs w:val="28"/>
          <w:rtl/>
        </w:rPr>
        <w:t>246 وغيرها</w:t>
      </w:r>
      <w:r>
        <w:rPr>
          <w:rFonts w:cs="Traditional Arabic"/>
          <w:sz w:val="28"/>
          <w:szCs w:val="28"/>
          <w:rtl/>
        </w:rPr>
        <w:t>.</w:t>
      </w:r>
    </w:p>
  </w:footnote>
  <w:footnote w:id="5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من قال بأن الآية محكمة لا منسوخة. انظر</w:t>
      </w:r>
      <w:r>
        <w:rPr>
          <w:rFonts w:cs="Traditional Arabic"/>
          <w:sz w:val="28"/>
          <w:szCs w:val="28"/>
          <w:rtl/>
        </w:rPr>
        <w:t xml:space="preserve">: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91</w:t>
      </w:r>
      <w:r>
        <w:rPr>
          <w:rFonts w:cs="Traditional Arabic"/>
          <w:sz w:val="28"/>
          <w:szCs w:val="28"/>
          <w:rtl/>
        </w:rPr>
        <w:t>.</w:t>
      </w:r>
    </w:p>
  </w:footnote>
  <w:footnote w:id="6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في 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((فَارْزُقُوهُمْ مِنْهُ))</w:t>
      </w:r>
      <w:r>
        <w:rPr>
          <w:rFonts w:cs="Traditional Arabic"/>
          <w:sz w:val="28"/>
          <w:szCs w:val="28"/>
          <w:rtl/>
        </w:rPr>
        <w:t>.</w:t>
      </w:r>
    </w:p>
  </w:footnote>
  <w:footnote w:id="6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قول مجاهد في</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8،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875، تفسير القرآن لعبد الرزاق</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149، الناسخ والمنسوخ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160، </w:t>
      </w:r>
      <w:r>
        <w:rPr>
          <w:rFonts w:cs="Traditional Arabic"/>
          <w:sz w:val="28"/>
          <w:szCs w:val="28"/>
          <w:rtl/>
        </w:rPr>
        <w:t xml:space="preserve">"زاد المسير"؛ لابن الجوزي: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456،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176، المحلى لابن حزم</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347</w:t>
      </w:r>
      <w:r>
        <w:rPr>
          <w:rFonts w:cs="Traditional Arabic"/>
          <w:sz w:val="28"/>
          <w:szCs w:val="28"/>
          <w:rtl/>
        </w:rPr>
        <w:t>.</w:t>
      </w:r>
    </w:p>
  </w:footnote>
  <w:footnote w:id="6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قال ابن أبي حاتم في تفسيره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875 بعد إيراده لقول مجاهد</w:t>
      </w:r>
      <w:r>
        <w:rPr>
          <w:rFonts w:cs="Traditional Arabic"/>
          <w:sz w:val="28"/>
          <w:szCs w:val="28"/>
          <w:rtl/>
        </w:rPr>
        <w:t xml:space="preserve">: </w:t>
      </w:r>
      <w:r w:rsidRPr="00DE78EE">
        <w:rPr>
          <w:rFonts w:cs="Traditional Arabic"/>
          <w:sz w:val="28"/>
          <w:szCs w:val="28"/>
          <w:rtl/>
        </w:rPr>
        <w:t>(وروي عن عبد الرحمن بن أبي بكر، وأبي العالية، والحسن، ومحمد بن سيرين، والشعبي، وسعيد بن جبير، ومكحول، والزهري، وإبراهيم النخعي، وعطاء، ويحمى بن يعمر نحو ذلك). وانظر</w:t>
      </w:r>
      <w:r>
        <w:rPr>
          <w:rFonts w:cs="Traditional Arabic"/>
          <w:sz w:val="28"/>
          <w:szCs w:val="28"/>
          <w:rtl/>
        </w:rPr>
        <w:t xml:space="preserve">: </w:t>
      </w:r>
      <w:r w:rsidRPr="00DE78EE">
        <w:rPr>
          <w:rFonts w:cs="Traditional Arabic"/>
          <w:sz w:val="28"/>
          <w:szCs w:val="28"/>
          <w:rtl/>
        </w:rPr>
        <w:t>المحلى لابن حزم</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347،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176</w:t>
      </w:r>
      <w:r>
        <w:rPr>
          <w:rFonts w:cs="Traditional Arabic"/>
          <w:sz w:val="28"/>
          <w:szCs w:val="28"/>
          <w:rtl/>
        </w:rPr>
        <w:t>.</w:t>
      </w:r>
    </w:p>
  </w:footnote>
  <w:footnote w:id="6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علي بن أحمد بن سعيد بن حزم الظاهري الأندلسي، من بيت وزارة، استوزر مرة ثم تركها، وتفرغ للعلم، كان مالكياً ثم سار على مذهب داود الظاهري، وأخيراً استقل، توفي عام</w:t>
      </w:r>
      <w:r>
        <w:rPr>
          <w:rFonts w:cs="Traditional Arabic"/>
          <w:sz w:val="28"/>
          <w:szCs w:val="28"/>
          <w:rtl/>
        </w:rPr>
        <w:t xml:space="preserve">: </w:t>
      </w:r>
      <w:r w:rsidRPr="00DE78EE">
        <w:rPr>
          <w:rFonts w:cs="Traditional Arabic"/>
          <w:sz w:val="28"/>
          <w:szCs w:val="28"/>
          <w:rtl/>
        </w:rPr>
        <w:t>456هـ له تصانيف شهيرة منها</w:t>
      </w:r>
      <w:r>
        <w:rPr>
          <w:rFonts w:cs="Traditional Arabic"/>
          <w:sz w:val="28"/>
          <w:szCs w:val="28"/>
          <w:rtl/>
        </w:rPr>
        <w:t xml:space="preserve">: </w:t>
      </w:r>
      <w:r w:rsidRPr="00DE78EE">
        <w:rPr>
          <w:rFonts w:cs="Traditional Arabic"/>
          <w:sz w:val="28"/>
          <w:szCs w:val="28"/>
          <w:rtl/>
        </w:rPr>
        <w:t>المحلى، والفصل في الملل والأهواء، والإحكام في أصول الأحكام. انظر</w:t>
      </w:r>
      <w:r>
        <w:rPr>
          <w:rFonts w:cs="Traditional Arabic"/>
          <w:sz w:val="28"/>
          <w:szCs w:val="28"/>
          <w:rtl/>
        </w:rPr>
        <w:t xml:space="preserve">: </w:t>
      </w:r>
      <w:r w:rsidRPr="00DE78EE">
        <w:rPr>
          <w:rFonts w:cs="Traditional Arabic"/>
          <w:sz w:val="28"/>
          <w:szCs w:val="28"/>
          <w:rtl/>
        </w:rPr>
        <w:t>وفيات الأعيان لابن خلكان</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325، </w:t>
      </w:r>
      <w:r>
        <w:rPr>
          <w:rFonts w:cs="Traditional Arabic"/>
          <w:sz w:val="28"/>
          <w:szCs w:val="28"/>
          <w:rtl/>
        </w:rPr>
        <w:t xml:space="preserve">"سير أعلام النبلاء"؛ للذهبي: </w:t>
      </w:r>
      <w:r w:rsidRPr="00DE78EE">
        <w:rPr>
          <w:rFonts w:cs="Traditional Arabic"/>
          <w:sz w:val="28"/>
          <w:szCs w:val="28"/>
          <w:rtl/>
        </w:rPr>
        <w:t>18</w:t>
      </w:r>
      <w:r>
        <w:rPr>
          <w:rFonts w:cs="Traditional Arabic"/>
          <w:sz w:val="28"/>
          <w:szCs w:val="28"/>
          <w:rtl/>
        </w:rPr>
        <w:t>/</w:t>
      </w:r>
      <w:r w:rsidRPr="00DE78EE">
        <w:rPr>
          <w:rFonts w:cs="Traditional Arabic"/>
          <w:sz w:val="28"/>
          <w:szCs w:val="28"/>
          <w:rtl/>
        </w:rPr>
        <w:t>184</w:t>
      </w:r>
      <w:r>
        <w:rPr>
          <w:rFonts w:cs="Traditional Arabic"/>
          <w:sz w:val="28"/>
          <w:szCs w:val="28"/>
          <w:rtl/>
        </w:rPr>
        <w:t>.</w:t>
      </w:r>
    </w:p>
  </w:footnote>
  <w:footnote w:id="6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المحلى لابن حزم</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346، وقال بعد ذلك</w:t>
      </w:r>
      <w:r>
        <w:rPr>
          <w:rFonts w:cs="Traditional Arabic"/>
          <w:sz w:val="28"/>
          <w:szCs w:val="28"/>
          <w:rtl/>
        </w:rPr>
        <w:t xml:space="preserve">: </w:t>
      </w:r>
      <w:r w:rsidRPr="00DE78EE">
        <w:rPr>
          <w:rFonts w:cs="Traditional Arabic"/>
          <w:sz w:val="28"/>
          <w:szCs w:val="28"/>
          <w:rtl/>
        </w:rPr>
        <w:t>(ويجبرهم الحاكم على ذلك إن أبوا)</w:t>
      </w:r>
      <w:r>
        <w:rPr>
          <w:rFonts w:cs="Traditional Arabic"/>
          <w:sz w:val="28"/>
          <w:szCs w:val="28"/>
          <w:rtl/>
        </w:rPr>
        <w:t>.</w:t>
      </w:r>
    </w:p>
  </w:footnote>
  <w:footnote w:id="6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الفرج جمال الدين عبد الرحمن بن علي بن محمد القرشي التيمي البكري الحنبلي، عالم العراق وواعظ الآفاق، إمام حافظ، فقيه مفسر محدث، توفي عام</w:t>
      </w:r>
      <w:r>
        <w:rPr>
          <w:rFonts w:cs="Traditional Arabic"/>
          <w:sz w:val="28"/>
          <w:szCs w:val="28"/>
          <w:rtl/>
        </w:rPr>
        <w:t xml:space="preserve">: </w:t>
      </w:r>
      <w:r w:rsidRPr="00DE78EE">
        <w:rPr>
          <w:rFonts w:cs="Traditional Arabic"/>
          <w:sz w:val="28"/>
          <w:szCs w:val="28"/>
          <w:rtl/>
        </w:rPr>
        <w:t>597هـ. له تصانيف شهيرة منها</w:t>
      </w:r>
      <w:r>
        <w:rPr>
          <w:rFonts w:cs="Traditional Arabic"/>
          <w:sz w:val="28"/>
          <w:szCs w:val="28"/>
          <w:rtl/>
        </w:rPr>
        <w:t>: "زاد المسير"</w:t>
      </w:r>
      <w:r w:rsidRPr="00DE78EE">
        <w:rPr>
          <w:rFonts w:cs="Traditional Arabic"/>
          <w:sz w:val="28"/>
          <w:szCs w:val="28"/>
          <w:rtl/>
        </w:rPr>
        <w:t>، ونواسخ القرآن، والموضوعات، وصيد الخاطر. انظر</w:t>
      </w:r>
      <w:r>
        <w:rPr>
          <w:rFonts w:cs="Traditional Arabic"/>
          <w:sz w:val="28"/>
          <w:szCs w:val="28"/>
          <w:rtl/>
        </w:rPr>
        <w:t xml:space="preserve">: "سير أعلام النبلاء"؛ للذهبي: </w:t>
      </w:r>
      <w:r w:rsidRPr="00DE78EE">
        <w:rPr>
          <w:rFonts w:cs="Traditional Arabic"/>
          <w:sz w:val="28"/>
          <w:szCs w:val="28"/>
          <w:rtl/>
        </w:rPr>
        <w:t>21</w:t>
      </w:r>
      <w:r>
        <w:rPr>
          <w:rFonts w:cs="Traditional Arabic"/>
          <w:sz w:val="28"/>
          <w:szCs w:val="28"/>
          <w:rtl/>
        </w:rPr>
        <w:t>/</w:t>
      </w:r>
      <w:r w:rsidRPr="00DE78EE">
        <w:rPr>
          <w:rFonts w:cs="Traditional Arabic"/>
          <w:sz w:val="28"/>
          <w:szCs w:val="28"/>
          <w:rtl/>
        </w:rPr>
        <w:t>365، تذكرة الحفاظ له أيضاً</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1342، البداية والنهاية لابن كثير</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31</w:t>
      </w:r>
      <w:r>
        <w:rPr>
          <w:rFonts w:cs="Traditional Arabic"/>
          <w:sz w:val="28"/>
          <w:szCs w:val="28"/>
          <w:rtl/>
        </w:rPr>
        <w:t>.</w:t>
      </w:r>
    </w:p>
  </w:footnote>
  <w:footnote w:id="6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الذي في </w:t>
      </w:r>
      <w:r>
        <w:rPr>
          <w:rFonts w:cs="Traditional Arabic"/>
          <w:sz w:val="28"/>
          <w:szCs w:val="28"/>
          <w:rtl/>
        </w:rPr>
        <w:t xml:space="preserve">"زاد المسير":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19 (قال المفسرون</w:t>
      </w:r>
      <w:r>
        <w:rPr>
          <w:rFonts w:cs="Traditional Arabic"/>
          <w:sz w:val="28"/>
          <w:szCs w:val="28"/>
          <w:rtl/>
        </w:rPr>
        <w:t xml:space="preserve">: </w:t>
      </w:r>
      <w:r w:rsidRPr="00DE78EE">
        <w:rPr>
          <w:rFonts w:cs="Traditional Arabic"/>
          <w:sz w:val="28"/>
          <w:szCs w:val="28"/>
          <w:rtl/>
        </w:rPr>
        <w:t>والمراد بأولي القربى</w:t>
      </w:r>
      <w:r>
        <w:rPr>
          <w:rFonts w:cs="Traditional Arabic"/>
          <w:sz w:val="28"/>
          <w:szCs w:val="28"/>
          <w:rtl/>
        </w:rPr>
        <w:t xml:space="preserve">: </w:t>
      </w:r>
      <w:r w:rsidRPr="00DE78EE">
        <w:rPr>
          <w:rFonts w:cs="Traditional Arabic"/>
          <w:sz w:val="28"/>
          <w:szCs w:val="28"/>
          <w:rtl/>
        </w:rPr>
        <w:t>الذين لا يرثون)</w:t>
      </w:r>
      <w:r>
        <w:rPr>
          <w:rFonts w:cs="Traditional Arabic"/>
          <w:sz w:val="28"/>
          <w:szCs w:val="28"/>
          <w:rtl/>
        </w:rPr>
        <w:t>.</w:t>
      </w:r>
    </w:p>
  </w:footnote>
  <w:footnote w:id="6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ما زال الكلام إلى هنا عن </w:t>
      </w:r>
      <w:r>
        <w:rPr>
          <w:rFonts w:cs="Traditional Arabic"/>
          <w:sz w:val="28"/>
          <w:szCs w:val="28"/>
          <w:rtl/>
        </w:rPr>
        <w:t xml:space="preserve">"زاد المسير":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19</w:t>
      </w:r>
      <w:r>
        <w:rPr>
          <w:rFonts w:cs="Traditional Arabic"/>
          <w:sz w:val="28"/>
          <w:szCs w:val="28"/>
          <w:rtl/>
        </w:rPr>
        <w:t>.</w:t>
      </w:r>
    </w:p>
  </w:footnote>
  <w:footnote w:id="6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قال مكي في </w:t>
      </w:r>
      <w:r>
        <w:rPr>
          <w:rFonts w:cs="Traditional Arabic"/>
          <w:sz w:val="28"/>
          <w:szCs w:val="28"/>
          <w:rtl/>
        </w:rPr>
        <w:t>"</w:t>
      </w:r>
      <w:r w:rsidRPr="00DE78EE">
        <w:rPr>
          <w:rFonts w:cs="Traditional Arabic"/>
          <w:sz w:val="28"/>
          <w:szCs w:val="28"/>
          <w:rtl/>
        </w:rPr>
        <w:t>الإيضاح لناسخ القرآن ومنسوخه</w:t>
      </w:r>
      <w:r>
        <w:rPr>
          <w:rFonts w:cs="Traditional Arabic"/>
          <w:sz w:val="28"/>
          <w:szCs w:val="28"/>
          <w:rtl/>
        </w:rPr>
        <w:t xml:space="preserve">": </w:t>
      </w:r>
      <w:r w:rsidRPr="00DE78EE">
        <w:rPr>
          <w:rFonts w:cs="Traditional Arabic"/>
          <w:sz w:val="28"/>
          <w:szCs w:val="28"/>
          <w:rtl/>
        </w:rPr>
        <w:t>210</w:t>
      </w:r>
      <w:r>
        <w:rPr>
          <w:rFonts w:cs="Traditional Arabic"/>
          <w:sz w:val="28"/>
          <w:szCs w:val="28"/>
          <w:rtl/>
        </w:rPr>
        <w:t xml:space="preserve"> - </w:t>
      </w:r>
      <w:r w:rsidRPr="00DE78EE">
        <w:rPr>
          <w:rFonts w:cs="Traditional Arabic"/>
          <w:sz w:val="28"/>
          <w:szCs w:val="28"/>
          <w:rtl/>
        </w:rPr>
        <w:t>211، في بيان وجه اعتماد هذا القول بشكل أوضح</w:t>
      </w:r>
      <w:r>
        <w:rPr>
          <w:rFonts w:cs="Traditional Arabic"/>
          <w:sz w:val="28"/>
          <w:szCs w:val="28"/>
          <w:rtl/>
        </w:rPr>
        <w:t>: "</w:t>
      </w:r>
      <w:r w:rsidRPr="00DE78EE">
        <w:rPr>
          <w:rFonts w:cs="Traditional Arabic"/>
          <w:sz w:val="28"/>
          <w:szCs w:val="28"/>
          <w:rtl/>
        </w:rPr>
        <w:t>ويدل على أنها على الندب قوله في آخر الآية</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وَقُولُوا لَهُمْ قَوْلًا مَعْرُوفًا</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إن لم تعطوهم شيئ</w:t>
      </w:r>
      <w:r>
        <w:rPr>
          <w:rFonts w:cs="Traditional Arabic" w:hint="cs"/>
          <w:sz w:val="28"/>
          <w:szCs w:val="28"/>
          <w:rtl/>
        </w:rPr>
        <w:t>ً</w:t>
      </w:r>
      <w:r w:rsidRPr="00DE78EE">
        <w:rPr>
          <w:rFonts w:cs="Traditional Arabic"/>
          <w:sz w:val="28"/>
          <w:szCs w:val="28"/>
          <w:rtl/>
        </w:rPr>
        <w:t>ا ولم توصوا إليهم فقولوا لهم قولاً حسناً، وأيض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فإنها لو كانت فرض</w:t>
      </w:r>
      <w:r>
        <w:rPr>
          <w:rFonts w:cs="Traditional Arabic" w:hint="cs"/>
          <w:sz w:val="28"/>
          <w:szCs w:val="28"/>
          <w:rtl/>
        </w:rPr>
        <w:t>ً</w:t>
      </w:r>
      <w:r w:rsidRPr="00DE78EE">
        <w:rPr>
          <w:rFonts w:cs="Traditional Arabic"/>
          <w:sz w:val="28"/>
          <w:szCs w:val="28"/>
          <w:rtl/>
        </w:rPr>
        <w:t>ا لكان الذي لهم معلوم</w:t>
      </w:r>
      <w:r>
        <w:rPr>
          <w:rFonts w:cs="Traditional Arabic" w:hint="cs"/>
          <w:sz w:val="28"/>
          <w:szCs w:val="28"/>
          <w:rtl/>
        </w:rPr>
        <w:t>ً</w:t>
      </w:r>
      <w:r w:rsidRPr="00DE78EE">
        <w:rPr>
          <w:rFonts w:cs="Traditional Arabic"/>
          <w:sz w:val="28"/>
          <w:szCs w:val="28"/>
          <w:rtl/>
        </w:rPr>
        <w:t>ا محدود</w:t>
      </w:r>
      <w:r>
        <w:rPr>
          <w:rFonts w:cs="Traditional Arabic" w:hint="cs"/>
          <w:sz w:val="28"/>
          <w:szCs w:val="28"/>
          <w:rtl/>
        </w:rPr>
        <w:t>ً</w:t>
      </w:r>
      <w:r w:rsidRPr="00DE78EE">
        <w:rPr>
          <w:rFonts w:cs="Traditional Arabic"/>
          <w:sz w:val="28"/>
          <w:szCs w:val="28"/>
          <w:rtl/>
        </w:rPr>
        <w:t>ا كسائر الفرائض، وأيض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فقد أجمع المسلمون على أن الميراث إذا قسم ولم يحضر أحد من المذكورين أنه لا</w:t>
      </w:r>
      <w:r>
        <w:rPr>
          <w:rFonts w:cs="Traditional Arabic" w:hint="cs"/>
          <w:sz w:val="28"/>
          <w:szCs w:val="28"/>
          <w:rtl/>
        </w:rPr>
        <w:t xml:space="preserve"> </w:t>
      </w:r>
      <w:r w:rsidRPr="00DE78EE">
        <w:rPr>
          <w:rFonts w:cs="Traditional Arabic"/>
          <w:sz w:val="28"/>
          <w:szCs w:val="28"/>
          <w:rtl/>
        </w:rPr>
        <w:t>شيء لهم، ولو كان ذلك فرض</w:t>
      </w:r>
      <w:r>
        <w:rPr>
          <w:rFonts w:cs="Traditional Arabic" w:hint="cs"/>
          <w:sz w:val="28"/>
          <w:szCs w:val="28"/>
          <w:rtl/>
        </w:rPr>
        <w:t>ً</w:t>
      </w:r>
      <w:r w:rsidRPr="00DE78EE">
        <w:rPr>
          <w:rFonts w:cs="Traditional Arabic"/>
          <w:sz w:val="28"/>
          <w:szCs w:val="28"/>
          <w:rtl/>
        </w:rPr>
        <w:t>ا لكان لهم ذلك، حضروا أو غابوا كسائر المواريث، وهذا هو الصواب</w:t>
      </w:r>
      <w:r>
        <w:rPr>
          <w:rFonts w:cs="Traditional Arabic"/>
          <w:sz w:val="28"/>
          <w:szCs w:val="28"/>
          <w:rtl/>
        </w:rPr>
        <w:t xml:space="preserve"> - </w:t>
      </w:r>
      <w:r w:rsidRPr="00DE78EE">
        <w:rPr>
          <w:rFonts w:cs="Traditional Arabic"/>
          <w:sz w:val="28"/>
          <w:szCs w:val="28"/>
          <w:rtl/>
        </w:rPr>
        <w:t>إن شاء الله</w:t>
      </w:r>
      <w:r>
        <w:rPr>
          <w:rFonts w:cs="Traditional Arabic"/>
          <w:sz w:val="28"/>
          <w:szCs w:val="28"/>
          <w:rtl/>
        </w:rPr>
        <w:t xml:space="preserve"> -</w:t>
      </w:r>
      <w:r w:rsidRPr="00DE78EE">
        <w:rPr>
          <w:rFonts w:cs="Traditional Arabic"/>
          <w:sz w:val="28"/>
          <w:szCs w:val="28"/>
          <w:rtl/>
        </w:rPr>
        <w:t xml:space="preserve"> وهو مذهب مالك وأكثر العلماء، فالآية محكمة على الندب والترغيب غير منسوخة</w:t>
      </w:r>
      <w:r>
        <w:rPr>
          <w:rFonts w:cs="Traditional Arabic"/>
          <w:sz w:val="28"/>
          <w:szCs w:val="28"/>
          <w:rtl/>
        </w:rPr>
        <w:t>"،</w:t>
      </w:r>
      <w:r w:rsidRPr="00DE78EE">
        <w:rPr>
          <w:rFonts w:cs="Traditional Arabic"/>
          <w:sz w:val="28"/>
          <w:szCs w:val="28"/>
          <w:rtl/>
        </w:rPr>
        <w:t xml:space="preserve"> وقال النحاس في </w:t>
      </w:r>
      <w:r>
        <w:rPr>
          <w:rFonts w:cs="Traditional Arabic"/>
          <w:sz w:val="28"/>
          <w:szCs w:val="28"/>
          <w:rtl/>
        </w:rPr>
        <w:t>"</w:t>
      </w:r>
      <w:r w:rsidRPr="00DE78EE">
        <w:rPr>
          <w:rFonts w:cs="Traditional Arabic"/>
          <w:sz w:val="28"/>
          <w:szCs w:val="28"/>
          <w:rtl/>
        </w:rPr>
        <w:t>الناسخ والمنسوخ</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158</w:t>
      </w:r>
      <w:r>
        <w:rPr>
          <w:rFonts w:cs="Traditional Arabic"/>
          <w:sz w:val="28"/>
          <w:szCs w:val="28"/>
          <w:rtl/>
        </w:rPr>
        <w:t>: "</w:t>
      </w:r>
      <w:r w:rsidRPr="00DE78EE">
        <w:rPr>
          <w:rFonts w:cs="Traditional Arabic"/>
          <w:sz w:val="28"/>
          <w:szCs w:val="28"/>
          <w:rtl/>
        </w:rPr>
        <w:t>وممن قال</w:t>
      </w:r>
      <w:r>
        <w:rPr>
          <w:rFonts w:cs="Traditional Arabic"/>
          <w:sz w:val="28"/>
          <w:szCs w:val="28"/>
          <w:rtl/>
        </w:rPr>
        <w:t>:</w:t>
      </w:r>
      <w:r w:rsidRPr="00DE78EE">
        <w:rPr>
          <w:rFonts w:cs="Traditional Arabic"/>
          <w:sz w:val="28"/>
          <w:szCs w:val="28"/>
          <w:rtl/>
        </w:rPr>
        <w:t xml:space="preserve"> إنها محكمة وتُؤوِّل قوله على الندب</w:t>
      </w:r>
      <w:r>
        <w:rPr>
          <w:rFonts w:cs="Traditional Arabic"/>
          <w:sz w:val="28"/>
          <w:szCs w:val="28"/>
          <w:rtl/>
        </w:rPr>
        <w:t xml:space="preserve">: </w:t>
      </w:r>
      <w:r w:rsidRPr="00DE78EE">
        <w:rPr>
          <w:rFonts w:cs="Traditional Arabic"/>
          <w:sz w:val="28"/>
          <w:szCs w:val="28"/>
          <w:rtl/>
        </w:rPr>
        <w:t>عبيدة، وعروة، وسعيد بن جبير، ومجاهد، وعطاء، والحسن، والزهري، والشعبي، ويحيى بن يعمر، وهو مر</w:t>
      </w:r>
      <w:r>
        <w:rPr>
          <w:rFonts w:cs="Traditional Arabic" w:hint="cs"/>
          <w:sz w:val="28"/>
          <w:szCs w:val="28"/>
          <w:rtl/>
        </w:rPr>
        <w:t>ْ</w:t>
      </w:r>
      <w:r w:rsidRPr="00DE78EE">
        <w:rPr>
          <w:rFonts w:cs="Traditional Arabic"/>
          <w:sz w:val="28"/>
          <w:szCs w:val="28"/>
          <w:rtl/>
        </w:rPr>
        <w:t>وي عن ابن عباس</w:t>
      </w:r>
      <w:r>
        <w:rPr>
          <w:rFonts w:cs="Traditional Arabic"/>
          <w:sz w:val="28"/>
          <w:szCs w:val="28"/>
          <w:rtl/>
        </w:rPr>
        <w:t>"،</w:t>
      </w:r>
      <w:r w:rsidRPr="00DE78EE">
        <w:rPr>
          <w:rFonts w:cs="Traditional Arabic"/>
          <w:sz w:val="28"/>
          <w:szCs w:val="28"/>
          <w:rtl/>
        </w:rPr>
        <w:t xml:space="preserve"> وممن اعتمد هذا القول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النحاس في </w:t>
      </w:r>
      <w:r>
        <w:rPr>
          <w:rFonts w:cs="Traditional Arabic"/>
          <w:sz w:val="28"/>
          <w:szCs w:val="28"/>
          <w:rtl/>
        </w:rPr>
        <w:t>"</w:t>
      </w:r>
      <w:r w:rsidRPr="00DE78EE">
        <w:rPr>
          <w:rFonts w:cs="Traditional Arabic"/>
          <w:sz w:val="28"/>
          <w:szCs w:val="28"/>
          <w:rtl/>
        </w:rPr>
        <w:t>الناسخ والمنسوخ</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159، وفي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 والزمخشري في </w:t>
      </w:r>
      <w:r>
        <w:rPr>
          <w:rFonts w:cs="Traditional Arabic"/>
          <w:sz w:val="28"/>
          <w:szCs w:val="28"/>
          <w:rtl/>
        </w:rPr>
        <w:t>"</w:t>
      </w:r>
      <w:r w:rsidRPr="00DE78EE">
        <w:rPr>
          <w:rFonts w:cs="Traditional Arabic"/>
          <w:sz w:val="28"/>
          <w:szCs w:val="28"/>
          <w:rtl/>
        </w:rPr>
        <w:t>الكشاف</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503، وابن العربي في </w:t>
      </w:r>
      <w:r>
        <w:rPr>
          <w:rFonts w:cs="Traditional Arabic"/>
          <w:sz w:val="28"/>
          <w:szCs w:val="28"/>
          <w:rtl/>
        </w:rPr>
        <w:t xml:space="preserve">"أحكام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329، والبغوي في </w:t>
      </w:r>
      <w:r>
        <w:rPr>
          <w:rFonts w:cs="Traditional Arabic"/>
          <w:sz w:val="28"/>
          <w:szCs w:val="28"/>
          <w:rtl/>
        </w:rPr>
        <w:t xml:space="preserve">"معالم التنزيل":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170،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49، وأبو السعود في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147،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639، وصديق خان في </w:t>
      </w:r>
      <w:r>
        <w:rPr>
          <w:rFonts w:cs="Traditional Arabic"/>
          <w:sz w:val="28"/>
          <w:szCs w:val="28"/>
          <w:rtl/>
        </w:rPr>
        <w:t>"</w:t>
      </w:r>
      <w:r w:rsidRPr="00DE78EE">
        <w:rPr>
          <w:rFonts w:cs="Traditional Arabic"/>
          <w:sz w:val="28"/>
          <w:szCs w:val="28"/>
          <w:rtl/>
        </w:rPr>
        <w:t>فتح البيان</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31،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w:t>
      </w:r>
      <w:r w:rsidRPr="00DE78EE">
        <w:rPr>
          <w:rFonts w:cs="Traditional Arabic"/>
          <w:sz w:val="28"/>
          <w:szCs w:val="28"/>
          <w:rtl/>
        </w:rPr>
        <w:t>روح المعاني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212، وابن عاشور في </w:t>
      </w:r>
      <w:r>
        <w:rPr>
          <w:rFonts w:cs="Traditional Arabic"/>
          <w:sz w:val="28"/>
          <w:szCs w:val="28"/>
          <w:rtl/>
        </w:rPr>
        <w:t xml:space="preserve">"التحرير والتنوير":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251، وغيرهم</w:t>
      </w:r>
      <w:r>
        <w:rPr>
          <w:rFonts w:cs="Traditional Arabic"/>
          <w:sz w:val="28"/>
          <w:szCs w:val="28"/>
          <w:rtl/>
        </w:rPr>
        <w:t>.</w:t>
      </w:r>
    </w:p>
  </w:footnote>
  <w:footnote w:id="6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في قوله في صحيحه</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446</w:t>
      </w:r>
      <w:r>
        <w:rPr>
          <w:rFonts w:cs="Traditional Arabic"/>
          <w:sz w:val="28"/>
          <w:szCs w:val="28"/>
          <w:rtl/>
        </w:rPr>
        <w:t xml:space="preserve">: </w:t>
      </w:r>
      <w:r w:rsidRPr="00DE78EE">
        <w:rPr>
          <w:rFonts w:cs="Traditional Arabic"/>
          <w:sz w:val="28"/>
          <w:szCs w:val="28"/>
          <w:rtl/>
        </w:rPr>
        <w:t>باب</w:t>
      </w:r>
      <w:r>
        <w:rPr>
          <w:rFonts w:cs="Traditional Arabic"/>
          <w:sz w:val="28"/>
          <w:szCs w:val="28"/>
          <w:rtl/>
        </w:rPr>
        <w:t>: ((</w:t>
      </w:r>
      <w:r w:rsidRPr="00DE78EE">
        <w:rPr>
          <w:rFonts w:cs="Traditional Arabic"/>
          <w:sz w:val="28"/>
          <w:szCs w:val="28"/>
          <w:rtl/>
        </w:rPr>
        <w:t>المؤمن يأكل في م</w:t>
      </w:r>
      <w:r>
        <w:rPr>
          <w:rFonts w:cs="Traditional Arabic" w:hint="cs"/>
          <w:sz w:val="28"/>
          <w:szCs w:val="28"/>
          <w:rtl/>
        </w:rPr>
        <w:t>ِ</w:t>
      </w:r>
      <w:r w:rsidRPr="00DE78EE">
        <w:rPr>
          <w:rFonts w:cs="Traditional Arabic"/>
          <w:sz w:val="28"/>
          <w:szCs w:val="28"/>
          <w:rtl/>
        </w:rPr>
        <w:t>ع</w:t>
      </w:r>
      <w:r>
        <w:rPr>
          <w:rFonts w:cs="Traditional Arabic" w:hint="cs"/>
          <w:sz w:val="28"/>
          <w:szCs w:val="28"/>
          <w:rtl/>
        </w:rPr>
        <w:t>ً</w:t>
      </w:r>
      <w:r w:rsidRPr="00DE78EE">
        <w:rPr>
          <w:rFonts w:cs="Traditional Arabic"/>
          <w:sz w:val="28"/>
          <w:szCs w:val="28"/>
          <w:rtl/>
        </w:rPr>
        <w:t>ى واحد</w:t>
      </w:r>
      <w:r>
        <w:rPr>
          <w:rFonts w:cs="Traditional Arabic" w:hint="cs"/>
          <w:sz w:val="28"/>
          <w:szCs w:val="28"/>
          <w:rtl/>
        </w:rPr>
        <w:t>ٍ</w:t>
      </w:r>
      <w:r>
        <w:rPr>
          <w:rFonts w:cs="Traditional Arabic"/>
          <w:sz w:val="28"/>
          <w:szCs w:val="28"/>
          <w:rtl/>
        </w:rPr>
        <w:t>))</w:t>
      </w:r>
      <w:r w:rsidRPr="00DE78EE">
        <w:rPr>
          <w:rFonts w:cs="Traditional Arabic"/>
          <w:sz w:val="28"/>
          <w:szCs w:val="28"/>
          <w:rtl/>
        </w:rPr>
        <w:t>، وترجمة الباب جزء من حديث ابن عمر</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في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446 رقم</w:t>
      </w:r>
      <w:r>
        <w:rPr>
          <w:rFonts w:cs="Traditional Arabic"/>
          <w:sz w:val="28"/>
          <w:szCs w:val="28"/>
          <w:rtl/>
        </w:rPr>
        <w:t xml:space="preserve">: </w:t>
      </w:r>
      <w:r w:rsidRPr="00DE78EE">
        <w:rPr>
          <w:rFonts w:cs="Traditional Arabic"/>
          <w:sz w:val="28"/>
          <w:szCs w:val="28"/>
          <w:rtl/>
        </w:rPr>
        <w:t>5393 قال</w:t>
      </w:r>
      <w:r>
        <w:rPr>
          <w:rFonts w:cs="Traditional Arabic"/>
          <w:sz w:val="28"/>
          <w:szCs w:val="28"/>
          <w:rtl/>
        </w:rPr>
        <w:t xml:space="preserve">: </w:t>
      </w:r>
      <w:r w:rsidRPr="00DE78EE">
        <w:rPr>
          <w:rFonts w:cs="Traditional Arabic"/>
          <w:sz w:val="28"/>
          <w:szCs w:val="28"/>
          <w:rtl/>
        </w:rPr>
        <w:t>سمعت</w:t>
      </w:r>
      <w:r>
        <w:rPr>
          <w:rFonts w:cs="Traditional Arabic" w:hint="cs"/>
          <w:sz w:val="28"/>
          <w:szCs w:val="28"/>
          <w:rtl/>
        </w:rPr>
        <w:t>ُ</w:t>
      </w:r>
      <w:r w:rsidRPr="00DE78EE">
        <w:rPr>
          <w:rFonts w:cs="Traditional Arabic"/>
          <w:sz w:val="28"/>
          <w:szCs w:val="28"/>
          <w:rtl/>
        </w:rPr>
        <w:t xml:space="preserve"> النبي </w:t>
      </w:r>
      <w:r w:rsidRPr="005C63DC">
        <w:rPr>
          <w:rFonts w:ascii="AGA Arabesque" w:hAnsi="AGA Arabesque"/>
          <w:sz w:val="28"/>
          <w:szCs w:val="28"/>
        </w:rPr>
        <w:t></w:t>
      </w:r>
      <w:r w:rsidRPr="00DE78EE">
        <w:rPr>
          <w:rFonts w:cs="Traditional Arabic"/>
          <w:sz w:val="28"/>
          <w:szCs w:val="28"/>
          <w:rtl/>
        </w:rPr>
        <w:t xml:space="preserve"> يقول</w:t>
      </w:r>
      <w:r>
        <w:rPr>
          <w:rFonts w:cs="Traditional Arabic"/>
          <w:sz w:val="28"/>
          <w:szCs w:val="28"/>
          <w:rtl/>
        </w:rPr>
        <w:t>: ((</w:t>
      </w:r>
      <w:r w:rsidRPr="00DE78EE">
        <w:rPr>
          <w:rFonts w:cs="Traditional Arabic"/>
          <w:sz w:val="28"/>
          <w:szCs w:val="28"/>
          <w:rtl/>
        </w:rPr>
        <w:t>المؤمن يأكل في م</w:t>
      </w:r>
      <w:r>
        <w:rPr>
          <w:rFonts w:cs="Traditional Arabic" w:hint="cs"/>
          <w:sz w:val="28"/>
          <w:szCs w:val="28"/>
          <w:rtl/>
        </w:rPr>
        <w:t>ِ</w:t>
      </w:r>
      <w:r w:rsidRPr="00DE78EE">
        <w:rPr>
          <w:rFonts w:cs="Traditional Arabic"/>
          <w:sz w:val="28"/>
          <w:szCs w:val="28"/>
          <w:rtl/>
        </w:rPr>
        <w:t>عىً واحد، والكافر يأكل في سبعة أمعاء</w:t>
      </w:r>
      <w:r>
        <w:rPr>
          <w:rFonts w:cs="Traditional Arabic"/>
          <w:sz w:val="28"/>
          <w:szCs w:val="28"/>
          <w:rtl/>
        </w:rPr>
        <w:t>)).</w:t>
      </w:r>
    </w:p>
  </w:footnote>
  <w:footnote w:id="7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179، </w:t>
      </w:r>
      <w:r>
        <w:rPr>
          <w:rFonts w:cs="Traditional Arabic"/>
          <w:sz w:val="28"/>
          <w:szCs w:val="28"/>
          <w:rtl/>
        </w:rPr>
        <w:t xml:space="preserve">"إرشاد العقل السليم"؛ لأبي السعود: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148، </w:t>
      </w:r>
      <w:r>
        <w:rPr>
          <w:rFonts w:cs="Traditional Arabic"/>
          <w:sz w:val="28"/>
          <w:szCs w:val="28"/>
          <w:rtl/>
        </w:rPr>
        <w:t xml:space="preserve">"روح المعاني"؛ للآلوسي: </w:t>
      </w:r>
      <w:r w:rsidRPr="00DE78EE">
        <w:rPr>
          <w:rFonts w:cs="Traditional Arabic"/>
          <w:sz w:val="28"/>
          <w:szCs w:val="28"/>
          <w:rtl/>
        </w:rPr>
        <w:t>2</w:t>
      </w:r>
      <w:r>
        <w:rPr>
          <w:rFonts w:cs="Traditional Arabic"/>
          <w:sz w:val="28"/>
          <w:szCs w:val="28"/>
          <w:rtl/>
        </w:rPr>
        <w:t>/</w:t>
      </w:r>
      <w:r w:rsidRPr="00DE78EE">
        <w:rPr>
          <w:rFonts w:cs="Traditional Arabic"/>
          <w:sz w:val="28"/>
          <w:szCs w:val="28"/>
          <w:rtl/>
        </w:rPr>
        <w:t>148</w:t>
      </w:r>
      <w:r>
        <w:rPr>
          <w:rFonts w:cs="Traditional Arabic"/>
          <w:sz w:val="28"/>
          <w:szCs w:val="28"/>
          <w:rtl/>
        </w:rPr>
        <w:t>.</w:t>
      </w:r>
    </w:p>
  </w:footnote>
  <w:footnote w:id="7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السعير</w:t>
      </w:r>
      <w:r>
        <w:rPr>
          <w:rFonts w:cs="Traditional Arabic"/>
          <w:sz w:val="28"/>
          <w:szCs w:val="28"/>
          <w:rtl/>
        </w:rPr>
        <w:t xml:space="preserve">: </w:t>
      </w:r>
      <w:r w:rsidRPr="00DE78EE">
        <w:rPr>
          <w:rFonts w:cs="Traditional Arabic"/>
          <w:sz w:val="28"/>
          <w:szCs w:val="28"/>
          <w:rtl/>
        </w:rPr>
        <w:t>فعيل بمعنى مفعول، م</w:t>
      </w:r>
      <w:r>
        <w:rPr>
          <w:rFonts w:cs="Traditional Arabic" w:hint="cs"/>
          <w:sz w:val="28"/>
          <w:szCs w:val="28"/>
          <w:rtl/>
        </w:rPr>
        <w:t>ِ</w:t>
      </w:r>
      <w:r w:rsidRPr="00DE78EE">
        <w:rPr>
          <w:rFonts w:cs="Traditional Arabic"/>
          <w:sz w:val="28"/>
          <w:szCs w:val="28"/>
          <w:rtl/>
        </w:rPr>
        <w:t>ن سعَّرت النار إذا أوقدتها وألهبتها، فهي على هذا</w:t>
      </w:r>
      <w:r>
        <w:rPr>
          <w:rFonts w:cs="Traditional Arabic"/>
          <w:sz w:val="28"/>
          <w:szCs w:val="28"/>
          <w:rtl/>
        </w:rPr>
        <w:t xml:space="preserve">: </w:t>
      </w:r>
      <w:r w:rsidRPr="00DE78EE">
        <w:rPr>
          <w:rFonts w:cs="Traditional Arabic"/>
          <w:sz w:val="28"/>
          <w:szCs w:val="28"/>
          <w:rtl/>
        </w:rPr>
        <w:t>النار ذات اللهب والجمر المشتعل، وعلى ذلك دارت عبارات أهل العلم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129،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33،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209، </w:t>
      </w:r>
      <w:r>
        <w:rPr>
          <w:rFonts w:cs="Traditional Arabic"/>
          <w:sz w:val="28"/>
          <w:szCs w:val="28"/>
          <w:rtl/>
        </w:rPr>
        <w:t xml:space="preserve">"الكشاف"؛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505، </w:t>
      </w:r>
      <w:r>
        <w:rPr>
          <w:rFonts w:cs="Traditional Arabic"/>
          <w:sz w:val="28"/>
          <w:szCs w:val="28"/>
          <w:rtl/>
        </w:rPr>
        <w:t xml:space="preserve">"إرشاد العقل السليم"؛ لأبي السعود: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148، </w:t>
      </w:r>
      <w:r>
        <w:rPr>
          <w:rFonts w:cs="Traditional Arabic"/>
          <w:sz w:val="28"/>
          <w:szCs w:val="28"/>
          <w:rtl/>
        </w:rPr>
        <w:t>"</w:t>
      </w:r>
      <w:r w:rsidRPr="00DE78EE">
        <w:rPr>
          <w:rFonts w:cs="Traditional Arabic"/>
          <w:sz w:val="28"/>
          <w:szCs w:val="28"/>
          <w:rtl/>
        </w:rPr>
        <w:t>فتح القد</w:t>
      </w:r>
      <w:r>
        <w:rPr>
          <w:rFonts w:cs="Traditional Arabic" w:hint="cs"/>
          <w:sz w:val="28"/>
          <w:szCs w:val="28"/>
          <w:rtl/>
        </w:rPr>
        <w:t>ي</w:t>
      </w:r>
      <w:r w:rsidRPr="00DE78EE">
        <w:rPr>
          <w:rFonts w:cs="Traditional Arabic"/>
          <w:sz w:val="28"/>
          <w:szCs w:val="28"/>
          <w:rtl/>
        </w:rPr>
        <w:t>ر</w:t>
      </w:r>
      <w:r>
        <w:rPr>
          <w:rFonts w:cs="Traditional Arabic"/>
          <w:sz w:val="28"/>
          <w:szCs w:val="28"/>
          <w:rtl/>
        </w:rPr>
        <w:t>"؛</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640،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34،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216، وغيرها</w:t>
      </w:r>
      <w:r>
        <w:rPr>
          <w:rFonts w:cs="Traditional Arabic"/>
          <w:sz w:val="28"/>
          <w:szCs w:val="28"/>
          <w:rtl/>
        </w:rPr>
        <w:t>.</w:t>
      </w:r>
    </w:p>
  </w:footnote>
  <w:footnote w:id="7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115، </w:t>
      </w:r>
      <w:r>
        <w:rPr>
          <w:rFonts w:cs="Traditional Arabic"/>
          <w:sz w:val="28"/>
          <w:szCs w:val="28"/>
          <w:rtl/>
        </w:rPr>
        <w:t xml:space="preserve">"الكشاف"؛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505،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211،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180،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116، </w:t>
      </w:r>
      <w:r>
        <w:rPr>
          <w:rFonts w:cs="Traditional Arabic"/>
          <w:sz w:val="28"/>
          <w:szCs w:val="28"/>
          <w:rtl/>
        </w:rPr>
        <w:t>"فتح القدير"</w:t>
      </w:r>
      <w:r w:rsidRPr="00DE78EE">
        <w:rPr>
          <w:rFonts w:cs="Traditional Arabic"/>
          <w:sz w:val="28"/>
          <w:szCs w:val="28"/>
          <w:rtl/>
        </w:rPr>
        <w:t xml:space="preserve"> للشوكا 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643</w:t>
      </w:r>
      <w:r>
        <w:rPr>
          <w:rFonts w:cs="Traditional Arabic"/>
          <w:sz w:val="28"/>
          <w:szCs w:val="28"/>
          <w:rtl/>
        </w:rPr>
        <w:t>.</w:t>
      </w:r>
    </w:p>
  </w:footnote>
  <w:footnote w:id="7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مراده أن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يُوصِيكُمُ اللَّهُ فِي أَوْلادِكُمْ</w:t>
      </w:r>
      <w:r>
        <w:rPr>
          <w:rFonts w:cs="Traditional Arabic" w:hint="cs"/>
          <w:sz w:val="28"/>
          <w:szCs w:val="28"/>
          <w:rtl/>
        </w:rPr>
        <w:t>﴾</w:t>
      </w:r>
      <w:r w:rsidRPr="00DE78EE">
        <w:rPr>
          <w:rFonts w:cs="Traditional Arabic"/>
          <w:sz w:val="28"/>
          <w:szCs w:val="28"/>
          <w:rtl/>
        </w:rPr>
        <w:t xml:space="preserve"> نزلت قبل آية الكلالة </w:t>
      </w:r>
      <w:r>
        <w:rPr>
          <w:rFonts w:cs="Traditional Arabic" w:hint="cs"/>
          <w:sz w:val="28"/>
          <w:szCs w:val="28"/>
          <w:rtl/>
        </w:rPr>
        <w:t>﴿</w:t>
      </w:r>
      <w:r w:rsidRPr="00DE78EE">
        <w:rPr>
          <w:rFonts w:cs="Traditional Arabic"/>
          <w:sz w:val="28"/>
          <w:szCs w:val="28"/>
          <w:rtl/>
        </w:rPr>
        <w:t>يَسْتَفْتُونَكَ قُلِ اللَّهُ يُفْتِيكُمْ فِي الْكَلالَةِ</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176] بمدة، وقد ثبت في البخاري</w:t>
      </w:r>
      <w:r>
        <w:rPr>
          <w:rFonts w:cs="Traditional Arabic"/>
          <w:sz w:val="28"/>
          <w:szCs w:val="28"/>
          <w:rtl/>
        </w:rPr>
        <w:t xml:space="preserve">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117 رقم</w:t>
      </w:r>
      <w:r>
        <w:rPr>
          <w:rFonts w:cs="Traditional Arabic"/>
          <w:sz w:val="28"/>
          <w:szCs w:val="28"/>
          <w:rtl/>
        </w:rPr>
        <w:t xml:space="preserve">: </w:t>
      </w:r>
      <w:r w:rsidRPr="00DE78EE">
        <w:rPr>
          <w:rFonts w:cs="Traditional Arabic"/>
          <w:sz w:val="28"/>
          <w:szCs w:val="28"/>
          <w:rtl/>
        </w:rPr>
        <w:t>4605 من حديث البراء أن آية الكلالة من آخر ما نزل، قال</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آخر سورة نزلت براءة، وآخر آية نزلت</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يَسْتَفْتُونَكَ</w:t>
      </w:r>
      <w:r>
        <w:rPr>
          <w:rFonts w:cs="Traditional Arabic" w:hint="cs"/>
          <w:sz w:val="28"/>
          <w:szCs w:val="28"/>
          <w:rtl/>
        </w:rPr>
        <w:t>﴾</w:t>
      </w:r>
      <w:r>
        <w:rPr>
          <w:rFonts w:cs="Traditional Arabic"/>
          <w:sz w:val="28"/>
          <w:szCs w:val="28"/>
          <w:rtl/>
        </w:rPr>
        <w:t>".</w:t>
      </w:r>
    </w:p>
  </w:footnote>
  <w:footnote w:id="7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مسنده</w:t>
      </w:r>
      <w:r>
        <w:rPr>
          <w:rFonts w:cs="Traditional Arabic"/>
          <w:sz w:val="28"/>
          <w:szCs w:val="28"/>
          <w:rtl/>
        </w:rPr>
        <w:t xml:space="preserve"> - </w:t>
      </w:r>
      <w:r w:rsidRPr="00DE78EE">
        <w:rPr>
          <w:rFonts w:cs="Traditional Arabic"/>
          <w:sz w:val="28"/>
          <w:szCs w:val="28"/>
          <w:rtl/>
        </w:rPr>
        <w:t>تحقيق شاكر والزين</w:t>
      </w:r>
      <w:r>
        <w:rPr>
          <w:rFonts w:cs="Traditional Arabic"/>
          <w:sz w:val="28"/>
          <w:szCs w:val="28"/>
          <w:rtl/>
        </w:rPr>
        <w:t xml:space="preserve"> -: </w:t>
      </w:r>
      <w:r w:rsidRPr="00DE78EE">
        <w:rPr>
          <w:rFonts w:cs="Traditional Arabic"/>
          <w:sz w:val="28"/>
          <w:szCs w:val="28"/>
          <w:rtl/>
        </w:rPr>
        <w:t>11</w:t>
      </w:r>
      <w:r>
        <w:rPr>
          <w:rFonts w:cs="Traditional Arabic"/>
          <w:sz w:val="28"/>
          <w:szCs w:val="28"/>
          <w:rtl/>
        </w:rPr>
        <w:t>/</w:t>
      </w:r>
      <w:r w:rsidRPr="00DE78EE">
        <w:rPr>
          <w:rFonts w:cs="Traditional Arabic"/>
          <w:sz w:val="28"/>
          <w:szCs w:val="28"/>
          <w:rtl/>
        </w:rPr>
        <w:t>545 رقم</w:t>
      </w:r>
      <w:r>
        <w:rPr>
          <w:rFonts w:cs="Traditional Arabic"/>
          <w:sz w:val="28"/>
          <w:szCs w:val="28"/>
          <w:rtl/>
        </w:rPr>
        <w:t xml:space="preserve">: </w:t>
      </w:r>
      <w:r w:rsidRPr="00DE78EE">
        <w:rPr>
          <w:rFonts w:cs="Traditional Arabic"/>
          <w:sz w:val="28"/>
          <w:szCs w:val="28"/>
          <w:rtl/>
        </w:rPr>
        <w:t>14734</w:t>
      </w:r>
      <w:r>
        <w:rPr>
          <w:rFonts w:cs="Traditional Arabic"/>
          <w:sz w:val="28"/>
          <w:szCs w:val="28"/>
          <w:rtl/>
        </w:rPr>
        <w:t>.</w:t>
      </w:r>
    </w:p>
  </w:footnote>
  <w:footnote w:id="7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الحديث أخرجه أبو داود في سننه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316 رقم</w:t>
      </w:r>
      <w:r>
        <w:rPr>
          <w:rFonts w:cs="Traditional Arabic"/>
          <w:sz w:val="28"/>
          <w:szCs w:val="28"/>
          <w:rtl/>
        </w:rPr>
        <w:t xml:space="preserve">: </w:t>
      </w:r>
      <w:r w:rsidRPr="00DE78EE">
        <w:rPr>
          <w:rFonts w:cs="Traditional Arabic"/>
          <w:sz w:val="28"/>
          <w:szCs w:val="28"/>
          <w:rtl/>
        </w:rPr>
        <w:t>2892، والترمذي في جامعه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414رقم</w:t>
      </w:r>
      <w:r>
        <w:rPr>
          <w:rFonts w:cs="Traditional Arabic"/>
          <w:sz w:val="28"/>
          <w:szCs w:val="28"/>
          <w:rtl/>
        </w:rPr>
        <w:t xml:space="preserve">: </w:t>
      </w:r>
      <w:r w:rsidRPr="00DE78EE">
        <w:rPr>
          <w:rFonts w:cs="Traditional Arabic"/>
          <w:sz w:val="28"/>
          <w:szCs w:val="28"/>
          <w:rtl/>
        </w:rPr>
        <w:t>2092</w:t>
      </w:r>
      <w:r>
        <w:rPr>
          <w:rFonts w:cs="Traditional Arabic" w:hint="cs"/>
          <w:sz w:val="28"/>
          <w:szCs w:val="28"/>
          <w:rtl/>
        </w:rPr>
        <w:t xml:space="preserve"> </w:t>
      </w:r>
      <w:r w:rsidRPr="00DE78EE">
        <w:rPr>
          <w:rFonts w:cs="Traditional Arabic"/>
          <w:sz w:val="28"/>
          <w:szCs w:val="28"/>
          <w:rtl/>
        </w:rPr>
        <w:t>وصححه، وابن ماج</w:t>
      </w:r>
      <w:r>
        <w:rPr>
          <w:rFonts w:cs="Traditional Arabic" w:hint="cs"/>
          <w:sz w:val="28"/>
          <w:szCs w:val="28"/>
          <w:rtl/>
        </w:rPr>
        <w:t>ه</w:t>
      </w:r>
      <w:r w:rsidRPr="00DE78EE">
        <w:rPr>
          <w:rFonts w:cs="Traditional Arabic"/>
          <w:sz w:val="28"/>
          <w:szCs w:val="28"/>
          <w:rtl/>
        </w:rPr>
        <w:t xml:space="preserve"> في سننه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908 رقم</w:t>
      </w:r>
      <w:r>
        <w:rPr>
          <w:rFonts w:cs="Traditional Arabic"/>
          <w:sz w:val="28"/>
          <w:szCs w:val="28"/>
          <w:rtl/>
        </w:rPr>
        <w:t xml:space="preserve">: </w:t>
      </w:r>
      <w:r w:rsidRPr="00DE78EE">
        <w:rPr>
          <w:rFonts w:cs="Traditional Arabic"/>
          <w:sz w:val="28"/>
          <w:szCs w:val="28"/>
          <w:rtl/>
        </w:rPr>
        <w:t>2720، والدارق</w:t>
      </w:r>
      <w:r>
        <w:rPr>
          <w:rFonts w:cs="Traditional Arabic" w:hint="cs"/>
          <w:sz w:val="28"/>
          <w:szCs w:val="28"/>
          <w:rtl/>
        </w:rPr>
        <w:t>ُ</w:t>
      </w:r>
      <w:r w:rsidRPr="00DE78EE">
        <w:rPr>
          <w:rFonts w:cs="Traditional Arabic"/>
          <w:sz w:val="28"/>
          <w:szCs w:val="28"/>
          <w:rtl/>
        </w:rPr>
        <w:t>طني في سننه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78، كتاب الفرائض رقم</w:t>
      </w:r>
      <w:r>
        <w:rPr>
          <w:rFonts w:cs="Traditional Arabic"/>
          <w:sz w:val="28"/>
          <w:szCs w:val="28"/>
          <w:rtl/>
        </w:rPr>
        <w:t xml:space="preserve">: </w:t>
      </w:r>
      <w:r w:rsidRPr="00DE78EE">
        <w:rPr>
          <w:rFonts w:cs="Traditional Arabic"/>
          <w:sz w:val="28"/>
          <w:szCs w:val="28"/>
          <w:rtl/>
        </w:rPr>
        <w:t xml:space="preserve">34، والبيهقي في </w:t>
      </w:r>
      <w:r>
        <w:rPr>
          <w:rFonts w:cs="Traditional Arabic"/>
          <w:sz w:val="28"/>
          <w:szCs w:val="28"/>
          <w:rtl/>
        </w:rPr>
        <w:t xml:space="preserve">"السنن الكبرى": </w:t>
      </w:r>
      <w:r w:rsidRPr="00DE78EE">
        <w:rPr>
          <w:rFonts w:cs="Traditional Arabic"/>
          <w:sz w:val="28"/>
          <w:szCs w:val="28"/>
          <w:rtl/>
        </w:rPr>
        <w:t>6</w:t>
      </w:r>
      <w:r>
        <w:rPr>
          <w:rFonts w:cs="Traditional Arabic"/>
          <w:sz w:val="28"/>
          <w:szCs w:val="28"/>
          <w:rtl/>
        </w:rPr>
        <w:t>/</w:t>
      </w:r>
      <w:r w:rsidRPr="00DE78EE">
        <w:rPr>
          <w:rFonts w:cs="Traditional Arabic"/>
          <w:sz w:val="28"/>
          <w:szCs w:val="28"/>
          <w:rtl/>
        </w:rPr>
        <w:t>229، وأبو يعلى في مسنده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34 رقم</w:t>
      </w:r>
      <w:r>
        <w:rPr>
          <w:rFonts w:cs="Traditional Arabic"/>
          <w:sz w:val="28"/>
          <w:szCs w:val="28"/>
          <w:rtl/>
        </w:rPr>
        <w:t xml:space="preserve">: </w:t>
      </w:r>
      <w:r w:rsidRPr="00DE78EE">
        <w:rPr>
          <w:rFonts w:cs="Traditional Arabic"/>
          <w:sz w:val="28"/>
          <w:szCs w:val="28"/>
          <w:rtl/>
        </w:rPr>
        <w:t>2039 وحسنه المحقق، والألباني في صحيح سنن ابن ماج</w:t>
      </w:r>
      <w:r>
        <w:rPr>
          <w:rFonts w:cs="Traditional Arabic" w:hint="cs"/>
          <w:sz w:val="28"/>
          <w:szCs w:val="28"/>
          <w:rtl/>
        </w:rPr>
        <w:t>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114 رقم</w:t>
      </w:r>
      <w:r>
        <w:rPr>
          <w:rFonts w:cs="Traditional Arabic"/>
          <w:sz w:val="28"/>
          <w:szCs w:val="28"/>
          <w:rtl/>
        </w:rPr>
        <w:t xml:space="preserve">: </w:t>
      </w:r>
      <w:r w:rsidRPr="00DE78EE">
        <w:rPr>
          <w:rFonts w:cs="Traditional Arabic"/>
          <w:sz w:val="28"/>
          <w:szCs w:val="28"/>
          <w:rtl/>
        </w:rPr>
        <w:t>2199</w:t>
      </w:r>
      <w:r>
        <w:rPr>
          <w:rFonts w:cs="Traditional Arabic"/>
          <w:sz w:val="28"/>
          <w:szCs w:val="28"/>
          <w:rtl/>
        </w:rPr>
        <w:t>،</w:t>
      </w:r>
      <w:r w:rsidRPr="00DE78EE">
        <w:rPr>
          <w:rFonts w:cs="Traditional Arabic"/>
          <w:sz w:val="28"/>
          <w:szCs w:val="28"/>
          <w:rtl/>
        </w:rPr>
        <w:t xml:space="preserve"> وقو</w:t>
      </w:r>
      <w:r>
        <w:rPr>
          <w:rFonts w:cs="Traditional Arabic" w:hint="cs"/>
          <w:sz w:val="28"/>
          <w:szCs w:val="28"/>
          <w:rtl/>
        </w:rPr>
        <w:t>َّ</w:t>
      </w:r>
      <w:r w:rsidRPr="00DE78EE">
        <w:rPr>
          <w:rFonts w:cs="Traditional Arabic"/>
          <w:sz w:val="28"/>
          <w:szCs w:val="28"/>
          <w:rtl/>
        </w:rPr>
        <w:t>ى إسناده الأرناؤوط في تحقيقه ل</w:t>
      </w:r>
      <w:r>
        <w:rPr>
          <w:rFonts w:cs="Traditional Arabic" w:hint="cs"/>
          <w:sz w:val="28"/>
          <w:szCs w:val="28"/>
          <w:rtl/>
        </w:rPr>
        <w:t>ـ</w:t>
      </w:r>
      <w:r>
        <w:rPr>
          <w:rFonts w:cs="Traditional Arabic"/>
          <w:sz w:val="28"/>
          <w:szCs w:val="28"/>
          <w:rtl/>
        </w:rPr>
        <w:t>"</w:t>
      </w:r>
      <w:r w:rsidRPr="00DE78EE">
        <w:rPr>
          <w:rFonts w:cs="Traditional Arabic"/>
          <w:sz w:val="28"/>
          <w:szCs w:val="28"/>
          <w:rtl/>
        </w:rPr>
        <w:t>جامع الأصول</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84، وأبى ذلك الحميدان في تحقيقه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w:t>
      </w:r>
      <w:r w:rsidRPr="00DE78EE">
        <w:rPr>
          <w:rFonts w:cs="Traditional Arabic"/>
          <w:sz w:val="28"/>
          <w:szCs w:val="28"/>
          <w:rtl/>
        </w:rPr>
        <w:t xml:space="preserve"> للواحدي</w:t>
      </w:r>
      <w:r>
        <w:rPr>
          <w:rFonts w:cs="Traditional Arabic"/>
          <w:sz w:val="28"/>
          <w:szCs w:val="28"/>
          <w:rtl/>
        </w:rPr>
        <w:t xml:space="preserve">: </w:t>
      </w:r>
      <w:r w:rsidRPr="00DE78EE">
        <w:rPr>
          <w:rFonts w:cs="Traditional Arabic"/>
          <w:sz w:val="28"/>
          <w:szCs w:val="28"/>
          <w:rtl/>
        </w:rPr>
        <w:t>145</w:t>
      </w:r>
      <w:r>
        <w:rPr>
          <w:rFonts w:cs="Traditional Arabic"/>
          <w:sz w:val="28"/>
          <w:szCs w:val="28"/>
          <w:rtl/>
        </w:rPr>
        <w:t xml:space="preserve"> - </w:t>
      </w:r>
      <w:r w:rsidRPr="00DE78EE">
        <w:rPr>
          <w:rFonts w:cs="Traditional Arabic"/>
          <w:sz w:val="28"/>
          <w:szCs w:val="28"/>
          <w:rtl/>
        </w:rPr>
        <w:t>146 فقال</w:t>
      </w:r>
      <w:r>
        <w:rPr>
          <w:rFonts w:cs="Traditional Arabic"/>
          <w:sz w:val="28"/>
          <w:szCs w:val="28"/>
          <w:rtl/>
        </w:rPr>
        <w:t>: "</w:t>
      </w:r>
      <w:r w:rsidRPr="00DE78EE">
        <w:rPr>
          <w:rFonts w:cs="Traditional Arabic"/>
          <w:sz w:val="28"/>
          <w:szCs w:val="28"/>
          <w:rtl/>
        </w:rPr>
        <w:t>ولا أراه قوي</w:t>
      </w:r>
      <w:r>
        <w:rPr>
          <w:rFonts w:cs="Traditional Arabic" w:hint="cs"/>
          <w:sz w:val="28"/>
          <w:szCs w:val="28"/>
          <w:rtl/>
        </w:rPr>
        <w:t>ًّ</w:t>
      </w:r>
      <w:r w:rsidRPr="00DE78EE">
        <w:rPr>
          <w:rFonts w:cs="Traditional Arabic"/>
          <w:sz w:val="28"/>
          <w:szCs w:val="28"/>
          <w:rtl/>
        </w:rPr>
        <w:t>ا؛ لأن مدار هؤلاء كلهم على عبدالله بن محمد بن عقيل وهو ضعيف، فلا يقويه إلا تعدد طرقه، اللهم إلا إذا توبع، ولم يتابع فيما أعلم</w:t>
      </w:r>
      <w:r>
        <w:rPr>
          <w:rFonts w:cs="Traditional Arabic"/>
          <w:sz w:val="28"/>
          <w:szCs w:val="28"/>
          <w:rtl/>
        </w:rPr>
        <w:t>"،</w:t>
      </w:r>
      <w:r w:rsidRPr="00DE78EE">
        <w:rPr>
          <w:rFonts w:cs="Traditional Arabic"/>
          <w:sz w:val="28"/>
          <w:szCs w:val="28"/>
          <w:rtl/>
        </w:rPr>
        <w:t xml:space="preserve"> وانظر ما كتبه محقق </w:t>
      </w:r>
      <w:r>
        <w:rPr>
          <w:rFonts w:cs="Traditional Arabic"/>
          <w:sz w:val="28"/>
          <w:szCs w:val="28"/>
          <w:rtl/>
        </w:rPr>
        <w:t>"</w:t>
      </w:r>
      <w:r w:rsidRPr="00DE78EE">
        <w:rPr>
          <w:rFonts w:cs="Traditional Arabic"/>
          <w:sz w:val="28"/>
          <w:szCs w:val="28"/>
          <w:rtl/>
        </w:rPr>
        <w:t>تفسير النسائي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422</w:t>
      </w:r>
      <w:r>
        <w:rPr>
          <w:rFonts w:cs="Traditional Arabic"/>
          <w:sz w:val="28"/>
          <w:szCs w:val="28"/>
          <w:rtl/>
        </w:rPr>
        <w:t>.</w:t>
      </w:r>
    </w:p>
  </w:footnote>
  <w:footnote w:id="7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w:t>
      </w:r>
      <w:r w:rsidRPr="00DE78EE">
        <w:rPr>
          <w:rFonts w:cs="Traditional Arabic"/>
          <w:sz w:val="28"/>
          <w:szCs w:val="28"/>
          <w:rtl/>
        </w:rPr>
        <w:t xml:space="preserve"> في </w:t>
      </w:r>
      <w:r>
        <w:rPr>
          <w:rFonts w:cs="Traditional Arabic"/>
          <w:sz w:val="28"/>
          <w:szCs w:val="28"/>
          <w:rtl/>
        </w:rPr>
        <w:t xml:space="preserve">"المستدرك": </w:t>
      </w:r>
      <w:r w:rsidRPr="00DE78EE">
        <w:rPr>
          <w:rFonts w:cs="Traditional Arabic"/>
          <w:sz w:val="28"/>
          <w:szCs w:val="28"/>
          <w:rtl/>
        </w:rPr>
        <w:t>4</w:t>
      </w:r>
      <w:r>
        <w:rPr>
          <w:rFonts w:cs="Traditional Arabic"/>
          <w:sz w:val="28"/>
          <w:szCs w:val="28"/>
          <w:rtl/>
        </w:rPr>
        <w:t>/</w:t>
      </w:r>
      <w:r w:rsidRPr="00DE78EE">
        <w:rPr>
          <w:rFonts w:cs="Traditional Arabic"/>
          <w:sz w:val="28"/>
          <w:szCs w:val="28"/>
          <w:rtl/>
        </w:rPr>
        <w:t>333</w:t>
      </w:r>
      <w:r>
        <w:rPr>
          <w:rFonts w:cs="Traditional Arabic"/>
          <w:sz w:val="28"/>
          <w:szCs w:val="28"/>
          <w:rtl/>
        </w:rPr>
        <w:t xml:space="preserve"> - </w:t>
      </w:r>
      <w:r w:rsidRPr="00DE78EE">
        <w:rPr>
          <w:rFonts w:cs="Traditional Arabic"/>
          <w:sz w:val="28"/>
          <w:szCs w:val="28"/>
          <w:rtl/>
        </w:rPr>
        <w:t xml:space="preserve">334، ووافقه الذهبي في </w:t>
      </w:r>
      <w:r>
        <w:rPr>
          <w:rFonts w:cs="Traditional Arabic"/>
          <w:sz w:val="28"/>
          <w:szCs w:val="28"/>
          <w:rtl/>
        </w:rPr>
        <w:t>"</w:t>
      </w:r>
      <w:r w:rsidRPr="00DE78EE">
        <w:rPr>
          <w:rFonts w:cs="Traditional Arabic"/>
          <w:sz w:val="28"/>
          <w:szCs w:val="28"/>
          <w:rtl/>
        </w:rPr>
        <w:t>التلخيص</w:t>
      </w:r>
      <w:r>
        <w:rPr>
          <w:rFonts w:cs="Traditional Arabic"/>
          <w:sz w:val="28"/>
          <w:szCs w:val="28"/>
          <w:rtl/>
        </w:rPr>
        <w:t>".</w:t>
      </w:r>
    </w:p>
  </w:footnote>
  <w:footnote w:id="7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عبدالله بن محمد بن عقيل بن أبي طالب الهاشمي المدني، صدوق عابد، سيء الحفظ، لا يرتقي حديثه إلى درجة الصحة والاحتجاج، توف</w:t>
      </w:r>
      <w:r>
        <w:rPr>
          <w:rFonts w:cs="Traditional Arabic"/>
          <w:sz w:val="28"/>
          <w:szCs w:val="28"/>
          <w:rtl/>
        </w:rPr>
        <w:t>ِّ</w:t>
      </w:r>
      <w:r w:rsidRPr="00DE78EE">
        <w:rPr>
          <w:rFonts w:cs="Traditional Arabic"/>
          <w:sz w:val="28"/>
          <w:szCs w:val="28"/>
          <w:rtl/>
        </w:rPr>
        <w:t>ي بعد عام</w:t>
      </w:r>
      <w:r>
        <w:rPr>
          <w:rFonts w:cs="Traditional Arabic"/>
          <w:sz w:val="28"/>
          <w:szCs w:val="28"/>
          <w:rtl/>
        </w:rPr>
        <w:t xml:space="preserve">: </w:t>
      </w:r>
      <w:r w:rsidRPr="00DE78EE">
        <w:rPr>
          <w:rFonts w:cs="Traditional Arabic"/>
          <w:sz w:val="28"/>
          <w:szCs w:val="28"/>
          <w:rtl/>
        </w:rPr>
        <w:t>140هـ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التاريخ الكبير</w:t>
      </w:r>
      <w:r>
        <w:rPr>
          <w:rFonts w:cs="Traditional Arabic"/>
          <w:sz w:val="28"/>
          <w:szCs w:val="28"/>
          <w:rtl/>
        </w:rPr>
        <w:t>"؛</w:t>
      </w:r>
      <w:r w:rsidRPr="00DE78EE">
        <w:rPr>
          <w:rFonts w:cs="Traditional Arabic"/>
          <w:sz w:val="28"/>
          <w:szCs w:val="28"/>
          <w:rtl/>
        </w:rPr>
        <w:t xml:space="preserve"> للبخاري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183، </w:t>
      </w:r>
      <w:r>
        <w:rPr>
          <w:rFonts w:cs="Traditional Arabic"/>
          <w:sz w:val="28"/>
          <w:szCs w:val="28"/>
          <w:rtl/>
        </w:rPr>
        <w:t xml:space="preserve">"سير أعلام النبلاء"؛ للذهبي: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204، </w:t>
      </w:r>
      <w:r>
        <w:rPr>
          <w:rFonts w:cs="Traditional Arabic"/>
          <w:sz w:val="28"/>
          <w:szCs w:val="28"/>
          <w:rtl/>
        </w:rPr>
        <w:t xml:space="preserve">"تقريب التهذيب"؛ لابن حجر: </w:t>
      </w:r>
      <w:r w:rsidRPr="00DE78EE">
        <w:rPr>
          <w:rFonts w:cs="Traditional Arabic"/>
          <w:sz w:val="28"/>
          <w:szCs w:val="28"/>
          <w:rtl/>
        </w:rPr>
        <w:t>542..</w:t>
      </w:r>
    </w:p>
  </w:footnote>
  <w:footnote w:id="7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امرأة سعد بن الربيع هي</w:t>
      </w:r>
      <w:r>
        <w:rPr>
          <w:rFonts w:cs="Traditional Arabic"/>
          <w:sz w:val="28"/>
          <w:szCs w:val="28"/>
          <w:rtl/>
        </w:rPr>
        <w:t xml:space="preserve">: </w:t>
      </w:r>
      <w:r w:rsidRPr="00DE78EE">
        <w:rPr>
          <w:rFonts w:cs="Traditional Arabic"/>
          <w:sz w:val="28"/>
          <w:szCs w:val="28"/>
          <w:rtl/>
        </w:rPr>
        <w:t>عمرة بنت حزم بن زيد بن لوذان بن عمرو النجارية الأنصارية</w:t>
      </w:r>
      <w:r>
        <w:rPr>
          <w:rFonts w:cs="Traditional Arabic"/>
          <w:sz w:val="28"/>
          <w:szCs w:val="28"/>
          <w:rtl/>
        </w:rPr>
        <w:t>،</w:t>
      </w:r>
      <w:r w:rsidRPr="00DE78EE">
        <w:rPr>
          <w:rFonts w:cs="Traditional Arabic"/>
          <w:sz w:val="28"/>
          <w:szCs w:val="28"/>
          <w:rtl/>
        </w:rPr>
        <w:t xml:space="preserve"> أفاده ابن حجر في </w:t>
      </w:r>
      <w:r>
        <w:rPr>
          <w:rFonts w:cs="Traditional Arabic"/>
          <w:sz w:val="28"/>
          <w:szCs w:val="28"/>
          <w:rtl/>
        </w:rPr>
        <w:t>"</w:t>
      </w:r>
      <w:r w:rsidRPr="00DE78EE">
        <w:rPr>
          <w:rFonts w:cs="Traditional Arabic"/>
          <w:sz w:val="28"/>
          <w:szCs w:val="28"/>
          <w:rtl/>
        </w:rPr>
        <w:t>الإصابة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 وانظر </w:t>
      </w:r>
      <w:r>
        <w:rPr>
          <w:rFonts w:cs="Traditional Arabic"/>
          <w:sz w:val="28"/>
          <w:szCs w:val="28"/>
          <w:rtl/>
        </w:rPr>
        <w:t xml:space="preserve">"الطبقات الكبرى"؛ لابن سعد: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522، </w:t>
      </w:r>
      <w:r>
        <w:rPr>
          <w:rFonts w:cs="Traditional Arabic"/>
          <w:sz w:val="28"/>
          <w:szCs w:val="28"/>
          <w:rtl/>
        </w:rPr>
        <w:t xml:space="preserve">"الإصابة"؛ لابن حجر: </w:t>
      </w:r>
      <w:r w:rsidRPr="00DE78EE">
        <w:rPr>
          <w:rFonts w:cs="Traditional Arabic"/>
          <w:sz w:val="28"/>
          <w:szCs w:val="28"/>
          <w:rtl/>
        </w:rPr>
        <w:t>4</w:t>
      </w:r>
      <w:r>
        <w:rPr>
          <w:rFonts w:cs="Traditional Arabic"/>
          <w:sz w:val="28"/>
          <w:szCs w:val="28"/>
          <w:rtl/>
        </w:rPr>
        <w:t>/</w:t>
      </w:r>
      <w:r w:rsidRPr="00DE78EE">
        <w:rPr>
          <w:rFonts w:cs="Traditional Arabic"/>
          <w:sz w:val="28"/>
          <w:szCs w:val="28"/>
          <w:rtl/>
        </w:rPr>
        <w:t>355. وسعد هو ابن الربيع بن عمرو بن أبي زهير الخزرجي الأنصاري، أحد نقباء الأنصار، بدري، استشهد في أحد باتفاق</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"الجرح والتعديل"؛ لابن أبي حاتم: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82، </w:t>
      </w:r>
      <w:r>
        <w:rPr>
          <w:rFonts w:cs="Traditional Arabic"/>
          <w:sz w:val="28"/>
          <w:szCs w:val="28"/>
          <w:rtl/>
        </w:rPr>
        <w:t xml:space="preserve">"سير أعلام النبلاء"؛ للذهبي: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318، </w:t>
      </w:r>
      <w:r>
        <w:rPr>
          <w:rFonts w:cs="Traditional Arabic"/>
          <w:sz w:val="28"/>
          <w:szCs w:val="28"/>
          <w:rtl/>
        </w:rPr>
        <w:t xml:space="preserve">"الإصابة"؛ لابن حجر: </w:t>
      </w:r>
      <w:r w:rsidRPr="00DE78EE">
        <w:rPr>
          <w:rFonts w:cs="Traditional Arabic"/>
          <w:sz w:val="28"/>
          <w:szCs w:val="28"/>
          <w:rtl/>
        </w:rPr>
        <w:t>2</w:t>
      </w:r>
      <w:r>
        <w:rPr>
          <w:rFonts w:cs="Traditional Arabic"/>
          <w:sz w:val="28"/>
          <w:szCs w:val="28"/>
          <w:rtl/>
        </w:rPr>
        <w:t>/</w:t>
      </w:r>
      <w:r w:rsidRPr="00DE78EE">
        <w:rPr>
          <w:rFonts w:cs="Traditional Arabic"/>
          <w:sz w:val="28"/>
          <w:szCs w:val="28"/>
          <w:rtl/>
        </w:rPr>
        <w:t>24</w:t>
      </w:r>
      <w:r>
        <w:rPr>
          <w:rFonts w:cs="Traditional Arabic"/>
          <w:sz w:val="28"/>
          <w:szCs w:val="28"/>
          <w:rtl/>
        </w:rPr>
        <w:t>.</w:t>
      </w:r>
    </w:p>
  </w:footnote>
  <w:footnote w:id="7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قصة جابر أخرجها البخاري في صحيحه</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91 رقم</w:t>
      </w:r>
      <w:r>
        <w:rPr>
          <w:rFonts w:cs="Traditional Arabic"/>
          <w:sz w:val="28"/>
          <w:szCs w:val="28"/>
          <w:rtl/>
        </w:rPr>
        <w:t xml:space="preserve">: </w:t>
      </w:r>
      <w:r w:rsidRPr="00DE78EE">
        <w:rPr>
          <w:rFonts w:cs="Traditional Arabic"/>
          <w:sz w:val="28"/>
          <w:szCs w:val="28"/>
          <w:rtl/>
        </w:rPr>
        <w:t>4577 عن جابر قال</w:t>
      </w:r>
      <w:r>
        <w:rPr>
          <w:rFonts w:cs="Traditional Arabic"/>
          <w:sz w:val="28"/>
          <w:szCs w:val="28"/>
          <w:rtl/>
        </w:rPr>
        <w:t xml:space="preserve">: </w:t>
      </w:r>
      <w:r w:rsidRPr="00DE78EE">
        <w:rPr>
          <w:rFonts w:cs="Traditional Arabic"/>
          <w:sz w:val="28"/>
          <w:szCs w:val="28"/>
          <w:rtl/>
        </w:rPr>
        <w:t xml:space="preserve">عادني النبي </w:t>
      </w:r>
      <w:r w:rsidRPr="005C63DC">
        <w:rPr>
          <w:rFonts w:ascii="AGA Arabesque" w:hAnsi="AGA Arabesque"/>
          <w:sz w:val="28"/>
          <w:szCs w:val="28"/>
        </w:rPr>
        <w:t></w:t>
      </w:r>
      <w:r w:rsidRPr="00DE78EE">
        <w:rPr>
          <w:rFonts w:cs="Traditional Arabic"/>
          <w:sz w:val="28"/>
          <w:szCs w:val="28"/>
          <w:rtl/>
        </w:rPr>
        <w:t xml:space="preserve"> وأبو بكر ماشيين، فوجدني النبي </w:t>
      </w:r>
      <w:r w:rsidRPr="005C63DC">
        <w:rPr>
          <w:rFonts w:ascii="AGA Arabesque" w:hAnsi="AGA Arabesque"/>
          <w:sz w:val="28"/>
          <w:szCs w:val="28"/>
        </w:rPr>
        <w:t></w:t>
      </w:r>
      <w:r w:rsidRPr="00DE78EE">
        <w:rPr>
          <w:rFonts w:cs="Traditional Arabic"/>
          <w:sz w:val="28"/>
          <w:szCs w:val="28"/>
          <w:rtl/>
        </w:rPr>
        <w:t xml:space="preserve"> لا أعقل، فدعا بماء فتوضأ منه ثم رش علي فأفقت، فقلت</w:t>
      </w:r>
      <w:r>
        <w:rPr>
          <w:rFonts w:cs="Traditional Arabic"/>
          <w:sz w:val="28"/>
          <w:szCs w:val="28"/>
          <w:rtl/>
        </w:rPr>
        <w:t xml:space="preserve">: </w:t>
      </w:r>
      <w:r w:rsidRPr="00DE78EE">
        <w:rPr>
          <w:rFonts w:cs="Traditional Arabic"/>
          <w:sz w:val="28"/>
          <w:szCs w:val="28"/>
          <w:rtl/>
        </w:rPr>
        <w:t>ما تأمرني أن أصنع في مالي يا رسول الله؟ فنزلت</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يُوصِيكُمُ اللَّهُ فِي أَوْلادِكُمْ</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وقد وهم بعض أهل العلم</w:t>
      </w:r>
      <w:r>
        <w:rPr>
          <w:rFonts w:cs="Traditional Arabic"/>
          <w:sz w:val="28"/>
          <w:szCs w:val="28"/>
          <w:rtl/>
        </w:rPr>
        <w:t xml:space="preserve"> - </w:t>
      </w:r>
      <w:r w:rsidRPr="00DE78EE">
        <w:rPr>
          <w:rFonts w:cs="Traditional Arabic"/>
          <w:sz w:val="28"/>
          <w:szCs w:val="28"/>
          <w:rtl/>
        </w:rPr>
        <w:t>الدمياطى ومن تبعه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93</w:t>
      </w:r>
      <w:r>
        <w:rPr>
          <w:rFonts w:cs="Traditional Arabic"/>
          <w:sz w:val="28"/>
          <w:szCs w:val="28"/>
          <w:rtl/>
        </w:rPr>
        <w:t xml:space="preserve"> - </w:t>
      </w:r>
      <w:r w:rsidRPr="00DE78EE">
        <w:rPr>
          <w:rFonts w:cs="Traditional Arabic"/>
          <w:sz w:val="28"/>
          <w:szCs w:val="28"/>
          <w:rtl/>
        </w:rPr>
        <w:t>ابن جريج في هذه الرواية؛ لأن مسلم</w:t>
      </w:r>
      <w:r>
        <w:rPr>
          <w:rFonts w:cs="Traditional Arabic"/>
          <w:sz w:val="28"/>
          <w:szCs w:val="28"/>
          <w:rtl/>
        </w:rPr>
        <w:t>ً</w:t>
      </w:r>
      <w:r w:rsidRPr="00DE78EE">
        <w:rPr>
          <w:rFonts w:cs="Traditional Arabic"/>
          <w:sz w:val="28"/>
          <w:szCs w:val="28"/>
          <w:rtl/>
        </w:rPr>
        <w:t>ا أخرجه في صحيحه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1234 رقم</w:t>
      </w:r>
      <w:r>
        <w:rPr>
          <w:rFonts w:cs="Traditional Arabic"/>
          <w:sz w:val="28"/>
          <w:szCs w:val="28"/>
          <w:rtl/>
        </w:rPr>
        <w:t xml:space="preserve">: </w:t>
      </w:r>
      <w:r w:rsidRPr="00DE78EE">
        <w:rPr>
          <w:rFonts w:cs="Traditional Arabic"/>
          <w:sz w:val="28"/>
          <w:szCs w:val="28"/>
          <w:rtl/>
        </w:rPr>
        <w:t>1616 عن عمرو النقاد، والنسائي في 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419 رقم</w:t>
      </w:r>
      <w:r>
        <w:rPr>
          <w:rFonts w:cs="Traditional Arabic"/>
          <w:sz w:val="28"/>
          <w:szCs w:val="28"/>
          <w:rtl/>
        </w:rPr>
        <w:t xml:space="preserve">: </w:t>
      </w:r>
      <w:r w:rsidRPr="00DE78EE">
        <w:rPr>
          <w:rFonts w:cs="Traditional Arabic"/>
          <w:sz w:val="28"/>
          <w:szCs w:val="28"/>
          <w:rtl/>
        </w:rPr>
        <w:t>154 عن محمد بن منصور، كلاهما عن ابن ع</w:t>
      </w:r>
      <w:r>
        <w:rPr>
          <w:rFonts w:cs="Traditional Arabic" w:hint="cs"/>
          <w:sz w:val="28"/>
          <w:szCs w:val="28"/>
          <w:rtl/>
        </w:rPr>
        <w:t>ُ</w:t>
      </w:r>
      <w:r w:rsidRPr="00DE78EE">
        <w:rPr>
          <w:rFonts w:cs="Traditional Arabic"/>
          <w:sz w:val="28"/>
          <w:szCs w:val="28"/>
          <w:rtl/>
        </w:rPr>
        <w:t>يينة عن ابن المنكدر</w:t>
      </w:r>
      <w:r>
        <w:rPr>
          <w:rFonts w:cs="Traditional Arabic"/>
          <w:sz w:val="28"/>
          <w:szCs w:val="28"/>
          <w:rtl/>
        </w:rPr>
        <w:t>،</w:t>
      </w:r>
      <w:r w:rsidRPr="00DE78EE">
        <w:rPr>
          <w:rFonts w:cs="Traditional Arabic"/>
          <w:sz w:val="28"/>
          <w:szCs w:val="28"/>
          <w:rtl/>
        </w:rPr>
        <w:t xml:space="preserve"> فقال في هذا الحديث</w:t>
      </w:r>
      <w:r>
        <w:rPr>
          <w:rFonts w:cs="Traditional Arabic"/>
          <w:sz w:val="28"/>
          <w:szCs w:val="28"/>
          <w:rtl/>
        </w:rPr>
        <w:t xml:space="preserve">: </w:t>
      </w:r>
      <w:r w:rsidRPr="00DE78EE">
        <w:rPr>
          <w:rFonts w:cs="Traditional Arabic"/>
          <w:sz w:val="28"/>
          <w:szCs w:val="28"/>
          <w:rtl/>
        </w:rPr>
        <w:t>حتى نزلت</w:t>
      </w:r>
      <w:r>
        <w:rPr>
          <w:rFonts w:cs="Traditional Arabic" w:hint="cs"/>
          <w:sz w:val="28"/>
          <w:szCs w:val="28"/>
          <w:rtl/>
        </w:rPr>
        <w:t>ْ</w:t>
      </w:r>
      <w:r w:rsidRPr="00DE78EE">
        <w:rPr>
          <w:rFonts w:cs="Traditional Arabic"/>
          <w:sz w:val="28"/>
          <w:szCs w:val="28"/>
          <w:rtl/>
        </w:rPr>
        <w:t xml:space="preserve"> عليه آية الميراث</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يَسْتَفْتُونَكَ قُلِ اللَّهُ يُفْتِيكُمْ فِي الْكَلالَةِ</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176]</w:t>
      </w:r>
      <w:r>
        <w:rPr>
          <w:rFonts w:cs="Traditional Arabic"/>
          <w:sz w:val="28"/>
          <w:szCs w:val="28"/>
          <w:rtl/>
        </w:rPr>
        <w:t>،</w:t>
      </w:r>
      <w:r w:rsidRPr="00DE78EE">
        <w:rPr>
          <w:rFonts w:cs="Traditional Arabic"/>
          <w:sz w:val="28"/>
          <w:szCs w:val="28"/>
          <w:rtl/>
        </w:rPr>
        <w:t xml:space="preserve"> وقد بين ابن</w:t>
      </w:r>
      <w:r>
        <w:rPr>
          <w:rFonts w:cs="Traditional Arabic" w:hint="cs"/>
          <w:sz w:val="28"/>
          <w:szCs w:val="28"/>
          <w:rtl/>
        </w:rPr>
        <w:t>ُ</w:t>
      </w:r>
      <w:r w:rsidRPr="00DE78EE">
        <w:rPr>
          <w:rFonts w:cs="Traditional Arabic"/>
          <w:sz w:val="28"/>
          <w:szCs w:val="28"/>
          <w:rtl/>
        </w:rPr>
        <w:t xml:space="preserve"> حجر</w:t>
      </w:r>
      <w:r>
        <w:rPr>
          <w:rFonts w:cs="Traditional Arabic"/>
          <w:sz w:val="28"/>
          <w:szCs w:val="28"/>
          <w:rtl/>
        </w:rPr>
        <w:t xml:space="preserve"> - </w:t>
      </w:r>
      <w:r w:rsidRPr="00DE78EE">
        <w:rPr>
          <w:rFonts w:cs="Traditional Arabic"/>
          <w:sz w:val="28"/>
          <w:szCs w:val="28"/>
          <w:rtl/>
        </w:rPr>
        <w:t>رحمه الله</w:t>
      </w:r>
      <w:r>
        <w:rPr>
          <w:rFonts w:cs="Traditional Arabic"/>
          <w:sz w:val="28"/>
          <w:szCs w:val="28"/>
          <w:rtl/>
        </w:rPr>
        <w:t xml:space="preserve"> - </w:t>
      </w:r>
      <w:r w:rsidRPr="00DE78EE">
        <w:rPr>
          <w:rFonts w:cs="Traditional Arabic"/>
          <w:sz w:val="28"/>
          <w:szCs w:val="28"/>
          <w:rtl/>
        </w:rPr>
        <w:t>أن ابن جريج لم يهم في تعيين الآية؛ إذ لم ينفرد</w:t>
      </w:r>
      <w:r>
        <w:rPr>
          <w:rFonts w:cs="Traditional Arabic" w:hint="cs"/>
          <w:sz w:val="28"/>
          <w:szCs w:val="28"/>
          <w:rtl/>
        </w:rPr>
        <w:t>ْ</w:t>
      </w:r>
      <w:r w:rsidRPr="00DE78EE">
        <w:rPr>
          <w:rFonts w:cs="Traditional Arabic"/>
          <w:sz w:val="28"/>
          <w:szCs w:val="28"/>
          <w:rtl/>
        </w:rPr>
        <w:t xml:space="preserve"> بذلك، فقد ذكرها ابن عيينة أيض</w:t>
      </w:r>
      <w:r>
        <w:rPr>
          <w:rFonts w:cs="Traditional Arabic" w:hint="cs"/>
          <w:sz w:val="28"/>
          <w:szCs w:val="28"/>
          <w:rtl/>
        </w:rPr>
        <w:t>ً</w:t>
      </w:r>
      <w:r w:rsidRPr="00DE78EE">
        <w:rPr>
          <w:rFonts w:cs="Traditional Arabic"/>
          <w:sz w:val="28"/>
          <w:szCs w:val="28"/>
          <w:rtl/>
        </w:rPr>
        <w:t>ا على الاختلاف عنه كما عند الترمذي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234 رقم</w:t>
      </w:r>
      <w:r>
        <w:rPr>
          <w:rFonts w:cs="Traditional Arabic"/>
          <w:sz w:val="28"/>
          <w:szCs w:val="28"/>
          <w:rtl/>
        </w:rPr>
        <w:t xml:space="preserve">: </w:t>
      </w:r>
      <w:r w:rsidRPr="00DE78EE">
        <w:rPr>
          <w:rFonts w:cs="Traditional Arabic"/>
          <w:sz w:val="28"/>
          <w:szCs w:val="28"/>
          <w:rtl/>
        </w:rPr>
        <w:t>3015</w:t>
      </w:r>
      <w:r>
        <w:rPr>
          <w:rFonts w:cs="Traditional Arabic"/>
          <w:sz w:val="28"/>
          <w:szCs w:val="28"/>
          <w:rtl/>
        </w:rPr>
        <w:t>،</w:t>
      </w:r>
      <w:r w:rsidRPr="00DE78EE">
        <w:rPr>
          <w:rFonts w:cs="Traditional Arabic"/>
          <w:sz w:val="28"/>
          <w:szCs w:val="28"/>
          <w:rtl/>
        </w:rPr>
        <w:t xml:space="preserve"> وكذا أخرجه عبد بن حميد كما في </w:t>
      </w:r>
      <w:r>
        <w:rPr>
          <w:rFonts w:cs="Traditional Arabic"/>
          <w:sz w:val="28"/>
          <w:szCs w:val="28"/>
          <w:rtl/>
        </w:rPr>
        <w:t>"</w:t>
      </w:r>
      <w:r w:rsidRPr="00DE78EE">
        <w:rPr>
          <w:rFonts w:cs="Traditional Arabic"/>
          <w:sz w:val="28"/>
          <w:szCs w:val="28"/>
          <w:rtl/>
        </w:rPr>
        <w:t>العجاب</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 xml:space="preserve">353 من طريق عمرو بن أبي قيس عن ابن المنكدر، قال ابن حجر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92</w:t>
      </w:r>
      <w:r>
        <w:rPr>
          <w:rFonts w:cs="Traditional Arabic"/>
          <w:sz w:val="28"/>
          <w:szCs w:val="28"/>
          <w:rtl/>
        </w:rPr>
        <w:t>: "</w:t>
      </w:r>
      <w:r w:rsidRPr="00DE78EE">
        <w:rPr>
          <w:rFonts w:cs="Traditional Arabic"/>
          <w:sz w:val="28"/>
          <w:szCs w:val="28"/>
          <w:rtl/>
        </w:rPr>
        <w:t>فالحاصل أن المحفوظ عن ابن المنكدر أنه قال</w:t>
      </w:r>
      <w:r>
        <w:rPr>
          <w:rFonts w:cs="Traditional Arabic"/>
          <w:sz w:val="28"/>
          <w:szCs w:val="28"/>
          <w:rtl/>
        </w:rPr>
        <w:t xml:space="preserve">: </w:t>
      </w:r>
      <w:r w:rsidRPr="00DE78EE">
        <w:rPr>
          <w:rFonts w:cs="Traditional Arabic"/>
          <w:sz w:val="28"/>
          <w:szCs w:val="28"/>
          <w:rtl/>
        </w:rPr>
        <w:t>(آية الميراث أو آية الفرائض)، والظاهر أنها</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يُوصِيكُمُ اللَّهُ</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كما صرح به قي رواية ابن جريج ومن تابعه، وأما من قال</w:t>
      </w:r>
      <w:r>
        <w:rPr>
          <w:rFonts w:cs="Traditional Arabic"/>
          <w:sz w:val="28"/>
          <w:szCs w:val="28"/>
          <w:rtl/>
        </w:rPr>
        <w:t>:</w:t>
      </w:r>
      <w:r w:rsidRPr="00DE78EE">
        <w:rPr>
          <w:rFonts w:cs="Traditional Arabic"/>
          <w:sz w:val="28"/>
          <w:szCs w:val="28"/>
          <w:rtl/>
        </w:rPr>
        <w:t xml:space="preserve"> إنها </w:t>
      </w:r>
      <w:r>
        <w:rPr>
          <w:rFonts w:cs="Traditional Arabic" w:hint="cs"/>
          <w:sz w:val="28"/>
          <w:szCs w:val="28"/>
          <w:rtl/>
        </w:rPr>
        <w:t>﴿</w:t>
      </w:r>
      <w:r w:rsidRPr="00DE78EE">
        <w:rPr>
          <w:rFonts w:cs="Traditional Arabic"/>
          <w:sz w:val="28"/>
          <w:szCs w:val="28"/>
          <w:rtl/>
        </w:rPr>
        <w:t>يَسْتَفْتُونَكَ</w:t>
      </w:r>
      <w:r>
        <w:rPr>
          <w:rFonts w:cs="Traditional Arabic" w:hint="cs"/>
          <w:sz w:val="28"/>
          <w:szCs w:val="28"/>
          <w:rtl/>
        </w:rPr>
        <w:t>﴾</w:t>
      </w:r>
      <w:r w:rsidRPr="00DE78EE">
        <w:rPr>
          <w:rFonts w:cs="Traditional Arabic"/>
          <w:sz w:val="28"/>
          <w:szCs w:val="28"/>
          <w:rtl/>
        </w:rPr>
        <w:t xml:space="preserve"> فعمدته أن جابر</w:t>
      </w:r>
      <w:r>
        <w:rPr>
          <w:rFonts w:cs="Traditional Arabic" w:hint="cs"/>
          <w:sz w:val="28"/>
          <w:szCs w:val="28"/>
          <w:rtl/>
        </w:rPr>
        <w:t>ً</w:t>
      </w:r>
      <w:r w:rsidRPr="00DE78EE">
        <w:rPr>
          <w:rFonts w:cs="Traditional Arabic"/>
          <w:sz w:val="28"/>
          <w:szCs w:val="28"/>
          <w:rtl/>
        </w:rPr>
        <w:t>ا لم يكن له حينئذ</w:t>
      </w:r>
      <w:r>
        <w:rPr>
          <w:rFonts w:cs="Traditional Arabic" w:hint="cs"/>
          <w:sz w:val="28"/>
          <w:szCs w:val="28"/>
          <w:rtl/>
        </w:rPr>
        <w:t>ٍ</w:t>
      </w:r>
      <w:r w:rsidRPr="00DE78EE">
        <w:rPr>
          <w:rFonts w:cs="Traditional Arabic"/>
          <w:sz w:val="28"/>
          <w:szCs w:val="28"/>
          <w:rtl/>
        </w:rPr>
        <w:t xml:space="preserve"> ولد، وإنما يورث كلالة، فكان المناسب</w:t>
      </w:r>
      <w:r>
        <w:rPr>
          <w:rFonts w:cs="Traditional Arabic" w:hint="cs"/>
          <w:sz w:val="28"/>
          <w:szCs w:val="28"/>
          <w:rtl/>
        </w:rPr>
        <w:t>ُ</w:t>
      </w:r>
      <w:r w:rsidRPr="00DE78EE">
        <w:rPr>
          <w:rFonts w:cs="Traditional Arabic"/>
          <w:sz w:val="28"/>
          <w:szCs w:val="28"/>
          <w:rtl/>
        </w:rPr>
        <w:t xml:space="preserve"> لقصته نزول الآية الأخيرة لكن ليس ذلك بلازم؛ لأن الكلالة مختلف في تفسيرها، فقيل</w:t>
      </w:r>
      <w:r>
        <w:rPr>
          <w:rFonts w:cs="Traditional Arabic"/>
          <w:sz w:val="28"/>
          <w:szCs w:val="28"/>
          <w:rtl/>
        </w:rPr>
        <w:t xml:space="preserve">: </w:t>
      </w:r>
      <w:r w:rsidRPr="00DE78EE">
        <w:rPr>
          <w:rFonts w:cs="Traditional Arabic"/>
          <w:sz w:val="28"/>
          <w:szCs w:val="28"/>
          <w:rtl/>
        </w:rPr>
        <w:t>اسم المال الموروث، وقيل</w:t>
      </w:r>
      <w:r>
        <w:rPr>
          <w:rFonts w:cs="Traditional Arabic"/>
          <w:sz w:val="28"/>
          <w:szCs w:val="28"/>
          <w:rtl/>
        </w:rPr>
        <w:t xml:space="preserve">: </w:t>
      </w:r>
      <w:r w:rsidRPr="00DE78EE">
        <w:rPr>
          <w:rFonts w:cs="Traditional Arabic"/>
          <w:sz w:val="28"/>
          <w:szCs w:val="28"/>
          <w:rtl/>
        </w:rPr>
        <w:t>اسم الميت، وقيل</w:t>
      </w:r>
      <w:r>
        <w:rPr>
          <w:rFonts w:cs="Traditional Arabic"/>
          <w:sz w:val="28"/>
          <w:szCs w:val="28"/>
          <w:rtl/>
        </w:rPr>
        <w:t xml:space="preserve">: </w:t>
      </w:r>
      <w:r w:rsidRPr="00DE78EE">
        <w:rPr>
          <w:rFonts w:cs="Traditional Arabic"/>
          <w:sz w:val="28"/>
          <w:szCs w:val="28"/>
          <w:rtl/>
        </w:rPr>
        <w:t>اسم الإرث، وقيل</w:t>
      </w:r>
      <w:r>
        <w:rPr>
          <w:rFonts w:cs="Traditional Arabic"/>
          <w:sz w:val="28"/>
          <w:szCs w:val="28"/>
          <w:rtl/>
        </w:rPr>
        <w:t xml:space="preserve">: </w:t>
      </w:r>
      <w:r w:rsidRPr="00DE78EE">
        <w:rPr>
          <w:rFonts w:cs="Traditional Arabic"/>
          <w:sz w:val="28"/>
          <w:szCs w:val="28"/>
          <w:rtl/>
        </w:rPr>
        <w:t>ما تقدم</w:t>
      </w:r>
      <w:r>
        <w:rPr>
          <w:rFonts w:cs="Traditional Arabic"/>
          <w:sz w:val="28"/>
          <w:szCs w:val="28"/>
          <w:rtl/>
        </w:rPr>
        <w:t>،</w:t>
      </w:r>
      <w:r w:rsidRPr="00DE78EE">
        <w:rPr>
          <w:rFonts w:cs="Traditional Arabic"/>
          <w:sz w:val="28"/>
          <w:szCs w:val="28"/>
          <w:rtl/>
        </w:rPr>
        <w:t xml:space="preserve"> والذي تقدم تفسيرها بمن لا ولد له ولا والد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/92،</w:t>
      </w:r>
      <w:r w:rsidRPr="00DE78EE">
        <w:rPr>
          <w:rFonts w:cs="Traditional Arabic"/>
          <w:sz w:val="28"/>
          <w:szCs w:val="28"/>
          <w:rtl/>
        </w:rPr>
        <w:t xml:space="preserve"> وانظر</w:t>
      </w:r>
      <w:r>
        <w:rPr>
          <w:rFonts w:cs="Traditional Arabic"/>
          <w:sz w:val="28"/>
          <w:szCs w:val="28"/>
          <w:rtl/>
        </w:rPr>
        <w:t>: "</w:t>
      </w:r>
      <w:r w:rsidRPr="00DE78EE">
        <w:rPr>
          <w:rFonts w:cs="Traditional Arabic"/>
          <w:sz w:val="28"/>
          <w:szCs w:val="28"/>
          <w:rtl/>
        </w:rPr>
        <w:t>العجاب</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352</w:t>
      </w:r>
      <w:r>
        <w:rPr>
          <w:rFonts w:cs="Traditional Arabic"/>
          <w:sz w:val="28"/>
          <w:szCs w:val="28"/>
          <w:rtl/>
        </w:rPr>
        <w:t xml:space="preserve"> - </w:t>
      </w:r>
      <w:r w:rsidRPr="00DE78EE">
        <w:rPr>
          <w:rFonts w:cs="Traditional Arabic"/>
          <w:sz w:val="28"/>
          <w:szCs w:val="28"/>
          <w:rtl/>
        </w:rPr>
        <w:t xml:space="preserve">354،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167، </w:t>
      </w:r>
      <w:r>
        <w:rPr>
          <w:rFonts w:cs="Traditional Arabic"/>
          <w:sz w:val="28"/>
          <w:szCs w:val="28"/>
          <w:rtl/>
        </w:rPr>
        <w:t xml:space="preserve">"إرشاد الساري"؛ للقسطلاني: </w:t>
      </w:r>
      <w:r w:rsidRPr="00DE78EE">
        <w:rPr>
          <w:rFonts w:cs="Traditional Arabic"/>
          <w:sz w:val="28"/>
          <w:szCs w:val="28"/>
          <w:rtl/>
        </w:rPr>
        <w:t>8</w:t>
      </w:r>
      <w:r>
        <w:rPr>
          <w:rFonts w:cs="Traditional Arabic"/>
          <w:sz w:val="28"/>
          <w:szCs w:val="28"/>
          <w:rtl/>
        </w:rPr>
        <w:t>/</w:t>
      </w:r>
      <w:r w:rsidRPr="00DE78EE">
        <w:rPr>
          <w:rFonts w:cs="Traditional Arabic"/>
          <w:sz w:val="28"/>
          <w:szCs w:val="28"/>
          <w:rtl/>
        </w:rPr>
        <w:t>135، على أن ابن كثير في 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560 ذهب إلى أن حديث جابر هذا إنما نزل بسببه الآية الأخيرة من هذه السورة لا هذه الآية</w:t>
      </w:r>
      <w:r>
        <w:rPr>
          <w:rFonts w:cs="Traditional Arabic"/>
          <w:sz w:val="28"/>
          <w:szCs w:val="28"/>
          <w:rtl/>
        </w:rPr>
        <w:t>.</w:t>
      </w:r>
    </w:p>
  </w:footnote>
  <w:footnote w:id="8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العجاب</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مطبوع</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844</w:t>
      </w:r>
      <w:r>
        <w:rPr>
          <w:rFonts w:cs="Traditional Arabic"/>
          <w:sz w:val="28"/>
          <w:szCs w:val="28"/>
          <w:rtl/>
        </w:rPr>
        <w:t>.</w:t>
      </w:r>
    </w:p>
  </w:footnote>
  <w:footnote w:id="8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12</w:t>
      </w:r>
      <w:r>
        <w:rPr>
          <w:rFonts w:cs="Traditional Arabic"/>
          <w:sz w:val="28"/>
          <w:szCs w:val="28"/>
          <w:rtl/>
        </w:rPr>
        <w:t>/</w:t>
      </w:r>
      <w:r w:rsidRPr="00DE78EE">
        <w:rPr>
          <w:rFonts w:cs="Traditional Arabic"/>
          <w:sz w:val="28"/>
          <w:szCs w:val="28"/>
          <w:rtl/>
        </w:rPr>
        <w:t>5</w:t>
      </w:r>
      <w:r>
        <w:rPr>
          <w:rFonts w:cs="Traditional Arabic"/>
          <w:sz w:val="28"/>
          <w:szCs w:val="28"/>
          <w:rtl/>
        </w:rPr>
        <w:t>.</w:t>
      </w:r>
    </w:p>
  </w:footnote>
  <w:footnote w:id="8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فتح الباري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92، 12</w:t>
      </w:r>
      <w:r>
        <w:rPr>
          <w:rFonts w:cs="Traditional Arabic"/>
          <w:sz w:val="28"/>
          <w:szCs w:val="28"/>
          <w:rtl/>
        </w:rPr>
        <w:t>/</w:t>
      </w:r>
      <w:r w:rsidRPr="00DE78EE">
        <w:rPr>
          <w:rFonts w:cs="Traditional Arabic"/>
          <w:sz w:val="28"/>
          <w:szCs w:val="28"/>
          <w:rtl/>
        </w:rPr>
        <w:t>6</w:t>
      </w:r>
      <w:r>
        <w:rPr>
          <w:rFonts w:cs="Traditional Arabic"/>
          <w:sz w:val="28"/>
          <w:szCs w:val="28"/>
          <w:rtl/>
        </w:rPr>
        <w:t>.</w:t>
      </w:r>
    </w:p>
  </w:footnote>
  <w:footnote w:id="8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ولا الصبيان، بل يورثون من حاز الغنيمة وقاتل على ظهور الخيل، انظر النص على ذلك في</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31،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28،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116، </w:t>
      </w:r>
      <w:r>
        <w:rPr>
          <w:rFonts w:cs="Traditional Arabic"/>
          <w:sz w:val="28"/>
          <w:szCs w:val="28"/>
          <w:rtl/>
        </w:rPr>
        <w:t xml:space="preserve">"أحكام القرآن"؛ لابن العربي: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332، </w:t>
      </w:r>
      <w:r>
        <w:rPr>
          <w:rFonts w:cs="Traditional Arabic"/>
          <w:sz w:val="28"/>
          <w:szCs w:val="28"/>
          <w:rtl/>
        </w:rPr>
        <w:t xml:space="preserve">"مفاتيح الغيب"؛ للرازي: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210، </w:t>
      </w:r>
      <w:r>
        <w:rPr>
          <w:rFonts w:cs="Traditional Arabic"/>
          <w:sz w:val="28"/>
          <w:szCs w:val="28"/>
          <w:rtl/>
        </w:rPr>
        <w:t xml:space="preserve">"الكشاف"؛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505،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560،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180، </w:t>
      </w:r>
      <w:r>
        <w:rPr>
          <w:rFonts w:cs="Traditional Arabic"/>
          <w:sz w:val="28"/>
          <w:szCs w:val="28"/>
          <w:rtl/>
        </w:rPr>
        <w:t xml:space="preserve">"إرشاد العقل السليم"؛ لأبي السعود: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149،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23</w:t>
      </w:r>
      <w:r>
        <w:rPr>
          <w:rFonts w:cs="Traditional Arabic"/>
          <w:sz w:val="28"/>
          <w:szCs w:val="28"/>
          <w:rtl/>
        </w:rPr>
        <w:t>/</w:t>
      </w:r>
      <w:r w:rsidRPr="00DE78EE">
        <w:rPr>
          <w:rFonts w:cs="Traditional Arabic"/>
          <w:sz w:val="28"/>
          <w:szCs w:val="28"/>
          <w:rtl/>
        </w:rPr>
        <w:t>237، الحاوي الكبير للماوردي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68</w:t>
      </w:r>
      <w:r>
        <w:rPr>
          <w:rFonts w:cs="Traditional Arabic"/>
          <w:sz w:val="28"/>
          <w:szCs w:val="28"/>
          <w:rtl/>
        </w:rPr>
        <w:t>.</w:t>
      </w:r>
    </w:p>
  </w:footnote>
  <w:footnote w:id="8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جعفر محمد بن سليمان بن حبيب الأسدي البغدادي، شيخ الثغر، الملقب ب</w:t>
      </w:r>
      <w:r>
        <w:rPr>
          <w:rFonts w:cs="Traditional Arabic" w:hint="cs"/>
          <w:sz w:val="28"/>
          <w:szCs w:val="28"/>
          <w:rtl/>
        </w:rPr>
        <w:t>ـ</w:t>
      </w:r>
      <w:r>
        <w:rPr>
          <w:rFonts w:cs="Traditional Arabic"/>
          <w:sz w:val="28"/>
          <w:szCs w:val="28"/>
          <w:rtl/>
        </w:rPr>
        <w:t>(</w:t>
      </w:r>
      <w:r w:rsidRPr="00DE78EE">
        <w:rPr>
          <w:rFonts w:cs="Traditional Arabic"/>
          <w:sz w:val="28"/>
          <w:szCs w:val="28"/>
          <w:rtl/>
        </w:rPr>
        <w:t>لوين</w:t>
      </w:r>
      <w:r>
        <w:rPr>
          <w:rFonts w:cs="Traditional Arabic"/>
          <w:sz w:val="28"/>
          <w:szCs w:val="28"/>
          <w:rtl/>
        </w:rPr>
        <w:t>)</w:t>
      </w:r>
      <w:r w:rsidRPr="00DE78EE">
        <w:rPr>
          <w:rFonts w:cs="Traditional Arabic"/>
          <w:sz w:val="28"/>
          <w:szCs w:val="28"/>
          <w:rtl/>
        </w:rPr>
        <w:t>، إمام حافظ، ثقة كثير الحديث، توف</w:t>
      </w:r>
      <w:r>
        <w:rPr>
          <w:rFonts w:cs="Traditional Arabic"/>
          <w:sz w:val="28"/>
          <w:szCs w:val="28"/>
          <w:rtl/>
        </w:rPr>
        <w:t>ِّ</w:t>
      </w:r>
      <w:r w:rsidRPr="00DE78EE">
        <w:rPr>
          <w:rFonts w:cs="Traditional Arabic"/>
          <w:sz w:val="28"/>
          <w:szCs w:val="28"/>
          <w:rtl/>
        </w:rPr>
        <w:t>ي عام</w:t>
      </w:r>
      <w:r>
        <w:rPr>
          <w:rFonts w:cs="Traditional Arabic"/>
          <w:sz w:val="28"/>
          <w:szCs w:val="28"/>
          <w:rtl/>
        </w:rPr>
        <w:t>: 245 هـ،</w:t>
      </w:r>
      <w:r w:rsidRPr="00DE78EE">
        <w:rPr>
          <w:rFonts w:cs="Traditional Arabic"/>
          <w:sz w:val="28"/>
          <w:szCs w:val="28"/>
          <w:rtl/>
        </w:rPr>
        <w:t xml:space="preserve"> انظر</w:t>
      </w:r>
      <w:r>
        <w:rPr>
          <w:rFonts w:cs="Traditional Arabic"/>
          <w:sz w:val="28"/>
          <w:szCs w:val="28"/>
          <w:rtl/>
        </w:rPr>
        <w:t xml:space="preserve">: "سير أعلام النبلاء"؛ للذهبي: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500، </w:t>
      </w:r>
      <w:r>
        <w:rPr>
          <w:rFonts w:cs="Traditional Arabic"/>
          <w:sz w:val="28"/>
          <w:szCs w:val="28"/>
          <w:rtl/>
        </w:rPr>
        <w:t>"</w:t>
      </w:r>
      <w:r w:rsidRPr="00DE78EE">
        <w:rPr>
          <w:rFonts w:cs="Traditional Arabic"/>
          <w:sz w:val="28"/>
          <w:szCs w:val="28"/>
          <w:rtl/>
        </w:rPr>
        <w:t>تاريخ بغداد</w:t>
      </w:r>
      <w:r>
        <w:rPr>
          <w:rFonts w:cs="Traditional Arabic"/>
          <w:sz w:val="28"/>
          <w:szCs w:val="28"/>
          <w:rtl/>
        </w:rPr>
        <w:t>"؛</w:t>
      </w:r>
      <w:r w:rsidRPr="00DE78EE">
        <w:rPr>
          <w:rFonts w:cs="Traditional Arabic"/>
          <w:sz w:val="28"/>
          <w:szCs w:val="28"/>
          <w:rtl/>
        </w:rPr>
        <w:t xml:space="preserve"> للخطيب</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292، </w:t>
      </w:r>
      <w:r>
        <w:rPr>
          <w:rFonts w:cs="Traditional Arabic"/>
          <w:sz w:val="28"/>
          <w:szCs w:val="28"/>
          <w:rtl/>
        </w:rPr>
        <w:t>"</w:t>
      </w:r>
      <w:r w:rsidRPr="00DE78EE">
        <w:rPr>
          <w:rFonts w:cs="Traditional Arabic"/>
          <w:sz w:val="28"/>
          <w:szCs w:val="28"/>
          <w:rtl/>
        </w:rPr>
        <w:t>شذرات الذهب</w:t>
      </w:r>
      <w:r>
        <w:rPr>
          <w:rFonts w:cs="Traditional Arabic"/>
          <w:sz w:val="28"/>
          <w:szCs w:val="28"/>
          <w:rtl/>
        </w:rPr>
        <w:t>"؛</w:t>
      </w:r>
      <w:r w:rsidRPr="00DE78EE">
        <w:rPr>
          <w:rFonts w:cs="Traditional Arabic"/>
          <w:sz w:val="28"/>
          <w:szCs w:val="28"/>
          <w:rtl/>
        </w:rPr>
        <w:t xml:space="preserve"> لابن العماد</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215</w:t>
      </w:r>
      <w:r>
        <w:rPr>
          <w:rFonts w:cs="Traditional Arabic"/>
          <w:sz w:val="28"/>
          <w:szCs w:val="28"/>
          <w:rtl/>
        </w:rPr>
        <w:t>.</w:t>
      </w:r>
    </w:p>
  </w:footnote>
  <w:footnote w:id="8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المحبر</w:t>
      </w:r>
      <w:r>
        <w:rPr>
          <w:rFonts w:cs="Traditional Arabic"/>
          <w:sz w:val="28"/>
          <w:szCs w:val="28"/>
          <w:rtl/>
        </w:rPr>
        <w:t xml:space="preserve">" </w:t>
      </w:r>
      <w:r w:rsidRPr="00DE78EE">
        <w:rPr>
          <w:rFonts w:cs="Traditional Arabic"/>
          <w:sz w:val="28"/>
          <w:szCs w:val="28"/>
          <w:rtl/>
        </w:rPr>
        <w:t>236 و324، لكن فيه أن عامر</w:t>
      </w:r>
      <w:r>
        <w:rPr>
          <w:rFonts w:cs="Traditional Arabic"/>
          <w:sz w:val="28"/>
          <w:szCs w:val="28"/>
          <w:rtl/>
        </w:rPr>
        <w:t>ً</w:t>
      </w:r>
      <w:r w:rsidRPr="00DE78EE">
        <w:rPr>
          <w:rFonts w:cs="Traditional Arabic"/>
          <w:sz w:val="28"/>
          <w:szCs w:val="28"/>
          <w:rtl/>
        </w:rPr>
        <w:t xml:space="preserve">ا وَرَّث ماله لولده للذكر مثل حظ الأنثيين فوافق حكم الإسلام، وكذا ذكر </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w:t>
      </w:r>
      <w:r w:rsidRPr="00DE78EE">
        <w:rPr>
          <w:rFonts w:cs="Traditional Arabic"/>
          <w:sz w:val="28"/>
          <w:szCs w:val="28"/>
          <w:rtl/>
        </w:rPr>
        <w:t>بلوغ الأرب</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179</w:t>
      </w:r>
      <w:r>
        <w:rPr>
          <w:rFonts w:cs="Traditional Arabic"/>
          <w:sz w:val="28"/>
          <w:szCs w:val="28"/>
          <w:rtl/>
        </w:rPr>
        <w:t>.</w:t>
      </w:r>
    </w:p>
  </w:footnote>
  <w:footnote w:id="8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عامر بن خشم بن غنم بن حُبَيَّب بن كعب اليشكري، ذو المساجد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المحب</w:t>
      </w:r>
      <w:r>
        <w:rPr>
          <w:rFonts w:cs="Traditional Arabic" w:hint="cs"/>
          <w:sz w:val="28"/>
          <w:szCs w:val="28"/>
          <w:rtl/>
        </w:rPr>
        <w:t>ر</w:t>
      </w:r>
      <w:r>
        <w:rPr>
          <w:rFonts w:cs="Traditional Arabic"/>
          <w:sz w:val="28"/>
          <w:szCs w:val="28"/>
          <w:rtl/>
        </w:rPr>
        <w:t xml:space="preserve">" </w:t>
      </w:r>
      <w:r w:rsidRPr="00DE78EE">
        <w:rPr>
          <w:rFonts w:cs="Traditional Arabic"/>
          <w:sz w:val="28"/>
          <w:szCs w:val="28"/>
          <w:rtl/>
        </w:rPr>
        <w:t>236، و</w:t>
      </w:r>
      <w:r>
        <w:rPr>
          <w:rFonts w:cs="Traditional Arabic"/>
          <w:sz w:val="28"/>
          <w:szCs w:val="28"/>
          <w:rtl/>
        </w:rPr>
        <w:t>"</w:t>
      </w:r>
      <w:r w:rsidRPr="00DE78EE">
        <w:rPr>
          <w:rFonts w:cs="Traditional Arabic"/>
          <w:sz w:val="28"/>
          <w:szCs w:val="28"/>
          <w:rtl/>
        </w:rPr>
        <w:t>بلوغ الأرب</w:t>
      </w:r>
      <w:r>
        <w:rPr>
          <w:rFonts w:cs="Traditional Arabic"/>
          <w:sz w:val="28"/>
          <w:szCs w:val="28"/>
          <w:rtl/>
        </w:rPr>
        <w:t>"؛</w:t>
      </w:r>
      <w:r w:rsidRPr="00DE78EE">
        <w:rPr>
          <w:rFonts w:cs="Traditional Arabic"/>
          <w:sz w:val="28"/>
          <w:szCs w:val="28"/>
          <w:rtl/>
        </w:rPr>
        <w:t xml:space="preserve"> لل</w:t>
      </w:r>
      <w:r>
        <w:rPr>
          <w:rFonts w:cs="Traditional Arabic" w:hint="cs"/>
          <w:sz w:val="28"/>
          <w:szCs w:val="28"/>
          <w:rtl/>
        </w:rPr>
        <w:t>آ</w:t>
      </w:r>
      <w:r w:rsidRPr="00DE78EE">
        <w:rPr>
          <w:rFonts w:cs="Traditional Arabic"/>
          <w:sz w:val="28"/>
          <w:szCs w:val="28"/>
          <w:rtl/>
        </w:rPr>
        <w:t>لوسي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179</w:t>
      </w:r>
      <w:r>
        <w:rPr>
          <w:rFonts w:cs="Traditional Arabic"/>
          <w:sz w:val="28"/>
          <w:szCs w:val="28"/>
          <w:rtl/>
        </w:rPr>
        <w:t>.</w:t>
      </w:r>
    </w:p>
  </w:footnote>
  <w:footnote w:id="8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وذلك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لِلذَّكَرِ مِثْلُ حَظِّ الأُنثَيَيْنِ</w:t>
      </w:r>
      <w:r>
        <w:rPr>
          <w:rFonts w:cs="Traditional Arabic" w:hint="cs"/>
          <w:sz w:val="28"/>
          <w:szCs w:val="28"/>
          <w:rtl/>
        </w:rPr>
        <w:t>﴾</w:t>
      </w:r>
      <w:r>
        <w:rPr>
          <w:rFonts w:cs="Traditional Arabic"/>
          <w:sz w:val="28"/>
          <w:szCs w:val="28"/>
          <w:rtl/>
        </w:rPr>
        <w:t>.</w:t>
      </w:r>
    </w:p>
  </w:footnote>
  <w:footnote w:id="8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في اجتماعهما مع الابن؛ وذلك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لِلذَّكَرِ مِثْلُ حَظِّ الأُنثَيَيْنِ</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وفي حال انفرادها، وذلك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وَإِنْ كَانَتْ وَاحِدَةً فَلَهَا النِّصْفُ</w:t>
      </w:r>
      <w:r>
        <w:rPr>
          <w:rFonts w:cs="Traditional Arabic" w:hint="cs"/>
          <w:sz w:val="28"/>
          <w:szCs w:val="28"/>
          <w:rtl/>
        </w:rPr>
        <w:t>﴾</w:t>
      </w:r>
      <w:r>
        <w:rPr>
          <w:rFonts w:cs="Traditional Arabic"/>
          <w:sz w:val="28"/>
          <w:szCs w:val="28"/>
          <w:rtl/>
        </w:rPr>
        <w:t>.</w:t>
      </w:r>
    </w:p>
  </w:footnote>
  <w:footnote w:id="8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وذلك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فَإِنْ كُنَّ نِسَاءً فَوْقَ اثْنَتَيْنِ فَلَهُنَّ ثُلُثَا مَا تَرَكَ</w:t>
      </w:r>
      <w:r>
        <w:rPr>
          <w:rFonts w:cs="Traditional Arabic" w:hint="cs"/>
          <w:sz w:val="28"/>
          <w:szCs w:val="28"/>
          <w:rtl/>
        </w:rPr>
        <w:t>﴾</w:t>
      </w:r>
      <w:r>
        <w:rPr>
          <w:rFonts w:cs="Traditional Arabic"/>
          <w:sz w:val="28"/>
          <w:szCs w:val="28"/>
          <w:rtl/>
        </w:rPr>
        <w:t>.</w:t>
      </w:r>
    </w:p>
  </w:footnote>
  <w:footnote w:id="9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البنتين في حال الانفراد</w:t>
      </w:r>
      <w:r>
        <w:rPr>
          <w:rFonts w:cs="Traditional Arabic"/>
          <w:sz w:val="28"/>
          <w:szCs w:val="28"/>
          <w:rtl/>
        </w:rPr>
        <w:t>.</w:t>
      </w:r>
    </w:p>
  </w:footnote>
  <w:footnote w:id="9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اختلفت الرواية عن ابن عباس في ميراث البنتين إذا انفردتا عمن يعصبهما، فالرواية المشهورة عنه جد</w:t>
      </w:r>
      <w:r>
        <w:rPr>
          <w:rFonts w:cs="Traditional Arabic" w:hint="cs"/>
          <w:sz w:val="28"/>
          <w:szCs w:val="28"/>
          <w:rtl/>
        </w:rPr>
        <w:t>ًّ</w:t>
      </w:r>
      <w:r w:rsidRPr="00DE78EE">
        <w:rPr>
          <w:rFonts w:cs="Traditional Arabic"/>
          <w:sz w:val="28"/>
          <w:szCs w:val="28"/>
          <w:rtl/>
        </w:rPr>
        <w:t>ا أن حكمهما حكم الواحدة كما ذكره الحافظ هنا، أي</w:t>
      </w:r>
      <w:r>
        <w:rPr>
          <w:rFonts w:cs="Traditional Arabic"/>
          <w:sz w:val="28"/>
          <w:szCs w:val="28"/>
          <w:rtl/>
        </w:rPr>
        <w:t xml:space="preserve">: </w:t>
      </w:r>
      <w:r w:rsidRPr="00DE78EE">
        <w:rPr>
          <w:rFonts w:cs="Traditional Arabic"/>
          <w:sz w:val="28"/>
          <w:szCs w:val="28"/>
          <w:rtl/>
        </w:rPr>
        <w:t>لهما النصف</w:t>
      </w:r>
      <w:r>
        <w:rPr>
          <w:rFonts w:cs="Traditional Arabic"/>
          <w:sz w:val="28"/>
          <w:szCs w:val="28"/>
          <w:rtl/>
        </w:rPr>
        <w:t>،</w:t>
      </w:r>
      <w:r w:rsidRPr="00DE78EE">
        <w:rPr>
          <w:rFonts w:cs="Traditional Arabic"/>
          <w:sz w:val="28"/>
          <w:szCs w:val="28"/>
          <w:rtl/>
        </w:rPr>
        <w:t xml:space="preserve"> والرواية الأخرى كقول الجمهور أن لهما الثلثين، وذكر الشريف الأرموي أن كون لهما الثلثين هي الرواية الأخيرة عنه، أي</w:t>
      </w:r>
      <w:r>
        <w:rPr>
          <w:rFonts w:cs="Traditional Arabic"/>
          <w:sz w:val="28"/>
          <w:szCs w:val="28"/>
          <w:rtl/>
        </w:rPr>
        <w:t xml:space="preserve">: </w:t>
      </w:r>
      <w:r>
        <w:rPr>
          <w:rFonts w:cs="Traditional Arabic" w:hint="cs"/>
          <w:sz w:val="28"/>
          <w:szCs w:val="28"/>
          <w:rtl/>
        </w:rPr>
        <w:t>إ</w:t>
      </w:r>
      <w:r w:rsidRPr="00DE78EE">
        <w:rPr>
          <w:rFonts w:cs="Traditional Arabic"/>
          <w:sz w:val="28"/>
          <w:szCs w:val="28"/>
          <w:rtl/>
        </w:rPr>
        <w:t>نه رجع عن القول بأن لهما النصف في حال الانفراد، وبالتالي صارت المسألة إجماع</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العذب الفائض</w:t>
      </w:r>
      <w:r>
        <w:rPr>
          <w:rFonts w:cs="Traditional Arabic"/>
          <w:sz w:val="28"/>
          <w:szCs w:val="28"/>
          <w:rtl/>
        </w:rPr>
        <w:t>"؛</w:t>
      </w:r>
      <w:r w:rsidRPr="00DE78EE">
        <w:rPr>
          <w:rFonts w:cs="Traditional Arabic"/>
          <w:sz w:val="28"/>
          <w:szCs w:val="28"/>
          <w:rtl/>
        </w:rPr>
        <w:t xml:space="preserve"> لإبراهيم الفرضي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52، وانظر</w:t>
      </w:r>
      <w:r>
        <w:rPr>
          <w:rFonts w:cs="Traditional Arabic"/>
          <w:sz w:val="28"/>
          <w:szCs w:val="28"/>
          <w:rtl/>
        </w:rPr>
        <w:t xml:space="preserve">: </w:t>
      </w:r>
      <w:r w:rsidRPr="00DE78EE">
        <w:rPr>
          <w:rFonts w:cs="Traditional Arabic"/>
          <w:sz w:val="28"/>
          <w:szCs w:val="28"/>
          <w:rtl/>
        </w:rPr>
        <w:t>ذكر الروايتين عنه في</w:t>
      </w:r>
      <w:r>
        <w:rPr>
          <w:rFonts w:cs="Traditional Arabic"/>
          <w:sz w:val="28"/>
          <w:szCs w:val="28"/>
          <w:rtl/>
        </w:rPr>
        <w:t>: "</w:t>
      </w:r>
      <w:r w:rsidRPr="00DE78EE">
        <w:rPr>
          <w:rFonts w:cs="Traditional Arabic"/>
          <w:sz w:val="28"/>
          <w:szCs w:val="28"/>
          <w:rtl/>
        </w:rPr>
        <w:t>الحاوي الكبير</w:t>
      </w:r>
      <w:r>
        <w:rPr>
          <w:rFonts w:cs="Traditional Arabic"/>
          <w:sz w:val="28"/>
          <w:szCs w:val="28"/>
          <w:rtl/>
        </w:rPr>
        <w:t>"؛</w:t>
      </w:r>
      <w:r w:rsidRPr="00DE78EE">
        <w:rPr>
          <w:rFonts w:cs="Traditional Arabic"/>
          <w:sz w:val="28"/>
          <w:szCs w:val="28"/>
          <w:rtl/>
        </w:rPr>
        <w:t xml:space="preserve"> للماوردي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100، </w:t>
      </w:r>
      <w:r>
        <w:rPr>
          <w:rFonts w:cs="Traditional Arabic"/>
          <w:sz w:val="28"/>
          <w:szCs w:val="28"/>
          <w:rtl/>
        </w:rPr>
        <w:t>"</w:t>
      </w:r>
      <w:r w:rsidRPr="00DE78EE">
        <w:rPr>
          <w:rFonts w:cs="Traditional Arabic"/>
          <w:sz w:val="28"/>
          <w:szCs w:val="28"/>
          <w:rtl/>
        </w:rPr>
        <w:t>شرح الشنشوري</w:t>
      </w:r>
      <w:r>
        <w:rPr>
          <w:rFonts w:cs="Traditional Arabic"/>
          <w:sz w:val="28"/>
          <w:szCs w:val="28"/>
          <w:rtl/>
        </w:rPr>
        <w:t xml:space="preserve">": </w:t>
      </w:r>
      <w:r w:rsidRPr="00DE78EE">
        <w:rPr>
          <w:rFonts w:cs="Traditional Arabic"/>
          <w:sz w:val="28"/>
          <w:szCs w:val="28"/>
          <w:rtl/>
        </w:rPr>
        <w:t xml:space="preserve">85، </w:t>
      </w:r>
      <w:r>
        <w:rPr>
          <w:rFonts w:cs="Traditional Arabic"/>
          <w:sz w:val="28"/>
          <w:szCs w:val="28"/>
          <w:rtl/>
        </w:rPr>
        <w:t>"</w:t>
      </w:r>
      <w:r w:rsidRPr="00DE78EE">
        <w:rPr>
          <w:rFonts w:cs="Traditional Arabic"/>
          <w:sz w:val="28"/>
          <w:szCs w:val="28"/>
          <w:rtl/>
        </w:rPr>
        <w:t>فقه المواريث</w:t>
      </w:r>
      <w:r>
        <w:rPr>
          <w:rFonts w:cs="Traditional Arabic"/>
          <w:sz w:val="28"/>
          <w:szCs w:val="28"/>
          <w:rtl/>
        </w:rPr>
        <w:t>"؛</w:t>
      </w:r>
      <w:r w:rsidRPr="00DE78EE">
        <w:rPr>
          <w:rFonts w:cs="Traditional Arabic"/>
          <w:sz w:val="28"/>
          <w:szCs w:val="28"/>
          <w:rtl/>
        </w:rPr>
        <w:t xml:space="preserve"> للاحم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282</w:t>
      </w:r>
      <w:r>
        <w:rPr>
          <w:rFonts w:cs="Traditional Arabic"/>
          <w:sz w:val="28"/>
          <w:szCs w:val="28"/>
          <w:rtl/>
        </w:rPr>
        <w:t xml:space="preserve"> - </w:t>
      </w:r>
      <w:r w:rsidRPr="00DE78EE">
        <w:rPr>
          <w:rFonts w:cs="Traditional Arabic"/>
          <w:sz w:val="28"/>
          <w:szCs w:val="28"/>
          <w:rtl/>
        </w:rPr>
        <w:t>283، و</w:t>
      </w:r>
      <w:r>
        <w:rPr>
          <w:rFonts w:cs="Traditional Arabic"/>
          <w:sz w:val="28"/>
          <w:szCs w:val="28"/>
          <w:rtl/>
        </w:rPr>
        <w:t>"</w:t>
      </w:r>
      <w:r w:rsidRPr="00DE78EE">
        <w:rPr>
          <w:rFonts w:cs="Traditional Arabic"/>
          <w:sz w:val="28"/>
          <w:szCs w:val="28"/>
          <w:rtl/>
        </w:rPr>
        <w:t>التحقيقات المرضية في المباحث الفرضية</w:t>
      </w:r>
      <w:r>
        <w:rPr>
          <w:rFonts w:cs="Traditional Arabic"/>
          <w:sz w:val="28"/>
          <w:szCs w:val="28"/>
          <w:rtl/>
        </w:rPr>
        <w:t>"؛</w:t>
      </w:r>
      <w:r w:rsidRPr="00DE78EE">
        <w:rPr>
          <w:rFonts w:cs="Traditional Arabic"/>
          <w:sz w:val="28"/>
          <w:szCs w:val="28"/>
          <w:rtl/>
        </w:rPr>
        <w:t xml:space="preserve"> للفوزان</w:t>
      </w:r>
      <w:r>
        <w:rPr>
          <w:rFonts w:cs="Traditional Arabic"/>
          <w:sz w:val="28"/>
          <w:szCs w:val="28"/>
          <w:rtl/>
        </w:rPr>
        <w:t xml:space="preserve">: </w:t>
      </w:r>
      <w:r w:rsidRPr="00DE78EE">
        <w:rPr>
          <w:rFonts w:cs="Traditional Arabic"/>
          <w:sz w:val="28"/>
          <w:szCs w:val="28"/>
          <w:rtl/>
        </w:rPr>
        <w:t>78، وانظر ذكر الرواية المشهورة عنه فقط في</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132، </w:t>
      </w:r>
      <w:r>
        <w:rPr>
          <w:rFonts w:cs="Traditional Arabic"/>
          <w:sz w:val="28"/>
          <w:szCs w:val="28"/>
          <w:rtl/>
        </w:rPr>
        <w:t xml:space="preserve">"أحكام القرآن"؛ لابن العربي: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336</w:t>
      </w:r>
      <w:r>
        <w:rPr>
          <w:rFonts w:cs="Traditional Arabic"/>
          <w:sz w:val="28"/>
          <w:szCs w:val="28"/>
          <w:rtl/>
        </w:rPr>
        <w:t xml:space="preserve"> - </w:t>
      </w:r>
      <w:r w:rsidRPr="00DE78EE">
        <w:rPr>
          <w:rFonts w:cs="Traditional Arabic"/>
          <w:sz w:val="28"/>
          <w:szCs w:val="28"/>
          <w:rtl/>
        </w:rPr>
        <w:t xml:space="preserve">337،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182، </w:t>
      </w:r>
      <w:r>
        <w:rPr>
          <w:rFonts w:cs="Traditional Arabic"/>
          <w:sz w:val="28"/>
          <w:szCs w:val="28"/>
          <w:rtl/>
        </w:rPr>
        <w:t>"</w:t>
      </w:r>
      <w:r w:rsidRPr="00DE78EE">
        <w:rPr>
          <w:rFonts w:cs="Traditional Arabic"/>
          <w:sz w:val="28"/>
          <w:szCs w:val="28"/>
          <w:rtl/>
        </w:rPr>
        <w:t>المغني</w:t>
      </w:r>
      <w:r>
        <w:rPr>
          <w:rFonts w:cs="Traditional Arabic"/>
          <w:sz w:val="28"/>
          <w:szCs w:val="28"/>
          <w:rtl/>
        </w:rPr>
        <w:t>"؛</w:t>
      </w:r>
      <w:r w:rsidRPr="00DE78EE">
        <w:rPr>
          <w:rFonts w:cs="Traditional Arabic"/>
          <w:sz w:val="28"/>
          <w:szCs w:val="28"/>
          <w:rtl/>
        </w:rPr>
        <w:t xml:space="preserve"> لابن قدامة</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11</w:t>
      </w:r>
      <w:r>
        <w:rPr>
          <w:rFonts w:cs="Traditional Arabic"/>
          <w:sz w:val="28"/>
          <w:szCs w:val="28"/>
          <w:rtl/>
        </w:rPr>
        <w:t>.</w:t>
      </w:r>
    </w:p>
  </w:footnote>
  <w:footnote w:id="9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في الهامش السابق</w:t>
      </w:r>
      <w:r>
        <w:rPr>
          <w:rFonts w:cs="Traditional Arabic"/>
          <w:sz w:val="28"/>
          <w:szCs w:val="28"/>
          <w:rtl/>
        </w:rPr>
        <w:t>.</w:t>
      </w:r>
    </w:p>
  </w:footnote>
  <w:footnote w:id="9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سبق تخريجه في الهامش رقم</w:t>
      </w:r>
      <w:r>
        <w:rPr>
          <w:rFonts w:cs="Traditional Arabic"/>
          <w:sz w:val="28"/>
          <w:szCs w:val="28"/>
          <w:rtl/>
        </w:rPr>
        <w:t xml:space="preserve">: </w:t>
      </w:r>
      <w:r w:rsidRPr="00DE78EE">
        <w:rPr>
          <w:rFonts w:cs="Traditional Arabic"/>
          <w:sz w:val="28"/>
          <w:szCs w:val="28"/>
          <w:rtl/>
        </w:rPr>
        <w:t>4 ص</w:t>
      </w:r>
      <w:r>
        <w:rPr>
          <w:rFonts w:cs="Traditional Arabic"/>
          <w:sz w:val="28"/>
          <w:szCs w:val="28"/>
          <w:rtl/>
        </w:rPr>
        <w:t xml:space="preserve">: </w:t>
      </w:r>
      <w:r w:rsidRPr="00DE78EE">
        <w:rPr>
          <w:rFonts w:cs="Traditional Arabic"/>
          <w:sz w:val="28"/>
          <w:szCs w:val="28"/>
          <w:rtl/>
        </w:rPr>
        <w:t xml:space="preserve">770 على أن ابن عاشور في </w:t>
      </w:r>
      <w:r>
        <w:rPr>
          <w:rFonts w:cs="Traditional Arabic"/>
          <w:sz w:val="28"/>
          <w:szCs w:val="28"/>
          <w:rtl/>
        </w:rPr>
        <w:t xml:space="preserve">"التحرير والتنوير":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258 أبى الاستدلال بذلك، فقال</w:t>
      </w:r>
      <w:r>
        <w:rPr>
          <w:rFonts w:cs="Traditional Arabic"/>
          <w:sz w:val="28"/>
          <w:szCs w:val="28"/>
          <w:rtl/>
        </w:rPr>
        <w:t>: "</w:t>
      </w:r>
      <w:r w:rsidRPr="00DE78EE">
        <w:rPr>
          <w:rFonts w:cs="Traditional Arabic"/>
          <w:sz w:val="28"/>
          <w:szCs w:val="28"/>
          <w:rtl/>
        </w:rPr>
        <w:t>أما حديث امرأة سعد بن الربيع المتقدم فلا يصلح للفصل في هذا الخلاف</w:t>
      </w:r>
      <w:r>
        <w:rPr>
          <w:rFonts w:cs="Traditional Arabic"/>
          <w:sz w:val="28"/>
          <w:szCs w:val="28"/>
          <w:rtl/>
        </w:rPr>
        <w:t>؛</w:t>
      </w:r>
      <w:r w:rsidRPr="00DE78EE">
        <w:rPr>
          <w:rFonts w:cs="Traditional Arabic"/>
          <w:sz w:val="28"/>
          <w:szCs w:val="28"/>
          <w:rtl/>
        </w:rPr>
        <w:t xml:space="preserve"> لأن في روايته اختلاف</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هل ترك بنتين أو ثلاث</w:t>
      </w:r>
      <w:r>
        <w:rPr>
          <w:rFonts w:cs="Traditional Arabic"/>
          <w:sz w:val="28"/>
          <w:szCs w:val="28"/>
          <w:rtl/>
        </w:rPr>
        <w:t>ً</w:t>
      </w:r>
      <w:r w:rsidRPr="00DE78EE">
        <w:rPr>
          <w:rFonts w:cs="Traditional Arabic"/>
          <w:sz w:val="28"/>
          <w:szCs w:val="28"/>
          <w:rtl/>
        </w:rPr>
        <w:t>ا</w:t>
      </w:r>
      <w:r>
        <w:rPr>
          <w:rFonts w:cs="Traditional Arabic"/>
          <w:sz w:val="28"/>
          <w:szCs w:val="28"/>
          <w:rtl/>
        </w:rPr>
        <w:t>".</w:t>
      </w:r>
    </w:p>
  </w:footnote>
  <w:footnote w:id="9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فرض الأختين إذا لم يوجد فرع وأصل وارث ومعصب لهن الثلثان بالإجماع؛ لقوله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 امْرُؤٌ هَلَكَ لَيْسَ لَهُ وَلَدٌ وَلَهُ أُخْتٌ فَلَهَا نِصْفُ مَا تَرَكَ وَهُوَ يَرِثُهَا إِنْ لَمْ يَكُنْ لَهَا وَلَدٌ فَإِنْ كَانَتَا اثْنَتَيْنِ فَلَهُمَا الثُّلُثَانِ مِمَّا تَرَكَ</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176]، فقيست البنتان عليهما بجامع أن الواحدة منهما تأخذ النصف، وهو من قياس الأولى؛ لأن البنتين أقوى نسب</w:t>
      </w:r>
      <w:r>
        <w:rPr>
          <w:rFonts w:cs="Traditional Arabic" w:hint="cs"/>
          <w:sz w:val="28"/>
          <w:szCs w:val="28"/>
          <w:rtl/>
        </w:rPr>
        <w:t>ً</w:t>
      </w:r>
      <w:r w:rsidRPr="00DE78EE">
        <w:rPr>
          <w:rFonts w:cs="Traditional Arabic"/>
          <w:sz w:val="28"/>
          <w:szCs w:val="28"/>
          <w:rtl/>
        </w:rPr>
        <w:t>ا إلى المورث</w:t>
      </w:r>
      <w:r>
        <w:rPr>
          <w:rFonts w:cs="Traditional Arabic"/>
          <w:sz w:val="28"/>
          <w:szCs w:val="28"/>
          <w:rtl/>
        </w:rPr>
        <w:t>،</w:t>
      </w:r>
      <w:r w:rsidRPr="00DE78EE">
        <w:rPr>
          <w:rFonts w:cs="Traditional Arabic"/>
          <w:sz w:val="28"/>
          <w:szCs w:val="28"/>
          <w:rtl/>
        </w:rPr>
        <w:t xml:space="preserve"> وألصق به من أختيه، فإذا أخذ الأختان الثلثين أخذ ذلك البنتان من باب أولى</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"أحكام القرآن"؛ لابن العربي: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337،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117، </w:t>
      </w:r>
      <w:r>
        <w:rPr>
          <w:rFonts w:cs="Traditional Arabic"/>
          <w:sz w:val="28"/>
          <w:szCs w:val="28"/>
          <w:rtl/>
        </w:rPr>
        <w:t>"</w:t>
      </w:r>
      <w:r w:rsidRPr="00DE78EE">
        <w:rPr>
          <w:rFonts w:cs="Traditional Arabic"/>
          <w:sz w:val="28"/>
          <w:szCs w:val="28"/>
          <w:rtl/>
        </w:rPr>
        <w:t>الجامع ل</w:t>
      </w:r>
      <w:r>
        <w:rPr>
          <w:rFonts w:cs="Traditional Arabic"/>
          <w:sz w:val="28"/>
          <w:szCs w:val="28"/>
          <w:rtl/>
        </w:rPr>
        <w:t>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63،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34، </w:t>
      </w:r>
      <w:r>
        <w:rPr>
          <w:rFonts w:cs="Traditional Arabic"/>
          <w:sz w:val="28"/>
          <w:szCs w:val="28"/>
          <w:rtl/>
        </w:rPr>
        <w:t>"</w:t>
      </w:r>
      <w:r w:rsidRPr="00DE78EE">
        <w:rPr>
          <w:rFonts w:cs="Traditional Arabic"/>
          <w:sz w:val="28"/>
          <w:szCs w:val="28"/>
          <w:rtl/>
        </w:rPr>
        <w:t>تفسير الجلالين مع حاشية الجمل</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360،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643</w:t>
      </w:r>
      <w:r>
        <w:rPr>
          <w:rFonts w:cs="Traditional Arabic"/>
          <w:sz w:val="28"/>
          <w:szCs w:val="28"/>
          <w:rtl/>
        </w:rPr>
        <w:t xml:space="preserve"> - </w:t>
      </w:r>
      <w:r w:rsidRPr="00DE78EE">
        <w:rPr>
          <w:rFonts w:cs="Traditional Arabic"/>
          <w:sz w:val="28"/>
          <w:szCs w:val="28"/>
          <w:rtl/>
        </w:rPr>
        <w:t xml:space="preserve">644، </w:t>
      </w:r>
      <w:r>
        <w:rPr>
          <w:rFonts w:cs="Traditional Arabic"/>
          <w:sz w:val="28"/>
          <w:szCs w:val="28"/>
          <w:rtl/>
        </w:rPr>
        <w:t>"</w:t>
      </w:r>
      <w:r w:rsidRPr="00DE78EE">
        <w:rPr>
          <w:rFonts w:cs="Traditional Arabic"/>
          <w:sz w:val="28"/>
          <w:szCs w:val="28"/>
          <w:rtl/>
        </w:rPr>
        <w:t>المفصل في أحكام المرأة</w:t>
      </w:r>
      <w:r>
        <w:rPr>
          <w:rFonts w:cs="Traditional Arabic"/>
          <w:sz w:val="28"/>
          <w:szCs w:val="28"/>
          <w:rtl/>
        </w:rPr>
        <w:t>"؛</w:t>
      </w:r>
      <w:r w:rsidRPr="00DE78EE">
        <w:rPr>
          <w:rFonts w:cs="Traditional Arabic"/>
          <w:sz w:val="28"/>
          <w:szCs w:val="28"/>
          <w:rtl/>
        </w:rPr>
        <w:t xml:space="preserve"> د. زيدان</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278، </w:t>
      </w:r>
      <w:r>
        <w:rPr>
          <w:rFonts w:cs="Traditional Arabic"/>
          <w:sz w:val="28"/>
          <w:szCs w:val="28"/>
          <w:rtl/>
        </w:rPr>
        <w:t>"</w:t>
      </w:r>
      <w:r w:rsidRPr="00DE78EE">
        <w:rPr>
          <w:rFonts w:cs="Traditional Arabic"/>
          <w:sz w:val="28"/>
          <w:szCs w:val="28"/>
          <w:rtl/>
        </w:rPr>
        <w:t>فقه المواريث</w:t>
      </w:r>
      <w:r>
        <w:rPr>
          <w:rFonts w:cs="Traditional Arabic"/>
          <w:sz w:val="28"/>
          <w:szCs w:val="28"/>
          <w:rtl/>
        </w:rPr>
        <w:t>"؛</w:t>
      </w:r>
      <w:r w:rsidRPr="00DE78EE">
        <w:rPr>
          <w:rFonts w:cs="Traditional Arabic"/>
          <w:sz w:val="28"/>
          <w:szCs w:val="28"/>
          <w:rtl/>
        </w:rPr>
        <w:t xml:space="preserve"> للاحم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281</w:t>
      </w:r>
      <w:r>
        <w:rPr>
          <w:rFonts w:cs="Traditional Arabic"/>
          <w:sz w:val="28"/>
          <w:szCs w:val="28"/>
          <w:rtl/>
        </w:rPr>
        <w:t>.</w:t>
      </w:r>
    </w:p>
  </w:footnote>
  <w:footnote w:id="9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قال</w:t>
      </w:r>
      <w:r>
        <w:rPr>
          <w:rFonts w:cs="Traditional Arabic"/>
          <w:sz w:val="28"/>
          <w:szCs w:val="28"/>
          <w:rtl/>
        </w:rPr>
        <w:t>:</w:t>
      </w:r>
      <w:r w:rsidRPr="00DE78EE">
        <w:rPr>
          <w:rFonts w:cs="Traditional Arabic"/>
          <w:sz w:val="28"/>
          <w:szCs w:val="28"/>
          <w:rtl/>
        </w:rPr>
        <w:t xml:space="preserve"> بكون </w:t>
      </w:r>
      <w:r>
        <w:rPr>
          <w:rFonts w:cs="Traditional Arabic" w:hint="cs"/>
          <w:sz w:val="28"/>
          <w:szCs w:val="28"/>
          <w:rtl/>
        </w:rPr>
        <w:t>﴿</w:t>
      </w:r>
      <w:r w:rsidRPr="00DE78EE">
        <w:rPr>
          <w:rFonts w:cs="Traditional Arabic"/>
          <w:sz w:val="28"/>
          <w:szCs w:val="28"/>
          <w:rtl/>
        </w:rPr>
        <w:t>فَوْقَ</w:t>
      </w:r>
      <w:r>
        <w:rPr>
          <w:rFonts w:cs="Traditional Arabic" w:hint="cs"/>
          <w:sz w:val="28"/>
          <w:szCs w:val="28"/>
          <w:rtl/>
        </w:rPr>
        <w:t>﴾</w:t>
      </w:r>
      <w:r w:rsidRPr="00DE78EE">
        <w:rPr>
          <w:rFonts w:cs="Traditional Arabic"/>
          <w:sz w:val="28"/>
          <w:szCs w:val="28"/>
          <w:rtl/>
        </w:rPr>
        <w:t xml:space="preserve"> صلة أو زائدة، جماعة من أهل العلم، منهم</w:t>
      </w:r>
      <w:r>
        <w:rPr>
          <w:rFonts w:cs="Traditional Arabic"/>
          <w:sz w:val="28"/>
          <w:szCs w:val="28"/>
          <w:rtl/>
        </w:rPr>
        <w:t xml:space="preserve">: </w:t>
      </w:r>
      <w:r w:rsidRPr="00DE78EE">
        <w:rPr>
          <w:rFonts w:cs="Traditional Arabic"/>
          <w:sz w:val="28"/>
          <w:szCs w:val="28"/>
          <w:rtl/>
        </w:rPr>
        <w:t xml:space="preserve">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22أ، والواحدي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132، و</w:t>
      </w:r>
      <w:r>
        <w:rPr>
          <w:rFonts w:cs="Traditional Arabic"/>
          <w:sz w:val="28"/>
          <w:szCs w:val="28"/>
          <w:rtl/>
        </w:rPr>
        <w:t>"</w:t>
      </w:r>
      <w:r w:rsidRPr="00DE78EE">
        <w:rPr>
          <w:rFonts w:cs="Traditional Arabic"/>
          <w:sz w:val="28"/>
          <w:szCs w:val="28"/>
          <w:rtl/>
        </w:rPr>
        <w:t>الوجيز</w:t>
      </w:r>
      <w:r>
        <w:rPr>
          <w:rFonts w:cs="Traditional Arabic"/>
          <w:sz w:val="28"/>
          <w:szCs w:val="28"/>
          <w:rtl/>
        </w:rPr>
        <w:t>"</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254، والبغوي في </w:t>
      </w:r>
      <w:r>
        <w:rPr>
          <w:rFonts w:cs="Traditional Arabic"/>
          <w:sz w:val="28"/>
          <w:szCs w:val="28"/>
          <w:rtl/>
        </w:rPr>
        <w:t xml:space="preserve">"معالم التنزيل":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177، والماوردي في </w:t>
      </w:r>
      <w:r>
        <w:rPr>
          <w:rFonts w:cs="Traditional Arabic"/>
          <w:sz w:val="28"/>
          <w:szCs w:val="28"/>
          <w:rtl/>
        </w:rPr>
        <w:t>"</w:t>
      </w:r>
      <w:r w:rsidRPr="00DE78EE">
        <w:rPr>
          <w:rFonts w:cs="Traditional Arabic"/>
          <w:sz w:val="28"/>
          <w:szCs w:val="28"/>
          <w:rtl/>
        </w:rPr>
        <w:t>الحاوي الكبير</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100، والرملي في </w:t>
      </w:r>
      <w:r>
        <w:rPr>
          <w:rFonts w:cs="Traditional Arabic"/>
          <w:sz w:val="28"/>
          <w:szCs w:val="28"/>
          <w:rtl/>
        </w:rPr>
        <w:t>"</w:t>
      </w:r>
      <w:r w:rsidRPr="00DE78EE">
        <w:rPr>
          <w:rFonts w:cs="Traditional Arabic"/>
          <w:sz w:val="28"/>
          <w:szCs w:val="28"/>
          <w:rtl/>
        </w:rPr>
        <w:t>نهاية المحتاج</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15، وابن قاسم في </w:t>
      </w:r>
      <w:r>
        <w:rPr>
          <w:rFonts w:cs="Traditional Arabic"/>
          <w:sz w:val="28"/>
          <w:szCs w:val="28"/>
          <w:rtl/>
        </w:rPr>
        <w:t>"</w:t>
      </w:r>
      <w:r w:rsidRPr="00DE78EE">
        <w:rPr>
          <w:rFonts w:cs="Traditional Arabic"/>
          <w:sz w:val="28"/>
          <w:szCs w:val="28"/>
          <w:rtl/>
        </w:rPr>
        <w:t>حاشية الروض المربع</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110</w:t>
      </w:r>
      <w:r>
        <w:rPr>
          <w:rFonts w:cs="Traditional Arabic"/>
          <w:sz w:val="28"/>
          <w:szCs w:val="28"/>
          <w:rtl/>
        </w:rPr>
        <w:t xml:space="preserve"> - </w:t>
      </w:r>
      <w:r w:rsidRPr="00DE78EE">
        <w:rPr>
          <w:rFonts w:cs="Traditional Arabic"/>
          <w:sz w:val="28"/>
          <w:szCs w:val="28"/>
          <w:rtl/>
        </w:rPr>
        <w:t>111 وغيرهم</w:t>
      </w:r>
      <w:r>
        <w:rPr>
          <w:rFonts w:cs="Traditional Arabic"/>
          <w:sz w:val="28"/>
          <w:szCs w:val="28"/>
          <w:rtl/>
        </w:rPr>
        <w:t>.</w:t>
      </w:r>
    </w:p>
  </w:footnote>
  <w:footnote w:id="96">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ممن حكم بغلطه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النحاس في </w:t>
      </w:r>
      <w:r>
        <w:rPr>
          <w:rFonts w:cs="Traditional Arabic"/>
          <w:sz w:val="28"/>
          <w:szCs w:val="28"/>
          <w:rtl/>
        </w:rPr>
        <w:t>"</w:t>
      </w:r>
      <w:r w:rsidRPr="00DE78EE">
        <w:rPr>
          <w:rFonts w:cs="Traditional Arabic"/>
          <w:sz w:val="28"/>
          <w:szCs w:val="28"/>
          <w:rtl/>
        </w:rPr>
        <w:t>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439 والذي قال عنه</w:t>
      </w:r>
      <w:r>
        <w:rPr>
          <w:rFonts w:cs="Traditional Arabic"/>
          <w:sz w:val="28"/>
          <w:szCs w:val="28"/>
          <w:rtl/>
        </w:rPr>
        <w:t>: "</w:t>
      </w:r>
      <w:r w:rsidRPr="00DE78EE">
        <w:rPr>
          <w:rFonts w:cs="Traditional Arabic"/>
          <w:sz w:val="28"/>
          <w:szCs w:val="28"/>
          <w:rtl/>
        </w:rPr>
        <w:t>وهو خطأ؛ لأن الظروف ليست مما يزاد لغير معنى</w:t>
      </w:r>
      <w:r>
        <w:rPr>
          <w:rFonts w:cs="Traditional Arabic"/>
          <w:sz w:val="28"/>
          <w:szCs w:val="28"/>
          <w:rtl/>
        </w:rPr>
        <w:t>"،</w:t>
      </w:r>
      <w:r w:rsidRPr="00DE78EE">
        <w:rPr>
          <w:rFonts w:cs="Traditional Arabic"/>
          <w:sz w:val="28"/>
          <w:szCs w:val="28"/>
          <w:rtl/>
        </w:rPr>
        <w:t xml:space="preserve"> وقال 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34</w:t>
      </w:r>
      <w:r>
        <w:rPr>
          <w:rFonts w:cs="Traditional Arabic"/>
          <w:sz w:val="28"/>
          <w:szCs w:val="28"/>
          <w:rtl/>
        </w:rPr>
        <w:t>: "</w:t>
      </w:r>
      <w:r w:rsidRPr="00DE78EE">
        <w:rPr>
          <w:rFonts w:cs="Traditional Arabic"/>
          <w:sz w:val="28"/>
          <w:szCs w:val="28"/>
          <w:rtl/>
        </w:rPr>
        <w:t>ومن قال</w:t>
      </w:r>
      <w:r>
        <w:rPr>
          <w:rFonts w:cs="Traditional Arabic"/>
          <w:sz w:val="28"/>
          <w:szCs w:val="28"/>
          <w:rtl/>
        </w:rPr>
        <w:t xml:space="preserve">: </w:t>
      </w:r>
      <w:r w:rsidRPr="00DE78EE">
        <w:rPr>
          <w:rFonts w:cs="Traditional Arabic"/>
          <w:sz w:val="28"/>
          <w:szCs w:val="28"/>
          <w:rtl/>
        </w:rPr>
        <w:t>فوق زائدة واحتج بقوله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فَوْقَ الْأَعْنَاقِ</w:t>
      </w:r>
      <w:r>
        <w:rPr>
          <w:rFonts w:cs="Traditional Arabic" w:hint="cs"/>
          <w:sz w:val="28"/>
          <w:szCs w:val="28"/>
          <w:rtl/>
        </w:rPr>
        <w:t>﴾</w:t>
      </w:r>
      <w:r w:rsidRPr="00DE78EE">
        <w:rPr>
          <w:rFonts w:cs="Traditional Arabic"/>
          <w:sz w:val="28"/>
          <w:szCs w:val="28"/>
          <w:rtl/>
        </w:rPr>
        <w:t xml:space="preserve"> هو الفصيح، وليست فوق زائدة، بل هي محكمة المعنى؛ لأن ضربة العنق إنما يجب أن تكون فوق العظام في المفصل دون الدماغ، كما قال دريد بن الصمة</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اخفض عن الدماغ وارفع عن العظم</w:t>
      </w:r>
      <w:r>
        <w:rPr>
          <w:rFonts w:cs="Traditional Arabic" w:hint="eastAsia"/>
          <w:sz w:val="28"/>
          <w:szCs w:val="28"/>
          <w:rtl/>
        </w:rPr>
        <w:t>،</w:t>
      </w:r>
      <w:r w:rsidRPr="00DE78EE">
        <w:rPr>
          <w:rFonts w:cs="Traditional Arabic"/>
          <w:sz w:val="28"/>
          <w:szCs w:val="28"/>
          <w:rtl/>
        </w:rPr>
        <w:t xml:space="preserve"> فهكذا كنت أضرب أعناق الأبطال</w:t>
      </w:r>
      <w:r>
        <w:rPr>
          <w:rFonts w:cs="Traditional Arabic" w:hint="cs"/>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وانظر القول برده أيض</w:t>
      </w:r>
      <w:r>
        <w:rPr>
          <w:rFonts w:cs="Traditional Arabic" w:hint="cs"/>
          <w:sz w:val="28"/>
          <w:szCs w:val="28"/>
          <w:rtl/>
        </w:rPr>
        <w:t>ً</w:t>
      </w:r>
      <w:r w:rsidRPr="00DE78EE">
        <w:rPr>
          <w:rFonts w:cs="Traditional Arabic"/>
          <w:sz w:val="28"/>
          <w:szCs w:val="28"/>
          <w:rtl/>
        </w:rPr>
        <w:t>ا في</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182، و</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561</w:t>
      </w:r>
      <w:r>
        <w:rPr>
          <w:rFonts w:cs="Traditional Arabic"/>
          <w:sz w:val="28"/>
          <w:szCs w:val="28"/>
          <w:rtl/>
        </w:rPr>
        <w:t>.</w:t>
      </w:r>
    </w:p>
  </w:footnote>
  <w:footnote w:id="9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كتاب </w:t>
      </w:r>
      <w:r>
        <w:rPr>
          <w:rFonts w:cs="Traditional Arabic"/>
          <w:sz w:val="28"/>
          <w:szCs w:val="28"/>
          <w:rtl/>
        </w:rPr>
        <w:t>"أحكام القرآن"؛</w:t>
      </w:r>
      <w:r w:rsidRPr="00DE78EE">
        <w:rPr>
          <w:rFonts w:cs="Traditional Arabic"/>
          <w:sz w:val="28"/>
          <w:szCs w:val="28"/>
          <w:rtl/>
        </w:rPr>
        <w:t xml:space="preserve"> لإسماعيل القاضي الجهضي لا يزال مخطوط</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وتوجد منه قطعة مخطوطة في القيروان بتونس، كما ذكر ذلك سزكين في </w:t>
      </w:r>
      <w:r>
        <w:rPr>
          <w:rFonts w:cs="Traditional Arabic"/>
          <w:sz w:val="28"/>
          <w:szCs w:val="28"/>
          <w:rtl/>
        </w:rPr>
        <w:t>"</w:t>
      </w:r>
      <w:r w:rsidRPr="00DE78EE">
        <w:rPr>
          <w:rFonts w:cs="Traditional Arabic"/>
          <w:sz w:val="28"/>
          <w:szCs w:val="28"/>
          <w:rtl/>
        </w:rPr>
        <w:t>تاريخ التراث العربي</w:t>
      </w:r>
      <w:r>
        <w:rPr>
          <w:rFonts w:cs="Traditional Arabic"/>
          <w:sz w:val="28"/>
          <w:szCs w:val="28"/>
          <w:rtl/>
        </w:rPr>
        <w:t xml:space="preserve">": </w:t>
      </w:r>
      <w:r w:rsidRPr="00DE78EE">
        <w:rPr>
          <w:rFonts w:cs="Traditional Arabic"/>
          <w:sz w:val="28"/>
          <w:szCs w:val="28"/>
          <w:rtl/>
        </w:rPr>
        <w:t>2</w:t>
      </w:r>
      <w:r>
        <w:rPr>
          <w:rFonts w:cs="Traditional Arabic"/>
          <w:sz w:val="28"/>
          <w:szCs w:val="28"/>
          <w:rtl/>
        </w:rPr>
        <w:t>/151،</w:t>
      </w:r>
      <w:r w:rsidRPr="00DE78EE">
        <w:rPr>
          <w:rFonts w:cs="Traditional Arabic"/>
          <w:sz w:val="28"/>
          <w:szCs w:val="28"/>
          <w:rtl/>
        </w:rPr>
        <w:t xml:space="preserve"> وانظر</w:t>
      </w:r>
      <w:r>
        <w:rPr>
          <w:rFonts w:cs="Traditional Arabic"/>
          <w:sz w:val="28"/>
          <w:szCs w:val="28"/>
          <w:rtl/>
        </w:rPr>
        <w:t>: "</w:t>
      </w:r>
      <w:r w:rsidRPr="00DE78EE">
        <w:rPr>
          <w:rFonts w:cs="Traditional Arabic"/>
          <w:sz w:val="28"/>
          <w:szCs w:val="28"/>
          <w:rtl/>
        </w:rPr>
        <w:t>موارد الحافظ ابن حجر العسقلاني في علوم القرآن من خلال كتابه فتح الباري</w:t>
      </w:r>
      <w:r>
        <w:rPr>
          <w:rFonts w:cs="Traditional Arabic"/>
          <w:sz w:val="28"/>
          <w:szCs w:val="28"/>
          <w:rtl/>
        </w:rPr>
        <w:t>"؛</w:t>
      </w:r>
      <w:r w:rsidRPr="00DE78EE">
        <w:rPr>
          <w:rFonts w:cs="Traditional Arabic"/>
          <w:sz w:val="28"/>
          <w:szCs w:val="28"/>
          <w:rtl/>
        </w:rPr>
        <w:t xml:space="preserve"> لمحمد أنور</w:t>
      </w:r>
      <w:r>
        <w:rPr>
          <w:rFonts w:cs="Traditional Arabic"/>
          <w:sz w:val="28"/>
          <w:szCs w:val="28"/>
          <w:rtl/>
        </w:rPr>
        <w:t xml:space="preserve">: </w:t>
      </w:r>
      <w:r w:rsidRPr="00DE78EE">
        <w:rPr>
          <w:rFonts w:cs="Traditional Arabic"/>
          <w:sz w:val="28"/>
          <w:szCs w:val="28"/>
          <w:rtl/>
        </w:rPr>
        <w:t xml:space="preserve">153، </w:t>
      </w:r>
      <w:r>
        <w:rPr>
          <w:rFonts w:cs="Traditional Arabic"/>
          <w:sz w:val="28"/>
          <w:szCs w:val="28"/>
          <w:rtl/>
        </w:rPr>
        <w:t>"</w:t>
      </w:r>
      <w:r w:rsidRPr="00DE78EE">
        <w:rPr>
          <w:rFonts w:cs="Traditional Arabic"/>
          <w:sz w:val="28"/>
          <w:szCs w:val="28"/>
          <w:rtl/>
        </w:rPr>
        <w:t>معجم</w:t>
      </w:r>
      <w:r>
        <w:rPr>
          <w:rFonts w:cs="Traditional Arabic" w:hint="cs"/>
          <w:sz w:val="28"/>
          <w:szCs w:val="28"/>
          <w:rtl/>
        </w:rPr>
        <w:t xml:space="preserve"> </w:t>
      </w:r>
      <w:r>
        <w:rPr>
          <w:rFonts w:cs="Traditional Arabic"/>
          <w:sz w:val="28"/>
          <w:szCs w:val="28"/>
          <w:rtl/>
        </w:rPr>
        <w:t>المصنف</w:t>
      </w:r>
      <w:r w:rsidRPr="00DE78EE">
        <w:rPr>
          <w:rFonts w:cs="Traditional Arabic"/>
          <w:sz w:val="28"/>
          <w:szCs w:val="28"/>
          <w:rtl/>
        </w:rPr>
        <w:t>ات الواردة في فتح الباري</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لمشهور حسن وزميله</w:t>
      </w:r>
      <w:r>
        <w:rPr>
          <w:rFonts w:cs="Traditional Arabic"/>
          <w:sz w:val="28"/>
          <w:szCs w:val="28"/>
          <w:rtl/>
        </w:rPr>
        <w:t xml:space="preserve">: </w:t>
      </w:r>
      <w:r w:rsidRPr="00DE78EE">
        <w:rPr>
          <w:rFonts w:cs="Traditional Arabic"/>
          <w:sz w:val="28"/>
          <w:szCs w:val="28"/>
          <w:rtl/>
        </w:rPr>
        <w:t>42 رقم</w:t>
      </w:r>
      <w:r>
        <w:rPr>
          <w:rFonts w:cs="Traditional Arabic"/>
          <w:sz w:val="28"/>
          <w:szCs w:val="28"/>
          <w:rtl/>
        </w:rPr>
        <w:t xml:space="preserve">: </w:t>
      </w:r>
      <w:r w:rsidRPr="00DE78EE">
        <w:rPr>
          <w:rFonts w:cs="Traditional Arabic"/>
          <w:sz w:val="28"/>
          <w:szCs w:val="28"/>
          <w:rtl/>
        </w:rPr>
        <w:t>20</w:t>
      </w:r>
      <w:r>
        <w:rPr>
          <w:rFonts w:cs="Traditional Arabic"/>
          <w:sz w:val="28"/>
          <w:szCs w:val="28"/>
          <w:rtl/>
        </w:rPr>
        <w:t>.</w:t>
      </w:r>
    </w:p>
  </w:footnote>
  <w:footnote w:id="9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نسب هذه المقالة للقاضي إسماعيل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35، والقرطبي في </w:t>
      </w:r>
      <w:r>
        <w:rPr>
          <w:rFonts w:cs="Traditional Arabic"/>
          <w:sz w:val="28"/>
          <w:szCs w:val="28"/>
          <w:rtl/>
        </w:rPr>
        <w:t>"</w:t>
      </w:r>
      <w:r w:rsidRPr="00DE78EE">
        <w:rPr>
          <w:rFonts w:cs="Traditional Arabic"/>
          <w:sz w:val="28"/>
          <w:szCs w:val="28"/>
          <w:rtl/>
        </w:rPr>
        <w:t>الجامع ل</w:t>
      </w:r>
      <w:r>
        <w:rPr>
          <w:rFonts w:cs="Traditional Arabic"/>
          <w:sz w:val="28"/>
          <w:szCs w:val="28"/>
          <w:rtl/>
        </w:rPr>
        <w:t xml:space="preserve">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63، وابن عاشور في </w:t>
      </w:r>
      <w:r>
        <w:rPr>
          <w:rFonts w:cs="Traditional Arabic"/>
          <w:sz w:val="28"/>
          <w:szCs w:val="28"/>
          <w:rtl/>
        </w:rPr>
        <w:t xml:space="preserve">"التحرير والتنوير":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258</w:t>
      </w:r>
      <w:r>
        <w:rPr>
          <w:rFonts w:cs="Traditional Arabic"/>
          <w:sz w:val="28"/>
          <w:szCs w:val="28"/>
          <w:rtl/>
        </w:rPr>
        <w:t>.</w:t>
      </w:r>
    </w:p>
  </w:footnote>
  <w:footnote w:id="9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كتابه</w:t>
      </w:r>
      <w:r>
        <w:rPr>
          <w:rFonts w:cs="Traditional Arabic"/>
          <w:sz w:val="28"/>
          <w:szCs w:val="28"/>
          <w:rtl/>
        </w:rPr>
        <w:t>: "</w:t>
      </w:r>
      <w:r w:rsidRPr="00DE78EE">
        <w:rPr>
          <w:rFonts w:cs="Traditional Arabic"/>
          <w:sz w:val="28"/>
          <w:szCs w:val="28"/>
          <w:rtl/>
        </w:rPr>
        <w:t>الفرائض وشرح آيات الوصية</w:t>
      </w:r>
      <w:r>
        <w:rPr>
          <w:rFonts w:cs="Traditional Arabic"/>
          <w:sz w:val="28"/>
          <w:szCs w:val="28"/>
          <w:rtl/>
        </w:rPr>
        <w:t xml:space="preserve">": </w:t>
      </w:r>
      <w:r w:rsidRPr="00DE78EE">
        <w:rPr>
          <w:rFonts w:cs="Traditional Arabic"/>
          <w:sz w:val="28"/>
          <w:szCs w:val="28"/>
          <w:rtl/>
        </w:rPr>
        <w:t>41، ونقل الحافظ عنه بتصرف واضح</w:t>
      </w:r>
      <w:r>
        <w:rPr>
          <w:rFonts w:cs="Traditional Arabic"/>
          <w:sz w:val="28"/>
          <w:szCs w:val="28"/>
          <w:rtl/>
        </w:rPr>
        <w:t>.</w:t>
      </w:r>
    </w:p>
  </w:footnote>
  <w:footnote w:id="10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الطبقة السلفية الثانية</w:t>
      </w:r>
      <w:r>
        <w:rPr>
          <w:rFonts w:cs="Traditional Arabic"/>
          <w:sz w:val="28"/>
          <w:szCs w:val="28"/>
          <w:rtl/>
        </w:rPr>
        <w:t>: "</w:t>
      </w:r>
      <w:r w:rsidRPr="00DE78EE">
        <w:rPr>
          <w:rFonts w:cs="Traditional Arabic"/>
          <w:sz w:val="28"/>
          <w:szCs w:val="28"/>
          <w:rtl/>
        </w:rPr>
        <w:t>فلا ثنتان</w:t>
      </w:r>
      <w:r>
        <w:rPr>
          <w:rFonts w:cs="Traditional Arabic"/>
          <w:sz w:val="28"/>
          <w:szCs w:val="28"/>
          <w:rtl/>
        </w:rPr>
        <w:t>"</w:t>
      </w:r>
      <w:r w:rsidRPr="00DE78EE">
        <w:rPr>
          <w:rFonts w:cs="Traditional Arabic"/>
          <w:sz w:val="28"/>
          <w:szCs w:val="28"/>
          <w:rtl/>
        </w:rPr>
        <w:t>، والمثبت من السلفية الأولى</w:t>
      </w:r>
      <w:r>
        <w:rPr>
          <w:rFonts w:cs="Traditional Arabic"/>
          <w:sz w:val="28"/>
          <w:szCs w:val="28"/>
          <w:rtl/>
        </w:rPr>
        <w:t xml:space="preserve">: </w:t>
      </w:r>
      <w:r w:rsidRPr="00DE78EE">
        <w:rPr>
          <w:rFonts w:cs="Traditional Arabic"/>
          <w:sz w:val="28"/>
          <w:szCs w:val="28"/>
          <w:rtl/>
        </w:rPr>
        <w:t>12</w:t>
      </w:r>
      <w:r>
        <w:rPr>
          <w:rFonts w:cs="Traditional Arabic"/>
          <w:sz w:val="28"/>
          <w:szCs w:val="28"/>
          <w:rtl/>
        </w:rPr>
        <w:t>/</w:t>
      </w:r>
      <w:r w:rsidRPr="00DE78EE">
        <w:rPr>
          <w:rFonts w:cs="Traditional Arabic"/>
          <w:sz w:val="28"/>
          <w:szCs w:val="28"/>
          <w:rtl/>
        </w:rPr>
        <w:t>15</w:t>
      </w:r>
      <w:r>
        <w:rPr>
          <w:rFonts w:cs="Traditional Arabic"/>
          <w:sz w:val="28"/>
          <w:szCs w:val="28"/>
          <w:rtl/>
        </w:rPr>
        <w:t>.</w:t>
      </w:r>
    </w:p>
  </w:footnote>
  <w:footnote w:id="10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506 مع نوع تصرف</w:t>
      </w:r>
      <w:r>
        <w:rPr>
          <w:rFonts w:cs="Traditional Arabic"/>
          <w:sz w:val="28"/>
          <w:szCs w:val="28"/>
          <w:rtl/>
        </w:rPr>
        <w:t>.</w:t>
      </w:r>
    </w:p>
  </w:footnote>
  <w:footnote w:id="10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شرف الدين الحسين بن عبدالله بن محمد الطيبي</w:t>
      </w:r>
      <w:r>
        <w:rPr>
          <w:rFonts w:cs="Traditional Arabic"/>
          <w:sz w:val="28"/>
          <w:szCs w:val="28"/>
          <w:rtl/>
        </w:rPr>
        <w:t xml:space="preserve"> - </w:t>
      </w:r>
      <w:r w:rsidRPr="00DE78EE">
        <w:rPr>
          <w:rFonts w:cs="Traditional Arabic"/>
          <w:sz w:val="28"/>
          <w:szCs w:val="28"/>
          <w:rtl/>
        </w:rPr>
        <w:t>على الأرجح</w:t>
      </w:r>
      <w:r>
        <w:rPr>
          <w:rFonts w:cs="Traditional Arabic"/>
          <w:sz w:val="28"/>
          <w:szCs w:val="28"/>
          <w:rtl/>
        </w:rPr>
        <w:t xml:space="preserve"> -</w:t>
      </w:r>
      <w:r w:rsidRPr="00DE78EE">
        <w:rPr>
          <w:rFonts w:cs="Traditional Arabic"/>
          <w:sz w:val="28"/>
          <w:szCs w:val="28"/>
          <w:rtl/>
        </w:rPr>
        <w:t xml:space="preserve"> إمام مشهور في التفسير واللغة والحديث، آية في استخراج الدقائق من النصوص، شديد الرد على الفلاسفة والمعتزلة،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734هـ، له مصنفات نافعة من أشهرها</w:t>
      </w:r>
      <w:r>
        <w:rPr>
          <w:rFonts w:cs="Traditional Arabic"/>
          <w:sz w:val="28"/>
          <w:szCs w:val="28"/>
          <w:rtl/>
        </w:rPr>
        <w:t>: "</w:t>
      </w:r>
      <w:r w:rsidRPr="00DE78EE">
        <w:rPr>
          <w:rFonts w:cs="Traditional Arabic"/>
          <w:sz w:val="28"/>
          <w:szCs w:val="28"/>
          <w:rtl/>
        </w:rPr>
        <w:t>فتوح الغيب</w:t>
      </w:r>
      <w:r>
        <w:rPr>
          <w:rFonts w:cs="Traditional Arabic"/>
          <w:sz w:val="28"/>
          <w:szCs w:val="28"/>
          <w:rtl/>
        </w:rPr>
        <w:t>"</w:t>
      </w:r>
      <w:r w:rsidRPr="00DE78EE">
        <w:rPr>
          <w:rFonts w:cs="Traditional Arabic"/>
          <w:sz w:val="28"/>
          <w:szCs w:val="28"/>
          <w:rtl/>
        </w:rPr>
        <w:t xml:space="preserve"> (حاشية على الكشاف)، والكاشف عن </w:t>
      </w:r>
      <w:r>
        <w:rPr>
          <w:rFonts w:cs="Traditional Arabic"/>
          <w:sz w:val="28"/>
          <w:szCs w:val="28"/>
          <w:rtl/>
        </w:rPr>
        <w:t>"</w:t>
      </w:r>
      <w:r w:rsidRPr="00DE78EE">
        <w:rPr>
          <w:rFonts w:cs="Traditional Arabic"/>
          <w:sz w:val="28"/>
          <w:szCs w:val="28"/>
          <w:rtl/>
        </w:rPr>
        <w:t>حقائق السنن</w:t>
      </w:r>
      <w:r>
        <w:rPr>
          <w:rFonts w:cs="Traditional Arabic"/>
          <w:sz w:val="28"/>
          <w:szCs w:val="28"/>
          <w:rtl/>
        </w:rPr>
        <w:t>"</w:t>
      </w:r>
      <w:r w:rsidRPr="00DE78EE">
        <w:rPr>
          <w:rFonts w:cs="Traditional Arabic"/>
          <w:sz w:val="28"/>
          <w:szCs w:val="28"/>
          <w:rtl/>
        </w:rPr>
        <w:t xml:space="preserve"> (شرح المشكاة)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طبقات المفسرين</w:t>
      </w:r>
      <w:r>
        <w:rPr>
          <w:rFonts w:cs="Traditional Arabic"/>
          <w:sz w:val="28"/>
          <w:szCs w:val="28"/>
          <w:rtl/>
        </w:rPr>
        <w:t>"</w:t>
      </w:r>
      <w:r w:rsidRPr="00DE78EE">
        <w:rPr>
          <w:rFonts w:cs="Traditional Arabic"/>
          <w:sz w:val="28"/>
          <w:szCs w:val="28"/>
          <w:rtl/>
        </w:rPr>
        <w:t xml:space="preserve"> للداودي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143، </w:t>
      </w:r>
      <w:r>
        <w:rPr>
          <w:rFonts w:cs="Traditional Arabic"/>
          <w:sz w:val="28"/>
          <w:szCs w:val="28"/>
          <w:rtl/>
        </w:rPr>
        <w:t>"</w:t>
      </w:r>
      <w:r w:rsidRPr="00DE78EE">
        <w:rPr>
          <w:rFonts w:cs="Traditional Arabic"/>
          <w:sz w:val="28"/>
          <w:szCs w:val="28"/>
          <w:rtl/>
        </w:rPr>
        <w:t>أعلام</w:t>
      </w:r>
      <w:r>
        <w:rPr>
          <w:rFonts w:cs="Traditional Arabic"/>
          <w:sz w:val="28"/>
          <w:szCs w:val="28"/>
          <w:rtl/>
        </w:rPr>
        <w:t>"؛</w:t>
      </w:r>
      <w:r w:rsidRPr="00DE78EE">
        <w:rPr>
          <w:rFonts w:cs="Traditional Arabic"/>
          <w:sz w:val="28"/>
          <w:szCs w:val="28"/>
          <w:rtl/>
        </w:rPr>
        <w:t xml:space="preserve"> للزركلي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256</w:t>
      </w:r>
      <w:r>
        <w:rPr>
          <w:rFonts w:cs="Traditional Arabic"/>
          <w:sz w:val="28"/>
          <w:szCs w:val="28"/>
          <w:rtl/>
        </w:rPr>
        <w:t>.</w:t>
      </w:r>
    </w:p>
  </w:footnote>
  <w:footnote w:id="10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w:t>
      </w:r>
      <w:r w:rsidRPr="00DE78EE">
        <w:rPr>
          <w:rFonts w:cs="Traditional Arabic"/>
          <w:sz w:val="28"/>
          <w:szCs w:val="28"/>
          <w:rtl/>
        </w:rPr>
        <w:t xml:space="preserve"> لعل ذلك في حاشيته على الكشاف المسماة</w:t>
      </w:r>
      <w:r>
        <w:rPr>
          <w:rFonts w:cs="Traditional Arabic"/>
          <w:sz w:val="28"/>
          <w:szCs w:val="28"/>
          <w:rtl/>
        </w:rPr>
        <w:t>: "</w:t>
      </w:r>
      <w:r w:rsidRPr="00DE78EE">
        <w:rPr>
          <w:rFonts w:cs="Traditional Arabic"/>
          <w:sz w:val="28"/>
          <w:szCs w:val="28"/>
          <w:rtl/>
        </w:rPr>
        <w:t>فتوح الغيب في الكشف عن قنوع الريب</w:t>
      </w:r>
      <w:r>
        <w:rPr>
          <w:rFonts w:cs="Traditional Arabic"/>
          <w:sz w:val="28"/>
          <w:szCs w:val="28"/>
          <w:rtl/>
        </w:rPr>
        <w:t>"،</w:t>
      </w:r>
      <w:r w:rsidRPr="00DE78EE">
        <w:rPr>
          <w:rFonts w:cs="Traditional Arabic"/>
          <w:sz w:val="28"/>
          <w:szCs w:val="28"/>
          <w:rtl/>
        </w:rPr>
        <w:t xml:space="preserve"> (يحقق جزء</w:t>
      </w:r>
      <w:r>
        <w:rPr>
          <w:rFonts w:cs="Traditional Arabic" w:hint="cs"/>
          <w:sz w:val="28"/>
          <w:szCs w:val="28"/>
          <w:rtl/>
        </w:rPr>
        <w:t>ً</w:t>
      </w:r>
      <w:r w:rsidRPr="00DE78EE">
        <w:rPr>
          <w:rFonts w:cs="Traditional Arabic"/>
          <w:sz w:val="28"/>
          <w:szCs w:val="28"/>
          <w:rtl/>
        </w:rPr>
        <w:t>ا منه بعض الإخوة في الجامعة الإسلامية، قسم التفسير)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مقدمة كتابه</w:t>
      </w:r>
      <w:r>
        <w:rPr>
          <w:rFonts w:cs="Traditional Arabic"/>
          <w:sz w:val="28"/>
          <w:szCs w:val="28"/>
          <w:rtl/>
        </w:rPr>
        <w:t>: "</w:t>
      </w:r>
      <w:r w:rsidRPr="00DE78EE">
        <w:rPr>
          <w:rFonts w:cs="Traditional Arabic"/>
          <w:sz w:val="28"/>
          <w:szCs w:val="28"/>
          <w:rtl/>
        </w:rPr>
        <w:t>الكاشف على حقائق السنن</w:t>
      </w:r>
      <w:r>
        <w:rPr>
          <w:rFonts w:cs="Traditional Arabic"/>
          <w:sz w:val="28"/>
          <w:szCs w:val="28"/>
          <w:rtl/>
        </w:rPr>
        <w:t>"</w:t>
      </w:r>
      <w:r w:rsidRPr="00DE78EE">
        <w:rPr>
          <w:rFonts w:cs="Traditional Arabic"/>
          <w:sz w:val="28"/>
          <w:szCs w:val="28"/>
          <w:rtl/>
        </w:rPr>
        <w:t xml:space="preserve"> (شرح المشكاة)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25، و</w:t>
      </w:r>
      <w:r>
        <w:rPr>
          <w:rFonts w:cs="Traditional Arabic"/>
          <w:sz w:val="28"/>
          <w:szCs w:val="28"/>
          <w:rtl/>
        </w:rPr>
        <w:t>"</w:t>
      </w:r>
      <w:r w:rsidRPr="00DE78EE">
        <w:rPr>
          <w:rFonts w:cs="Traditional Arabic"/>
          <w:sz w:val="28"/>
          <w:szCs w:val="28"/>
          <w:rtl/>
        </w:rPr>
        <w:t>موارد الحافظ ابن حجر</w:t>
      </w:r>
      <w:r>
        <w:rPr>
          <w:rFonts w:cs="Traditional Arabic"/>
          <w:sz w:val="28"/>
          <w:szCs w:val="28"/>
          <w:rtl/>
        </w:rPr>
        <w:t>"؛</w:t>
      </w:r>
      <w:r w:rsidRPr="00DE78EE">
        <w:rPr>
          <w:rFonts w:cs="Traditional Arabic"/>
          <w:sz w:val="28"/>
          <w:szCs w:val="28"/>
          <w:rtl/>
        </w:rPr>
        <w:t xml:space="preserve"> لمحمد أنور</w:t>
      </w:r>
      <w:r>
        <w:rPr>
          <w:rFonts w:cs="Traditional Arabic"/>
          <w:sz w:val="28"/>
          <w:szCs w:val="28"/>
          <w:rtl/>
        </w:rPr>
        <w:t xml:space="preserve">: </w:t>
      </w:r>
      <w:r w:rsidRPr="00DE78EE">
        <w:rPr>
          <w:rFonts w:cs="Traditional Arabic"/>
          <w:sz w:val="28"/>
          <w:szCs w:val="28"/>
          <w:rtl/>
        </w:rPr>
        <w:t>329</w:t>
      </w:r>
      <w:r>
        <w:rPr>
          <w:rFonts w:cs="Traditional Arabic"/>
          <w:sz w:val="28"/>
          <w:szCs w:val="28"/>
          <w:rtl/>
        </w:rPr>
        <w:t>.</w:t>
      </w:r>
    </w:p>
  </w:footnote>
  <w:footnote w:id="10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بل لهما النصف؛ لقوله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يُوصِيكُمُ اللَّهُ فِي أَوْلادِكُمْ لِلذَّكَرِ مِثْلُ حَظِّ الأُنثَيَيْنِ</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انظر</w:t>
      </w:r>
      <w:r>
        <w:rPr>
          <w:rFonts w:cs="Traditional Arabic"/>
          <w:sz w:val="28"/>
          <w:szCs w:val="28"/>
          <w:rtl/>
        </w:rPr>
        <w:t xml:space="preserve">: "إعراب القرآن"؛ للنحاس: </w:t>
      </w:r>
      <w:r w:rsidRPr="00DE78EE">
        <w:rPr>
          <w:rFonts w:cs="Traditional Arabic"/>
          <w:sz w:val="28"/>
          <w:szCs w:val="28"/>
          <w:rtl/>
        </w:rPr>
        <w:t>1</w:t>
      </w:r>
      <w:r>
        <w:rPr>
          <w:rFonts w:cs="Traditional Arabic"/>
          <w:sz w:val="28"/>
          <w:szCs w:val="28"/>
          <w:rtl/>
        </w:rPr>
        <w:t>/</w:t>
      </w:r>
      <w:r w:rsidRPr="00DE78EE">
        <w:rPr>
          <w:rFonts w:cs="Traditional Arabic"/>
          <w:sz w:val="28"/>
          <w:szCs w:val="28"/>
          <w:rtl/>
        </w:rPr>
        <w:t>439</w:t>
      </w:r>
      <w:r>
        <w:rPr>
          <w:rFonts w:cs="Traditional Arabic"/>
          <w:sz w:val="28"/>
          <w:szCs w:val="28"/>
          <w:rtl/>
        </w:rPr>
        <w:t>.</w:t>
      </w:r>
    </w:p>
  </w:footnote>
  <w:footnote w:id="10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قد اعترف بعسر ذلك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ابن العربي في </w:t>
      </w:r>
      <w:r>
        <w:rPr>
          <w:rFonts w:cs="Traditional Arabic"/>
          <w:sz w:val="28"/>
          <w:szCs w:val="28"/>
          <w:rtl/>
        </w:rPr>
        <w:t xml:space="preserve">"أحكام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336؛ إذ قال</w:t>
      </w:r>
      <w:r>
        <w:rPr>
          <w:rFonts w:cs="Traditional Arabic"/>
          <w:sz w:val="28"/>
          <w:szCs w:val="28"/>
          <w:rtl/>
        </w:rPr>
        <w:t>: "</w:t>
      </w:r>
      <w:r w:rsidRPr="00DE78EE">
        <w:rPr>
          <w:rFonts w:cs="Traditional Arabic"/>
          <w:sz w:val="28"/>
          <w:szCs w:val="28"/>
          <w:rtl/>
        </w:rPr>
        <w:t>وهي معضلة عظيمة</w:t>
      </w:r>
      <w:r>
        <w:rPr>
          <w:rFonts w:cs="Traditional Arabic"/>
          <w:sz w:val="28"/>
          <w:szCs w:val="28"/>
          <w:rtl/>
        </w:rPr>
        <w:t>".</w:t>
      </w:r>
    </w:p>
  </w:footnote>
  <w:footnote w:id="10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حديث جابر</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في قصة ابنتي سعد بن الربيع وعمهما ونزول الآية في ذلك، وقد تقدم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الهامش 4 ص</w:t>
      </w:r>
      <w:r>
        <w:rPr>
          <w:rFonts w:cs="Traditional Arabic"/>
          <w:sz w:val="28"/>
          <w:szCs w:val="28"/>
          <w:rtl/>
        </w:rPr>
        <w:t xml:space="preserve">: </w:t>
      </w:r>
      <w:r w:rsidRPr="00DE78EE">
        <w:rPr>
          <w:rFonts w:cs="Traditional Arabic"/>
          <w:sz w:val="28"/>
          <w:szCs w:val="28"/>
          <w:rtl/>
        </w:rPr>
        <w:t>770، والهامش</w:t>
      </w:r>
      <w:r>
        <w:rPr>
          <w:rFonts w:cs="Traditional Arabic"/>
          <w:sz w:val="28"/>
          <w:szCs w:val="28"/>
          <w:rtl/>
        </w:rPr>
        <w:t xml:space="preserve">: </w:t>
      </w:r>
      <w:r w:rsidRPr="00DE78EE">
        <w:rPr>
          <w:rFonts w:cs="Traditional Arabic"/>
          <w:sz w:val="28"/>
          <w:szCs w:val="28"/>
          <w:rtl/>
        </w:rPr>
        <w:t>1 ص</w:t>
      </w:r>
      <w:r>
        <w:rPr>
          <w:rFonts w:cs="Traditional Arabic"/>
          <w:sz w:val="28"/>
          <w:szCs w:val="28"/>
          <w:rtl/>
        </w:rPr>
        <w:t xml:space="preserve">: </w:t>
      </w:r>
      <w:r w:rsidRPr="00DE78EE">
        <w:rPr>
          <w:rFonts w:cs="Traditional Arabic"/>
          <w:sz w:val="28"/>
          <w:szCs w:val="28"/>
          <w:rtl/>
        </w:rPr>
        <w:t>774</w:t>
      </w:r>
      <w:r>
        <w:rPr>
          <w:rFonts w:cs="Traditional Arabic"/>
          <w:sz w:val="28"/>
          <w:szCs w:val="28"/>
          <w:rtl/>
        </w:rPr>
        <w:t>.</w:t>
      </w:r>
    </w:p>
  </w:footnote>
  <w:footnote w:id="10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ظاهر الآية ليس فيه إثبات الثلثين للبنتين، وليس فيه نفي ذلك عنهما، فابن عباس </w:t>
      </w:r>
      <w:r>
        <w:rPr>
          <w:rFonts w:cs="Traditional Arabic" w:hint="cs"/>
          <w:sz w:val="28"/>
          <w:szCs w:val="28"/>
          <w:rtl/>
        </w:rPr>
        <w:t>أ</w:t>
      </w:r>
      <w:r w:rsidRPr="00DE78EE">
        <w:rPr>
          <w:rFonts w:cs="Traditional Arabic"/>
          <w:sz w:val="28"/>
          <w:szCs w:val="28"/>
          <w:rtl/>
        </w:rPr>
        <w:t>ل</w:t>
      </w:r>
      <w:r>
        <w:rPr>
          <w:rFonts w:cs="Traditional Arabic" w:hint="cs"/>
          <w:sz w:val="28"/>
          <w:szCs w:val="28"/>
          <w:rtl/>
        </w:rPr>
        <w:t>ْ</w:t>
      </w:r>
      <w:r w:rsidRPr="00DE78EE">
        <w:rPr>
          <w:rFonts w:cs="Traditional Arabic"/>
          <w:sz w:val="28"/>
          <w:szCs w:val="28"/>
          <w:rtl/>
        </w:rPr>
        <w:t>حق البنتين بالواحدة الثابت لها النصف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وَإِنْ كَانَتْ وَاحِدَةً فَلَهَا النِّصْفُ</w:t>
      </w:r>
      <w:r>
        <w:rPr>
          <w:rFonts w:cs="Traditional Arabic" w:hint="cs"/>
          <w:sz w:val="28"/>
          <w:szCs w:val="28"/>
          <w:rtl/>
        </w:rPr>
        <w:t>﴾</w:t>
      </w:r>
      <w:r w:rsidRPr="00DE78EE">
        <w:rPr>
          <w:rFonts w:cs="Traditional Arabic"/>
          <w:sz w:val="28"/>
          <w:szCs w:val="28"/>
          <w:rtl/>
        </w:rPr>
        <w:t>، والجمهور ألحقوها بالأختين الثابت لهما الثلثان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 امْرُؤٌ هَلَكَ لَيْسَ لَهُ وَلَدٌ وَلَهُ أُخْتٌ فَلَهَا نِصْفُ مَا تَرَكَ وَهُوَ يَرِثُهَا إِنْ لَمْ يَكُنْ لَهَا وَلَدٌ فَإِنْ كَانَتَا اثْنَتَيْنِ فَلَهُمَا الثُّلُثَانِ مِمَّا تَرَكَ</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176]</w:t>
      </w:r>
      <w:r>
        <w:rPr>
          <w:rFonts w:cs="Traditional Arabic"/>
          <w:sz w:val="28"/>
          <w:szCs w:val="28"/>
          <w:rtl/>
        </w:rPr>
        <w:t>،</w:t>
      </w:r>
      <w:r w:rsidRPr="00DE78EE">
        <w:rPr>
          <w:rFonts w:cs="Traditional Arabic"/>
          <w:sz w:val="28"/>
          <w:szCs w:val="28"/>
          <w:rtl/>
        </w:rPr>
        <w:t xml:space="preserve"> ولو قيل</w:t>
      </w:r>
      <w:r>
        <w:rPr>
          <w:rFonts w:cs="Traditional Arabic"/>
          <w:sz w:val="28"/>
          <w:szCs w:val="28"/>
          <w:rtl/>
        </w:rPr>
        <w:t xml:space="preserve">: </w:t>
      </w:r>
      <w:r w:rsidRPr="00DE78EE">
        <w:rPr>
          <w:rFonts w:cs="Traditional Arabic"/>
          <w:sz w:val="28"/>
          <w:szCs w:val="28"/>
          <w:rtl/>
        </w:rPr>
        <w:t>إن الآية لا تدل على أي من القولين، وأن إثبات الثلثين للبنتين ثابت بالسنة وإجماع أهل العلم بعد زمن ابن عباس</w:t>
      </w:r>
      <w:r>
        <w:rPr>
          <w:rFonts w:cs="Traditional Arabic"/>
          <w:sz w:val="28"/>
          <w:szCs w:val="28"/>
          <w:rtl/>
        </w:rPr>
        <w:t xml:space="preserve"> - </w:t>
      </w:r>
      <w:r w:rsidRPr="00DE78EE">
        <w:rPr>
          <w:rFonts w:cs="Traditional Arabic"/>
          <w:sz w:val="28"/>
          <w:szCs w:val="28"/>
          <w:rtl/>
        </w:rPr>
        <w:t>حتى على القول بعدم رجوعه إلى قول الجمهور</w:t>
      </w:r>
      <w:r>
        <w:rPr>
          <w:rFonts w:cs="Traditional Arabic"/>
          <w:sz w:val="28"/>
          <w:szCs w:val="28"/>
          <w:rtl/>
        </w:rPr>
        <w:t xml:space="preserve"> - </w:t>
      </w:r>
      <w:r w:rsidRPr="00DE78EE">
        <w:rPr>
          <w:rFonts w:cs="Traditional Arabic"/>
          <w:sz w:val="28"/>
          <w:szCs w:val="28"/>
          <w:rtl/>
        </w:rPr>
        <w:t>والقياس على الأختين</w:t>
      </w:r>
      <w:r>
        <w:rPr>
          <w:rFonts w:cs="Traditional Arabic"/>
          <w:sz w:val="28"/>
          <w:szCs w:val="28"/>
          <w:rtl/>
        </w:rPr>
        <w:t>،</w:t>
      </w:r>
      <w:r w:rsidRPr="00DE78EE">
        <w:rPr>
          <w:rFonts w:cs="Traditional Arabic"/>
          <w:sz w:val="28"/>
          <w:szCs w:val="28"/>
          <w:rtl/>
        </w:rPr>
        <w:t xml:space="preserve"> لكان حسن</w:t>
      </w:r>
      <w:r>
        <w:rPr>
          <w:rFonts w:cs="Traditional Arabic" w:hint="cs"/>
          <w:sz w:val="28"/>
          <w:szCs w:val="28"/>
          <w:rtl/>
        </w:rPr>
        <w:t>ً</w:t>
      </w:r>
      <w:r w:rsidRPr="00DE78EE">
        <w:rPr>
          <w:rFonts w:cs="Traditional Arabic"/>
          <w:sz w:val="28"/>
          <w:szCs w:val="28"/>
          <w:rtl/>
        </w:rPr>
        <w:t>ا جميلاً</w:t>
      </w:r>
      <w:r>
        <w:rPr>
          <w:rFonts w:cs="Traditional Arabic"/>
          <w:sz w:val="28"/>
          <w:szCs w:val="28"/>
          <w:rtl/>
        </w:rPr>
        <w:t>،</w:t>
      </w:r>
      <w:r w:rsidRPr="00DE78EE">
        <w:rPr>
          <w:rFonts w:cs="Traditional Arabic"/>
          <w:sz w:val="28"/>
          <w:szCs w:val="28"/>
          <w:rtl/>
        </w:rPr>
        <w:t xml:space="preserve"> وانظر كلام</w:t>
      </w:r>
      <w:r>
        <w:rPr>
          <w:rFonts w:cs="Traditional Arabic" w:hint="cs"/>
          <w:sz w:val="28"/>
          <w:szCs w:val="28"/>
          <w:rtl/>
        </w:rPr>
        <w:t>ً</w:t>
      </w:r>
      <w:r w:rsidRPr="00DE78EE">
        <w:rPr>
          <w:rFonts w:cs="Traditional Arabic"/>
          <w:sz w:val="28"/>
          <w:szCs w:val="28"/>
          <w:rtl/>
        </w:rPr>
        <w:t>ا نفيس</w:t>
      </w:r>
      <w:r>
        <w:rPr>
          <w:rFonts w:cs="Traditional Arabic" w:hint="cs"/>
          <w:sz w:val="28"/>
          <w:szCs w:val="28"/>
          <w:rtl/>
        </w:rPr>
        <w:t>ً</w:t>
      </w:r>
      <w:r w:rsidRPr="00DE78EE">
        <w:rPr>
          <w:rFonts w:cs="Traditional Arabic"/>
          <w:sz w:val="28"/>
          <w:szCs w:val="28"/>
          <w:rtl/>
        </w:rPr>
        <w:t>ا لمكي بن أبي طالب في</w:t>
      </w:r>
      <w:r>
        <w:rPr>
          <w:rFonts w:cs="Traditional Arabic"/>
          <w:sz w:val="28"/>
          <w:szCs w:val="28"/>
          <w:rtl/>
        </w:rPr>
        <w:t xml:space="preserve">: "مشكل إعراب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191، ولابن قدامة في </w:t>
      </w:r>
      <w:r>
        <w:rPr>
          <w:rFonts w:cs="Traditional Arabic"/>
          <w:sz w:val="28"/>
          <w:szCs w:val="28"/>
          <w:rtl/>
        </w:rPr>
        <w:t>"</w:t>
      </w:r>
      <w:r w:rsidRPr="00DE78EE">
        <w:rPr>
          <w:rFonts w:cs="Traditional Arabic"/>
          <w:sz w:val="28"/>
          <w:szCs w:val="28"/>
          <w:rtl/>
        </w:rPr>
        <w:t>المغني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12</w:t>
      </w:r>
      <w:r>
        <w:rPr>
          <w:rFonts w:cs="Traditional Arabic"/>
          <w:sz w:val="28"/>
          <w:szCs w:val="28"/>
          <w:rtl/>
        </w:rPr>
        <w:t>.</w:t>
      </w:r>
    </w:p>
  </w:footnote>
  <w:footnote w:id="10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ذلك في</w:t>
      </w:r>
      <w:r>
        <w:rPr>
          <w:rFonts w:cs="Traditional Arabic"/>
          <w:sz w:val="28"/>
          <w:szCs w:val="28"/>
          <w:rtl/>
        </w:rPr>
        <w:t xml:space="preserve">: "الكشاف"؛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506،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182، </w:t>
      </w:r>
      <w:r>
        <w:rPr>
          <w:rFonts w:cs="Traditional Arabic"/>
          <w:sz w:val="28"/>
          <w:szCs w:val="28"/>
          <w:rtl/>
        </w:rPr>
        <w:t xml:space="preserve">"إرشاد العقل السليم"؛ لأبي السعود: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149،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221،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للسعدي</w:t>
      </w:r>
      <w:r>
        <w:rPr>
          <w:rFonts w:cs="Traditional Arabic"/>
          <w:sz w:val="28"/>
          <w:szCs w:val="28"/>
          <w:rtl/>
        </w:rPr>
        <w:t xml:space="preserve">: </w:t>
      </w:r>
      <w:r w:rsidRPr="00DE78EE">
        <w:rPr>
          <w:rFonts w:cs="Traditional Arabic"/>
          <w:sz w:val="28"/>
          <w:szCs w:val="28"/>
          <w:rtl/>
        </w:rPr>
        <w:t>132</w:t>
      </w:r>
      <w:r>
        <w:rPr>
          <w:rFonts w:cs="Traditional Arabic"/>
          <w:sz w:val="28"/>
          <w:szCs w:val="28"/>
          <w:rtl/>
        </w:rPr>
        <w:t>.</w:t>
      </w:r>
    </w:p>
  </w:footnote>
  <w:footnote w:id="10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حديث سعد بن أبي وقاص عند البخاري</w:t>
      </w:r>
      <w:r>
        <w:rPr>
          <w:rFonts w:cs="Traditional Arabic"/>
          <w:sz w:val="28"/>
          <w:szCs w:val="28"/>
          <w:rtl/>
        </w:rPr>
        <w:t xml:space="preserve">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427 رقم</w:t>
      </w:r>
      <w:r>
        <w:rPr>
          <w:rFonts w:cs="Traditional Arabic"/>
          <w:sz w:val="28"/>
          <w:szCs w:val="28"/>
          <w:rtl/>
        </w:rPr>
        <w:t xml:space="preserve">: </w:t>
      </w:r>
      <w:r w:rsidRPr="00DE78EE">
        <w:rPr>
          <w:rFonts w:cs="Traditional Arabic"/>
          <w:sz w:val="28"/>
          <w:szCs w:val="28"/>
          <w:rtl/>
        </w:rPr>
        <w:t>2742، وفيه قلت</w:t>
      </w:r>
      <w:r>
        <w:rPr>
          <w:rFonts w:cs="Traditional Arabic"/>
          <w:sz w:val="28"/>
          <w:szCs w:val="28"/>
          <w:rtl/>
        </w:rPr>
        <w:t xml:space="preserve">: </w:t>
      </w:r>
      <w:r w:rsidRPr="00DE78EE">
        <w:rPr>
          <w:rFonts w:cs="Traditional Arabic"/>
          <w:sz w:val="28"/>
          <w:szCs w:val="28"/>
          <w:rtl/>
        </w:rPr>
        <w:t>يا رسول الله</w:t>
      </w:r>
      <w:r>
        <w:rPr>
          <w:rFonts w:cs="Traditional Arabic"/>
          <w:sz w:val="28"/>
          <w:szCs w:val="28"/>
          <w:rtl/>
        </w:rPr>
        <w:t xml:space="preserve">، </w:t>
      </w:r>
      <w:r w:rsidRPr="00DE78EE">
        <w:rPr>
          <w:rFonts w:cs="Traditional Arabic"/>
          <w:sz w:val="28"/>
          <w:szCs w:val="28"/>
          <w:rtl/>
        </w:rPr>
        <w:t>أوصي بما لي كله؟ قال</w:t>
      </w:r>
      <w:r>
        <w:rPr>
          <w:rFonts w:cs="Traditional Arabic"/>
          <w:sz w:val="28"/>
          <w:szCs w:val="28"/>
          <w:rtl/>
        </w:rPr>
        <w:t>: ((</w:t>
      </w:r>
      <w:r w:rsidRPr="00DE78EE">
        <w:rPr>
          <w:rFonts w:cs="Traditional Arabic"/>
          <w:sz w:val="28"/>
          <w:szCs w:val="28"/>
          <w:rtl/>
        </w:rPr>
        <w:t>لا</w:t>
      </w:r>
      <w:r>
        <w:rPr>
          <w:rFonts w:cs="Traditional Arabic"/>
          <w:sz w:val="28"/>
          <w:szCs w:val="28"/>
          <w:rtl/>
        </w:rPr>
        <w:t>))،</w:t>
      </w:r>
      <w:r w:rsidRPr="00DE78EE">
        <w:rPr>
          <w:rFonts w:cs="Traditional Arabic"/>
          <w:sz w:val="28"/>
          <w:szCs w:val="28"/>
          <w:rtl/>
        </w:rPr>
        <w:t xml:space="preserve"> قلت</w:t>
      </w:r>
      <w:r>
        <w:rPr>
          <w:rFonts w:cs="Traditional Arabic"/>
          <w:sz w:val="28"/>
          <w:szCs w:val="28"/>
          <w:rtl/>
        </w:rPr>
        <w:t xml:space="preserve">: </w:t>
      </w:r>
      <w:r w:rsidRPr="00DE78EE">
        <w:rPr>
          <w:rFonts w:cs="Traditional Arabic"/>
          <w:sz w:val="28"/>
          <w:szCs w:val="28"/>
          <w:rtl/>
        </w:rPr>
        <w:t>فالشطر؛ قال</w:t>
      </w:r>
      <w:r>
        <w:rPr>
          <w:rFonts w:cs="Traditional Arabic"/>
          <w:sz w:val="28"/>
          <w:szCs w:val="28"/>
          <w:rtl/>
        </w:rPr>
        <w:t>: ((</w:t>
      </w:r>
      <w:r w:rsidRPr="00DE78EE">
        <w:rPr>
          <w:rFonts w:cs="Traditional Arabic"/>
          <w:sz w:val="28"/>
          <w:szCs w:val="28"/>
          <w:rtl/>
        </w:rPr>
        <w:t>لا</w:t>
      </w:r>
      <w:r>
        <w:rPr>
          <w:rFonts w:cs="Traditional Arabic"/>
          <w:sz w:val="28"/>
          <w:szCs w:val="28"/>
          <w:rtl/>
        </w:rPr>
        <w:t>))،</w:t>
      </w:r>
      <w:r w:rsidRPr="00DE78EE">
        <w:rPr>
          <w:rFonts w:cs="Traditional Arabic"/>
          <w:sz w:val="28"/>
          <w:szCs w:val="28"/>
          <w:rtl/>
        </w:rPr>
        <w:t xml:space="preserve"> قلت</w:t>
      </w:r>
      <w:r>
        <w:rPr>
          <w:rFonts w:cs="Traditional Arabic"/>
          <w:sz w:val="28"/>
          <w:szCs w:val="28"/>
          <w:rtl/>
        </w:rPr>
        <w:t xml:space="preserve">: </w:t>
      </w:r>
      <w:r w:rsidRPr="00DE78EE">
        <w:rPr>
          <w:rFonts w:cs="Traditional Arabic"/>
          <w:sz w:val="28"/>
          <w:szCs w:val="28"/>
          <w:rtl/>
        </w:rPr>
        <w:t>فالثلث؛ قال</w:t>
      </w:r>
      <w:r>
        <w:rPr>
          <w:rFonts w:cs="Traditional Arabic"/>
          <w:sz w:val="28"/>
          <w:szCs w:val="28"/>
          <w:rtl/>
        </w:rPr>
        <w:t>: ((</w:t>
      </w:r>
      <w:r w:rsidRPr="00DE78EE">
        <w:rPr>
          <w:rFonts w:cs="Traditional Arabic"/>
          <w:sz w:val="28"/>
          <w:szCs w:val="28"/>
          <w:rtl/>
        </w:rPr>
        <w:t>فالثلث والثلث كثير، إنك إن تدع ورثتك أغنياء خير من أن تدعهم عالة ي</w:t>
      </w:r>
      <w:r>
        <w:rPr>
          <w:rFonts w:cs="Traditional Arabic"/>
          <w:sz w:val="28"/>
          <w:szCs w:val="28"/>
          <w:rtl/>
        </w:rPr>
        <w:t>َ</w:t>
      </w:r>
      <w:r w:rsidRPr="00DE78EE">
        <w:rPr>
          <w:rFonts w:cs="Traditional Arabic"/>
          <w:sz w:val="28"/>
          <w:szCs w:val="28"/>
          <w:rtl/>
        </w:rPr>
        <w:t>ت</w:t>
      </w:r>
      <w:r>
        <w:rPr>
          <w:rFonts w:cs="Traditional Arabic"/>
          <w:sz w:val="28"/>
          <w:szCs w:val="28"/>
          <w:rtl/>
        </w:rPr>
        <w:t>َ</w:t>
      </w:r>
      <w:r w:rsidRPr="00DE78EE">
        <w:rPr>
          <w:rFonts w:cs="Traditional Arabic"/>
          <w:sz w:val="28"/>
          <w:szCs w:val="28"/>
          <w:rtl/>
        </w:rPr>
        <w:t>ك</w:t>
      </w:r>
      <w:r>
        <w:rPr>
          <w:rFonts w:cs="Traditional Arabic"/>
          <w:sz w:val="28"/>
          <w:szCs w:val="28"/>
          <w:rtl/>
        </w:rPr>
        <w:t>َ</w:t>
      </w:r>
      <w:r w:rsidRPr="00DE78EE">
        <w:rPr>
          <w:rFonts w:cs="Traditional Arabic"/>
          <w:sz w:val="28"/>
          <w:szCs w:val="28"/>
          <w:rtl/>
        </w:rPr>
        <w:t>ف</w:t>
      </w:r>
      <w:r>
        <w:rPr>
          <w:rFonts w:cs="Traditional Arabic"/>
          <w:sz w:val="28"/>
          <w:szCs w:val="28"/>
          <w:rtl/>
        </w:rPr>
        <w:t>َّ</w:t>
      </w:r>
      <w:r w:rsidRPr="00DE78EE">
        <w:rPr>
          <w:rFonts w:cs="Traditional Arabic"/>
          <w:sz w:val="28"/>
          <w:szCs w:val="28"/>
          <w:rtl/>
        </w:rPr>
        <w:t>فون الناس في أيديهم</w:t>
      </w:r>
      <w:r>
        <w:rPr>
          <w:rFonts w:cs="Traditional Arabic"/>
          <w:sz w:val="28"/>
          <w:szCs w:val="28"/>
          <w:rtl/>
        </w:rPr>
        <w:t>)).</w:t>
      </w:r>
    </w:p>
  </w:footnote>
  <w:footnote w:id="110">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"أحكام القرآن"؛</w:t>
      </w:r>
      <w:r w:rsidRPr="00DE78EE">
        <w:rPr>
          <w:rFonts w:cs="Traditional Arabic"/>
          <w:sz w:val="28"/>
          <w:szCs w:val="28"/>
          <w:rtl/>
        </w:rPr>
        <w:t xml:space="preserve"> للجص</w:t>
      </w:r>
      <w:r>
        <w:rPr>
          <w:rFonts w:cs="Traditional Arabic"/>
          <w:sz w:val="28"/>
          <w:szCs w:val="28"/>
          <w:rtl/>
        </w:rPr>
        <w:t>َّ</w:t>
      </w:r>
      <w:r w:rsidRPr="00DE78EE">
        <w:rPr>
          <w:rFonts w:cs="Traditional Arabic"/>
          <w:sz w:val="28"/>
          <w:szCs w:val="28"/>
          <w:rtl/>
        </w:rPr>
        <w:t>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139</w:t>
      </w:r>
      <w:r>
        <w:rPr>
          <w:rFonts w:cs="Traditional Arabic"/>
          <w:sz w:val="28"/>
          <w:szCs w:val="28"/>
          <w:rtl/>
        </w:rPr>
        <w:t xml:space="preserve"> - </w:t>
      </w:r>
      <w:r w:rsidRPr="00DE78EE">
        <w:rPr>
          <w:rFonts w:cs="Traditional Arabic"/>
          <w:sz w:val="28"/>
          <w:szCs w:val="28"/>
          <w:rtl/>
        </w:rPr>
        <w:t xml:space="preserve">141،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344،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186، </w:t>
      </w:r>
      <w:r>
        <w:rPr>
          <w:rFonts w:cs="Traditional Arabic"/>
          <w:sz w:val="28"/>
          <w:szCs w:val="28"/>
          <w:rtl/>
        </w:rPr>
        <w:t xml:space="preserve">"لباب التأويل"؛ للخازن: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350،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w:t>
      </w:r>
      <w:r w:rsidRPr="00DE78EE">
        <w:rPr>
          <w:rFonts w:cs="Traditional Arabic"/>
          <w:sz w:val="28"/>
          <w:szCs w:val="28"/>
          <w:rtl/>
        </w:rPr>
        <w:t xml:space="preserve"> للسعدي</w:t>
      </w:r>
      <w:r>
        <w:rPr>
          <w:rFonts w:cs="Traditional Arabic"/>
          <w:sz w:val="28"/>
          <w:szCs w:val="28"/>
          <w:rtl/>
        </w:rPr>
        <w:t xml:space="preserve">: </w:t>
      </w:r>
      <w:r w:rsidRPr="00DE78EE">
        <w:rPr>
          <w:rFonts w:cs="Traditional Arabic"/>
          <w:sz w:val="28"/>
          <w:szCs w:val="28"/>
          <w:rtl/>
        </w:rPr>
        <w:t xml:space="preserve">133، </w:t>
      </w:r>
      <w:r>
        <w:rPr>
          <w:rFonts w:cs="Traditional Arabic"/>
          <w:sz w:val="28"/>
          <w:szCs w:val="28"/>
          <w:rtl/>
        </w:rPr>
        <w:t xml:space="preserve">"الحاوي الكبير"؛ للماوردي: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194، </w:t>
      </w:r>
      <w:r>
        <w:rPr>
          <w:rFonts w:cs="Traditional Arabic"/>
          <w:sz w:val="28"/>
          <w:szCs w:val="28"/>
          <w:rtl/>
        </w:rPr>
        <w:t xml:space="preserve">"المحلَّى"؛ لابن حزم: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356، </w:t>
      </w:r>
      <w:r>
        <w:rPr>
          <w:rFonts w:cs="Traditional Arabic"/>
          <w:sz w:val="28"/>
          <w:szCs w:val="28"/>
          <w:rtl/>
        </w:rPr>
        <w:t>"نهاية المحتاج"؛ للر</w:t>
      </w:r>
      <w:r>
        <w:rPr>
          <w:rFonts w:cs="Traditional Arabic" w:hint="cs"/>
          <w:sz w:val="28"/>
          <w:szCs w:val="28"/>
          <w:rtl/>
        </w:rPr>
        <w:t>َّ</w:t>
      </w:r>
      <w:r>
        <w:rPr>
          <w:rFonts w:cs="Traditional Arabic"/>
          <w:sz w:val="28"/>
          <w:szCs w:val="28"/>
          <w:rtl/>
        </w:rPr>
        <w:t>م</w:t>
      </w:r>
      <w:r>
        <w:rPr>
          <w:rFonts w:cs="Traditional Arabic" w:hint="cs"/>
          <w:sz w:val="28"/>
          <w:szCs w:val="28"/>
          <w:rtl/>
        </w:rPr>
        <w:t>ْ</w:t>
      </w:r>
      <w:r>
        <w:rPr>
          <w:rFonts w:cs="Traditional Arabic"/>
          <w:sz w:val="28"/>
          <w:szCs w:val="28"/>
          <w:rtl/>
        </w:rPr>
        <w:t xml:space="preserve">لي: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7، </w:t>
      </w:r>
      <w:r>
        <w:rPr>
          <w:rFonts w:cs="Traditional Arabic"/>
          <w:sz w:val="28"/>
          <w:szCs w:val="28"/>
          <w:rtl/>
        </w:rPr>
        <w:t>"حاشية الروض المرب</w:t>
      </w:r>
      <w:r>
        <w:rPr>
          <w:rFonts w:cs="Traditional Arabic" w:hint="cs"/>
          <w:sz w:val="28"/>
          <w:szCs w:val="28"/>
          <w:rtl/>
        </w:rPr>
        <w:t>ِ</w:t>
      </w:r>
      <w:r>
        <w:rPr>
          <w:rFonts w:cs="Traditional Arabic"/>
          <w:sz w:val="28"/>
          <w:szCs w:val="28"/>
          <w:rtl/>
        </w:rPr>
        <w:t xml:space="preserve">ع"؛ لابن قاسم: </w:t>
      </w:r>
      <w:r w:rsidRPr="00DE78EE">
        <w:rPr>
          <w:rFonts w:cs="Traditional Arabic"/>
          <w:sz w:val="28"/>
          <w:szCs w:val="28"/>
          <w:rtl/>
        </w:rPr>
        <w:t>6</w:t>
      </w:r>
      <w:r>
        <w:rPr>
          <w:rFonts w:cs="Traditional Arabic"/>
          <w:sz w:val="28"/>
          <w:szCs w:val="28"/>
          <w:rtl/>
        </w:rPr>
        <w:t>/</w:t>
      </w:r>
      <w:r w:rsidRPr="00DE78EE">
        <w:rPr>
          <w:rFonts w:cs="Traditional Arabic"/>
          <w:sz w:val="28"/>
          <w:szCs w:val="28"/>
          <w:rtl/>
        </w:rPr>
        <w:t>43</w:t>
      </w:r>
      <w:r>
        <w:rPr>
          <w:rFonts w:cs="Traditional Arabic"/>
          <w:sz w:val="28"/>
          <w:szCs w:val="28"/>
          <w:rtl/>
        </w:rPr>
        <w:t xml:space="preserve"> - </w:t>
      </w:r>
      <w:r w:rsidRPr="00DE78EE">
        <w:rPr>
          <w:rFonts w:cs="Traditional Arabic"/>
          <w:sz w:val="28"/>
          <w:szCs w:val="28"/>
          <w:rtl/>
        </w:rPr>
        <w:t xml:space="preserve">44، </w:t>
      </w:r>
      <w:r>
        <w:rPr>
          <w:rFonts w:cs="Traditional Arabic"/>
          <w:sz w:val="28"/>
          <w:szCs w:val="28"/>
          <w:rtl/>
        </w:rPr>
        <w:t>"أحكام الوصايا في الفقه الإسلامي"؛ للربيعة: 281، وغيرها</w:t>
      </w:r>
      <w:r>
        <w:rPr>
          <w:rFonts w:cs="Traditional Arabic" w:hint="cs"/>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والإجماع مستقر على من</w:t>
      </w:r>
      <w:r>
        <w:rPr>
          <w:rFonts w:cs="Traditional Arabic" w:hint="cs"/>
          <w:sz w:val="28"/>
          <w:szCs w:val="28"/>
          <w:rtl/>
        </w:rPr>
        <w:t>ْ</w:t>
      </w:r>
      <w:r w:rsidRPr="00DE78EE">
        <w:rPr>
          <w:rFonts w:cs="Traditional Arabic"/>
          <w:sz w:val="28"/>
          <w:szCs w:val="28"/>
          <w:rtl/>
        </w:rPr>
        <w:t>ع الوصية بأكثر من الثلث لمن له وارث</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64،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39، </w:t>
      </w:r>
      <w:r>
        <w:rPr>
          <w:rFonts w:cs="Traditional Arabic"/>
          <w:sz w:val="28"/>
          <w:szCs w:val="28"/>
          <w:rtl/>
        </w:rPr>
        <w:t xml:space="preserve">"فتح الباري"؛ لابن حجر: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435، </w:t>
      </w:r>
      <w:r>
        <w:rPr>
          <w:rFonts w:cs="Traditional Arabic"/>
          <w:sz w:val="28"/>
          <w:szCs w:val="28"/>
          <w:rtl/>
        </w:rPr>
        <w:t xml:space="preserve">"الإجماع"؛ لابن المنذر: </w:t>
      </w:r>
      <w:r w:rsidRPr="00DE78EE">
        <w:rPr>
          <w:rFonts w:cs="Traditional Arabic"/>
          <w:sz w:val="28"/>
          <w:szCs w:val="28"/>
          <w:rtl/>
        </w:rPr>
        <w:t>38 رقم</w:t>
      </w:r>
      <w:r>
        <w:rPr>
          <w:rFonts w:cs="Traditional Arabic"/>
          <w:sz w:val="28"/>
          <w:szCs w:val="28"/>
          <w:rtl/>
        </w:rPr>
        <w:t xml:space="preserve">: </w:t>
      </w:r>
      <w:r w:rsidRPr="00DE78EE">
        <w:rPr>
          <w:rFonts w:cs="Traditional Arabic"/>
          <w:sz w:val="28"/>
          <w:szCs w:val="28"/>
          <w:rtl/>
        </w:rPr>
        <w:t xml:space="preserve">337، </w:t>
      </w:r>
      <w:r>
        <w:rPr>
          <w:rFonts w:cs="Traditional Arabic"/>
          <w:sz w:val="28"/>
          <w:szCs w:val="28"/>
          <w:rtl/>
        </w:rPr>
        <w:t xml:space="preserve">"مراتب الإجماع"؛ لابن حزم: </w:t>
      </w:r>
      <w:r w:rsidRPr="00DE78EE">
        <w:rPr>
          <w:rFonts w:cs="Traditional Arabic"/>
          <w:sz w:val="28"/>
          <w:szCs w:val="28"/>
          <w:rtl/>
        </w:rPr>
        <w:t xml:space="preserve">11، </w:t>
      </w:r>
      <w:r>
        <w:rPr>
          <w:rFonts w:cs="Traditional Arabic"/>
          <w:sz w:val="28"/>
          <w:szCs w:val="28"/>
          <w:rtl/>
        </w:rPr>
        <w:t xml:space="preserve">"نيل الأوطار"؛ للشوكاني: </w:t>
      </w:r>
      <w:r w:rsidRPr="00DE78EE">
        <w:rPr>
          <w:rFonts w:cs="Traditional Arabic"/>
          <w:sz w:val="28"/>
          <w:szCs w:val="28"/>
          <w:rtl/>
        </w:rPr>
        <w:t>6</w:t>
      </w:r>
      <w:r>
        <w:rPr>
          <w:rFonts w:cs="Traditional Arabic"/>
          <w:sz w:val="28"/>
          <w:szCs w:val="28"/>
          <w:rtl/>
        </w:rPr>
        <w:t>/</w:t>
      </w:r>
      <w:r w:rsidRPr="00DE78EE">
        <w:rPr>
          <w:rFonts w:cs="Traditional Arabic"/>
          <w:sz w:val="28"/>
          <w:szCs w:val="28"/>
          <w:rtl/>
        </w:rPr>
        <w:t>149</w:t>
      </w:r>
      <w:r>
        <w:rPr>
          <w:rFonts w:cs="Traditional Arabic"/>
          <w:sz w:val="28"/>
          <w:szCs w:val="28"/>
          <w:rtl/>
        </w:rPr>
        <w:t xml:space="preserve"> - </w:t>
      </w:r>
      <w:r w:rsidRPr="00DE78EE">
        <w:rPr>
          <w:rFonts w:cs="Traditional Arabic"/>
          <w:sz w:val="28"/>
          <w:szCs w:val="28"/>
          <w:rtl/>
        </w:rPr>
        <w:t xml:space="preserve">150، </w:t>
      </w:r>
      <w:r>
        <w:rPr>
          <w:rFonts w:cs="Traditional Arabic"/>
          <w:sz w:val="28"/>
          <w:szCs w:val="28"/>
          <w:rtl/>
        </w:rPr>
        <w:t xml:space="preserve">"سُبُل السلام"؛ للصنعاني: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164، وغيرها</w:t>
      </w:r>
      <w:r>
        <w:rPr>
          <w:rFonts w:cs="Traditional Arabic"/>
          <w:sz w:val="28"/>
          <w:szCs w:val="28"/>
          <w:rtl/>
        </w:rPr>
        <w:t>.</w:t>
      </w:r>
    </w:p>
  </w:footnote>
  <w:footnote w:id="11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على أنه يجوز إقرار المريض بالدين مطلق</w:t>
      </w:r>
      <w:r>
        <w:rPr>
          <w:rFonts w:cs="Traditional Arabic"/>
          <w:sz w:val="28"/>
          <w:szCs w:val="28"/>
          <w:rtl/>
        </w:rPr>
        <w:t>ً</w:t>
      </w:r>
      <w:r w:rsidRPr="00DE78EE">
        <w:rPr>
          <w:rFonts w:cs="Traditional Arabic"/>
          <w:sz w:val="28"/>
          <w:szCs w:val="28"/>
          <w:rtl/>
        </w:rPr>
        <w:t>ا، سواء كان المقر له وارث</w:t>
      </w:r>
      <w:r>
        <w:rPr>
          <w:rFonts w:cs="Traditional Arabic"/>
          <w:sz w:val="28"/>
          <w:szCs w:val="28"/>
          <w:rtl/>
        </w:rPr>
        <w:t>ً</w:t>
      </w:r>
      <w:r w:rsidRPr="00DE78EE">
        <w:rPr>
          <w:rFonts w:cs="Traditional Arabic"/>
          <w:sz w:val="28"/>
          <w:szCs w:val="28"/>
          <w:rtl/>
        </w:rPr>
        <w:t>ا أم أجنبي</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441</w:t>
      </w:r>
      <w:r>
        <w:rPr>
          <w:rFonts w:cs="Traditional Arabic"/>
          <w:sz w:val="28"/>
          <w:szCs w:val="28"/>
          <w:rtl/>
        </w:rPr>
        <w:t>.</w:t>
      </w:r>
    </w:p>
  </w:footnote>
  <w:footnote w:id="112">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الدين والوصية لغير وارث مقدمان على الإرث</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138،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185</w:t>
      </w:r>
      <w:r>
        <w:rPr>
          <w:rFonts w:cs="Traditional Arabic"/>
          <w:sz w:val="28"/>
          <w:szCs w:val="28"/>
          <w:rtl/>
        </w:rPr>
        <w:t xml:space="preserve"> - </w:t>
      </w:r>
      <w:r w:rsidRPr="00DE78EE">
        <w:rPr>
          <w:rFonts w:cs="Traditional Arabic"/>
          <w:sz w:val="28"/>
          <w:szCs w:val="28"/>
          <w:rtl/>
        </w:rPr>
        <w:t xml:space="preserve">186،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 </w:t>
      </w:r>
      <w:r>
        <w:rPr>
          <w:rFonts w:cs="Traditional Arabic"/>
          <w:sz w:val="28"/>
          <w:szCs w:val="28"/>
          <w:rtl/>
        </w:rPr>
        <w:t xml:space="preserve">"النكت والعيون"؛ للماوردي، </w:t>
      </w:r>
      <w:r w:rsidRPr="00DE78EE">
        <w:rPr>
          <w:rFonts w:cs="Traditional Arabic"/>
          <w:sz w:val="28"/>
          <w:szCs w:val="28"/>
          <w:rtl/>
        </w:rPr>
        <w:t>وذلك محل إجماع</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46، </w:t>
      </w:r>
      <w:r>
        <w:rPr>
          <w:rFonts w:cs="Traditional Arabic"/>
          <w:sz w:val="28"/>
          <w:szCs w:val="28"/>
          <w:rtl/>
        </w:rPr>
        <w:t xml:space="preserve">"لباب التأويل"؛ للخازن: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350، </w:t>
      </w:r>
      <w:r>
        <w:rPr>
          <w:rFonts w:cs="Traditional Arabic"/>
          <w:sz w:val="28"/>
          <w:szCs w:val="28"/>
          <w:rtl/>
        </w:rPr>
        <w:t xml:space="preserve">"مراتب الإجماع"؛ لابن حزم: </w:t>
      </w:r>
      <w:r w:rsidRPr="00DE78EE">
        <w:rPr>
          <w:rFonts w:cs="Traditional Arabic"/>
          <w:sz w:val="28"/>
          <w:szCs w:val="28"/>
          <w:rtl/>
        </w:rPr>
        <w:t>110.</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والد</w:t>
      </w:r>
      <w:r>
        <w:rPr>
          <w:rFonts w:cs="Traditional Arabic"/>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ن م</w:t>
      </w:r>
      <w:r>
        <w:rPr>
          <w:rFonts w:cs="Traditional Arabic" w:hint="cs"/>
          <w:sz w:val="28"/>
          <w:szCs w:val="28"/>
          <w:rtl/>
        </w:rPr>
        <w:t>ُ</w:t>
      </w:r>
      <w:r w:rsidRPr="00DE78EE">
        <w:rPr>
          <w:rFonts w:cs="Traditional Arabic"/>
          <w:sz w:val="28"/>
          <w:szCs w:val="28"/>
          <w:rtl/>
        </w:rPr>
        <w:t>قد</w:t>
      </w:r>
      <w:r>
        <w:rPr>
          <w:rFonts w:cs="Traditional Arabic" w:hint="cs"/>
          <w:sz w:val="28"/>
          <w:szCs w:val="28"/>
          <w:rtl/>
        </w:rPr>
        <w:t>َّ</w:t>
      </w:r>
      <w:r w:rsidRPr="00DE78EE">
        <w:rPr>
          <w:rFonts w:cs="Traditional Arabic"/>
          <w:sz w:val="28"/>
          <w:szCs w:val="28"/>
          <w:rtl/>
        </w:rPr>
        <w:t>م على الوصية إجماع</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المصادر الثلاثة الأخيرة، وأيض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38،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562،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73،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646، و</w:t>
      </w:r>
      <w:r>
        <w:rPr>
          <w:rFonts w:cs="Traditional Arabic"/>
          <w:sz w:val="28"/>
          <w:szCs w:val="28"/>
          <w:rtl/>
        </w:rPr>
        <w:t>"نيل الأوطار"</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167، </w:t>
      </w:r>
      <w:r>
        <w:rPr>
          <w:rFonts w:cs="Traditional Arabic"/>
          <w:sz w:val="28"/>
          <w:szCs w:val="28"/>
          <w:rtl/>
        </w:rPr>
        <w:t xml:space="preserve">"سُبُل السلام"؛ للصنعاني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169، وغيرها</w:t>
      </w:r>
      <w:r>
        <w:rPr>
          <w:rFonts w:cs="Traditional Arabic"/>
          <w:sz w:val="28"/>
          <w:szCs w:val="28"/>
          <w:rtl/>
        </w:rPr>
        <w:t>.</w:t>
      </w:r>
    </w:p>
  </w:footnote>
  <w:footnote w:id="11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إما آية الفرائض، أو قوله </w:t>
      </w:r>
      <w:r w:rsidRPr="005C63DC">
        <w:rPr>
          <w:rFonts w:ascii="AGA Arabesque" w:hAnsi="AGA Arabesque"/>
          <w:sz w:val="28"/>
          <w:szCs w:val="28"/>
        </w:rPr>
        <w:t></w:t>
      </w:r>
      <w:r w:rsidRPr="00DE78EE">
        <w:rPr>
          <w:rFonts w:cs="Traditional Arabic"/>
          <w:sz w:val="28"/>
          <w:szCs w:val="28"/>
          <w:rtl/>
        </w:rPr>
        <w:t xml:space="preserve"> كما عند أبي داود</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296</w:t>
      </w:r>
      <w:r>
        <w:rPr>
          <w:rFonts w:cs="Traditional Arabic"/>
          <w:sz w:val="28"/>
          <w:szCs w:val="28"/>
          <w:rtl/>
        </w:rPr>
        <w:t xml:space="preserve"> - </w:t>
      </w:r>
      <w:r w:rsidRPr="00DE78EE">
        <w:rPr>
          <w:rFonts w:cs="Traditional Arabic"/>
          <w:sz w:val="28"/>
          <w:szCs w:val="28"/>
          <w:rtl/>
        </w:rPr>
        <w:t>297 رقم</w:t>
      </w:r>
      <w:r>
        <w:rPr>
          <w:rFonts w:cs="Traditional Arabic"/>
          <w:sz w:val="28"/>
          <w:szCs w:val="28"/>
          <w:rtl/>
        </w:rPr>
        <w:t xml:space="preserve">: </w:t>
      </w:r>
      <w:r w:rsidRPr="00DE78EE">
        <w:rPr>
          <w:rFonts w:cs="Traditional Arabic"/>
          <w:sz w:val="28"/>
          <w:szCs w:val="28"/>
          <w:rtl/>
        </w:rPr>
        <w:t>3565، والترمذي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376</w:t>
      </w:r>
      <w:r>
        <w:rPr>
          <w:rFonts w:cs="Traditional Arabic"/>
          <w:sz w:val="28"/>
          <w:szCs w:val="28"/>
          <w:rtl/>
        </w:rPr>
        <w:t xml:space="preserve"> - </w:t>
      </w:r>
      <w:r w:rsidRPr="00DE78EE">
        <w:rPr>
          <w:rFonts w:cs="Traditional Arabic"/>
          <w:sz w:val="28"/>
          <w:szCs w:val="28"/>
          <w:rtl/>
        </w:rPr>
        <w:t>377 رقم</w:t>
      </w:r>
      <w:r>
        <w:rPr>
          <w:rFonts w:cs="Traditional Arabic"/>
          <w:sz w:val="28"/>
          <w:szCs w:val="28"/>
          <w:rtl/>
        </w:rPr>
        <w:t xml:space="preserve">: </w:t>
      </w:r>
      <w:r w:rsidRPr="00DE78EE">
        <w:rPr>
          <w:rFonts w:cs="Traditional Arabic"/>
          <w:sz w:val="28"/>
          <w:szCs w:val="28"/>
          <w:rtl/>
        </w:rPr>
        <w:t xml:space="preserve">2120 وحسنه، وابن </w:t>
      </w:r>
      <w:r>
        <w:rPr>
          <w:rFonts w:cs="Traditional Arabic"/>
          <w:sz w:val="28"/>
          <w:szCs w:val="28"/>
          <w:rtl/>
        </w:rPr>
        <w:t xml:space="preserve">ماجه: </w:t>
      </w:r>
      <w:r w:rsidRPr="00DE78EE">
        <w:rPr>
          <w:rFonts w:cs="Traditional Arabic"/>
          <w:sz w:val="28"/>
          <w:szCs w:val="28"/>
          <w:rtl/>
        </w:rPr>
        <w:t>2</w:t>
      </w:r>
      <w:r>
        <w:rPr>
          <w:rFonts w:cs="Traditional Arabic"/>
          <w:sz w:val="28"/>
          <w:szCs w:val="28"/>
          <w:rtl/>
        </w:rPr>
        <w:t>/</w:t>
      </w:r>
      <w:r w:rsidRPr="00DE78EE">
        <w:rPr>
          <w:rFonts w:cs="Traditional Arabic"/>
          <w:sz w:val="28"/>
          <w:szCs w:val="28"/>
          <w:rtl/>
        </w:rPr>
        <w:t>905 رقم</w:t>
      </w:r>
      <w:r>
        <w:rPr>
          <w:rFonts w:cs="Traditional Arabic"/>
          <w:sz w:val="28"/>
          <w:szCs w:val="28"/>
          <w:rtl/>
        </w:rPr>
        <w:t xml:space="preserve">: </w:t>
      </w:r>
      <w:r w:rsidRPr="00DE78EE">
        <w:rPr>
          <w:rFonts w:cs="Traditional Arabic"/>
          <w:sz w:val="28"/>
          <w:szCs w:val="28"/>
          <w:rtl/>
        </w:rPr>
        <w:t>2713 وغيرهم</w:t>
      </w:r>
      <w:r>
        <w:rPr>
          <w:rFonts w:cs="Traditional Arabic"/>
          <w:sz w:val="28"/>
          <w:szCs w:val="28"/>
          <w:rtl/>
        </w:rPr>
        <w:t>: ((</w:t>
      </w:r>
      <w:r w:rsidRPr="00DE78EE">
        <w:rPr>
          <w:rFonts w:cs="Traditional Arabic"/>
          <w:sz w:val="28"/>
          <w:szCs w:val="28"/>
          <w:rtl/>
        </w:rPr>
        <w:t>إن الله أعطى كل ذي حق حقه</w:t>
      </w:r>
      <w:r>
        <w:rPr>
          <w:rFonts w:cs="Traditional Arabic"/>
          <w:sz w:val="28"/>
          <w:szCs w:val="28"/>
          <w:rtl/>
        </w:rPr>
        <w:t>،</w:t>
      </w:r>
      <w:r w:rsidRPr="00DE78EE">
        <w:rPr>
          <w:rFonts w:cs="Traditional Arabic"/>
          <w:sz w:val="28"/>
          <w:szCs w:val="28"/>
          <w:rtl/>
        </w:rPr>
        <w:t xml:space="preserve"> فلا وصية لوارث</w:t>
      </w:r>
      <w:r>
        <w:rPr>
          <w:rFonts w:cs="Traditional Arabic"/>
          <w:sz w:val="28"/>
          <w:szCs w:val="28"/>
          <w:rtl/>
        </w:rPr>
        <w:t>))</w:t>
      </w:r>
      <w:r w:rsidRPr="00DE78EE">
        <w:rPr>
          <w:rFonts w:cs="Traditional Arabic"/>
          <w:sz w:val="28"/>
          <w:szCs w:val="28"/>
          <w:rtl/>
        </w:rPr>
        <w:t>، أو الإجماع على ذلك، وإن لم يتعين</w:t>
      </w:r>
      <w:r>
        <w:rPr>
          <w:rFonts w:cs="Traditional Arabic" w:hint="cs"/>
          <w:sz w:val="28"/>
          <w:szCs w:val="28"/>
          <w:rtl/>
        </w:rPr>
        <w:t>ْ</w:t>
      </w:r>
      <w:r w:rsidRPr="00DE78EE">
        <w:rPr>
          <w:rFonts w:cs="Traditional Arabic"/>
          <w:sz w:val="28"/>
          <w:szCs w:val="28"/>
          <w:rtl/>
        </w:rPr>
        <w:t xml:space="preserve"> دليل</w:t>
      </w:r>
      <w:r>
        <w:rPr>
          <w:rFonts w:cs="Traditional Arabic" w:hint="cs"/>
          <w:sz w:val="28"/>
          <w:szCs w:val="28"/>
          <w:rtl/>
        </w:rPr>
        <w:t>ُ</w:t>
      </w:r>
      <w:r w:rsidRPr="00DE78EE">
        <w:rPr>
          <w:rFonts w:cs="Traditional Arabic"/>
          <w:sz w:val="28"/>
          <w:szCs w:val="28"/>
          <w:rtl/>
        </w:rPr>
        <w:t>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439</w:t>
      </w:r>
      <w:r>
        <w:rPr>
          <w:rFonts w:cs="Traditional Arabic"/>
          <w:sz w:val="28"/>
          <w:szCs w:val="28"/>
          <w:rtl/>
        </w:rPr>
        <w:t>.</w:t>
      </w:r>
    </w:p>
  </w:footnote>
  <w:footnote w:id="11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المسألة خلاف</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والظاهر</w:t>
      </w:r>
      <w:r>
        <w:rPr>
          <w:rFonts w:cs="Traditional Arabic"/>
          <w:sz w:val="28"/>
          <w:szCs w:val="28"/>
          <w:rtl/>
        </w:rPr>
        <w:t xml:space="preserve">: </w:t>
      </w:r>
      <w:r w:rsidRPr="00DE78EE">
        <w:rPr>
          <w:rFonts w:cs="Traditional Arabic"/>
          <w:sz w:val="28"/>
          <w:szCs w:val="28"/>
          <w:rtl/>
        </w:rPr>
        <w:t>أن إقرار المريض بالدين جائز مطلق</w:t>
      </w:r>
      <w:r>
        <w:rPr>
          <w:rFonts w:cs="Traditional Arabic" w:hint="cs"/>
          <w:sz w:val="28"/>
          <w:szCs w:val="28"/>
          <w:rtl/>
        </w:rPr>
        <w:t>ً</w:t>
      </w:r>
      <w:r w:rsidRPr="00DE78EE">
        <w:rPr>
          <w:rFonts w:cs="Traditional Arabic"/>
          <w:sz w:val="28"/>
          <w:szCs w:val="28"/>
          <w:rtl/>
        </w:rPr>
        <w:t>ا، سواء أكان ذلك لوارث أم لغيره، إلا إذا وجدت شواهد تكذبه</w:t>
      </w:r>
      <w:r>
        <w:rPr>
          <w:rFonts w:cs="Traditional Arabic"/>
          <w:sz w:val="28"/>
          <w:szCs w:val="28"/>
          <w:rtl/>
        </w:rPr>
        <w:t>،</w:t>
      </w:r>
      <w:r w:rsidRPr="00DE78EE">
        <w:rPr>
          <w:rFonts w:cs="Traditional Arabic"/>
          <w:sz w:val="28"/>
          <w:szCs w:val="28"/>
          <w:rtl/>
        </w:rPr>
        <w:t xml:space="preserve"> فيكون عند ذلك إقرار</w:t>
      </w:r>
      <w:r>
        <w:rPr>
          <w:rFonts w:cs="Traditional Arabic" w:hint="cs"/>
          <w:sz w:val="28"/>
          <w:szCs w:val="28"/>
          <w:rtl/>
        </w:rPr>
        <w:t>ً</w:t>
      </w:r>
      <w:r w:rsidRPr="00DE78EE">
        <w:rPr>
          <w:rFonts w:cs="Traditional Arabic"/>
          <w:sz w:val="28"/>
          <w:szCs w:val="28"/>
          <w:rtl/>
        </w:rPr>
        <w:t>ا باطلاً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"مجموع فتاوى ابن تيميَّة": </w:t>
      </w:r>
      <w:r w:rsidRPr="00DE78EE">
        <w:rPr>
          <w:rFonts w:cs="Traditional Arabic"/>
          <w:sz w:val="28"/>
          <w:szCs w:val="28"/>
          <w:rtl/>
        </w:rPr>
        <w:t>35</w:t>
      </w:r>
      <w:r>
        <w:rPr>
          <w:rFonts w:cs="Traditional Arabic"/>
          <w:sz w:val="28"/>
          <w:szCs w:val="28"/>
          <w:rtl/>
        </w:rPr>
        <w:t>/</w:t>
      </w:r>
      <w:r w:rsidRPr="00DE78EE">
        <w:rPr>
          <w:rFonts w:cs="Traditional Arabic"/>
          <w:sz w:val="28"/>
          <w:szCs w:val="28"/>
          <w:rtl/>
        </w:rPr>
        <w:t xml:space="preserve">426، </w:t>
      </w:r>
      <w:r>
        <w:rPr>
          <w:rFonts w:cs="Traditional Arabic"/>
          <w:sz w:val="28"/>
          <w:szCs w:val="28"/>
          <w:rtl/>
        </w:rPr>
        <w:t xml:space="preserve">"سُبُل السلام"؛ للصنعاني: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167</w:t>
      </w:r>
      <w:r>
        <w:rPr>
          <w:rFonts w:cs="Traditional Arabic"/>
          <w:sz w:val="28"/>
          <w:szCs w:val="28"/>
          <w:rtl/>
        </w:rPr>
        <w:t xml:space="preserve"> - </w:t>
      </w:r>
      <w:r w:rsidRPr="00DE78EE">
        <w:rPr>
          <w:rFonts w:cs="Traditional Arabic"/>
          <w:sz w:val="28"/>
          <w:szCs w:val="28"/>
          <w:rtl/>
        </w:rPr>
        <w:t xml:space="preserve">168، </w:t>
      </w:r>
      <w:r>
        <w:rPr>
          <w:rFonts w:cs="Traditional Arabic"/>
          <w:sz w:val="28"/>
          <w:szCs w:val="28"/>
          <w:rtl/>
        </w:rPr>
        <w:t xml:space="preserve">"موسوعة فقه ابن تيمية تأصيل وتقعيد"؛ </w:t>
      </w:r>
      <w:r w:rsidRPr="00DE78EE">
        <w:rPr>
          <w:rFonts w:cs="Traditional Arabic"/>
          <w:sz w:val="28"/>
          <w:szCs w:val="28"/>
          <w:rtl/>
        </w:rPr>
        <w:t>د. قلعجي</w:t>
      </w:r>
      <w:r>
        <w:rPr>
          <w:rFonts w:cs="Traditional Arabic"/>
          <w:sz w:val="28"/>
          <w:szCs w:val="28"/>
          <w:rtl/>
        </w:rPr>
        <w:t xml:space="preserve"> </w:t>
      </w:r>
      <w:r w:rsidRPr="00DE78EE">
        <w:rPr>
          <w:rFonts w:cs="Traditional Arabic"/>
          <w:sz w:val="28"/>
          <w:szCs w:val="28"/>
          <w:rtl/>
        </w:rPr>
        <w:t>318/1</w:t>
      </w:r>
      <w:r>
        <w:rPr>
          <w:rFonts w:cs="Traditional Arabic"/>
          <w:sz w:val="28"/>
          <w:szCs w:val="28"/>
          <w:rtl/>
        </w:rPr>
        <w:t xml:space="preserve"> - </w:t>
      </w:r>
      <w:r w:rsidRPr="00DE78EE">
        <w:rPr>
          <w:rFonts w:cs="Traditional Arabic"/>
          <w:sz w:val="28"/>
          <w:szCs w:val="28"/>
          <w:rtl/>
        </w:rPr>
        <w:t>319</w:t>
      </w:r>
      <w:r>
        <w:rPr>
          <w:rFonts w:cs="Traditional Arabic"/>
          <w:sz w:val="28"/>
          <w:szCs w:val="28"/>
          <w:rtl/>
        </w:rPr>
        <w:t>.</w:t>
      </w:r>
    </w:p>
  </w:footnote>
  <w:footnote w:id="11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هذه العبارة في </w:t>
      </w:r>
      <w:r>
        <w:rPr>
          <w:rFonts w:cs="Traditional Arabic"/>
          <w:sz w:val="28"/>
          <w:szCs w:val="28"/>
          <w:rtl/>
        </w:rPr>
        <w:t xml:space="preserve">"الدر المصون"؛ للسمين: </w:t>
      </w:r>
      <w:r w:rsidRPr="00DE78EE">
        <w:rPr>
          <w:rFonts w:cs="Traditional Arabic"/>
          <w:sz w:val="28"/>
          <w:szCs w:val="28"/>
          <w:rtl/>
        </w:rPr>
        <w:t>1</w:t>
      </w:r>
      <w:r>
        <w:rPr>
          <w:rFonts w:cs="Traditional Arabic"/>
          <w:sz w:val="28"/>
          <w:szCs w:val="28"/>
          <w:rtl/>
        </w:rPr>
        <w:t>/</w:t>
      </w:r>
      <w:r w:rsidRPr="00DE78EE">
        <w:rPr>
          <w:rFonts w:cs="Traditional Arabic"/>
          <w:sz w:val="28"/>
          <w:szCs w:val="28"/>
          <w:rtl/>
        </w:rPr>
        <w:t>321 بتصر</w:t>
      </w:r>
      <w:r>
        <w:rPr>
          <w:rFonts w:cs="Traditional Arabic" w:hint="cs"/>
          <w:sz w:val="28"/>
          <w:szCs w:val="28"/>
          <w:rtl/>
        </w:rPr>
        <w:t>ُّ</w:t>
      </w:r>
      <w:r w:rsidRPr="00DE78EE">
        <w:rPr>
          <w:rFonts w:cs="Traditional Arabic"/>
          <w:sz w:val="28"/>
          <w:szCs w:val="28"/>
          <w:rtl/>
        </w:rPr>
        <w:t xml:space="preserve">ف يسير، وهي في </w:t>
      </w:r>
      <w:r>
        <w:rPr>
          <w:rFonts w:cs="Traditional Arabic"/>
          <w:sz w:val="28"/>
          <w:szCs w:val="28"/>
          <w:rtl/>
        </w:rPr>
        <w:t xml:space="preserve">"الكشاف"؛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508 بتصرف أكثر، وانظر</w:t>
      </w:r>
      <w:r>
        <w:rPr>
          <w:rFonts w:cs="Traditional Arabic"/>
          <w:sz w:val="28"/>
          <w:szCs w:val="28"/>
          <w:rtl/>
        </w:rPr>
        <w:t xml:space="preserve">: "أنوار التنزيل"؛ للبيضاوي </w:t>
      </w:r>
      <w:r w:rsidRPr="00DE78EE">
        <w:rPr>
          <w:rFonts w:cs="Traditional Arabic"/>
          <w:sz w:val="28"/>
          <w:szCs w:val="28"/>
          <w:rtl/>
        </w:rPr>
        <w:t>1</w:t>
      </w:r>
      <w:r>
        <w:rPr>
          <w:rFonts w:cs="Traditional Arabic"/>
          <w:sz w:val="28"/>
          <w:szCs w:val="28"/>
          <w:rtl/>
        </w:rPr>
        <w:t>/</w:t>
      </w:r>
      <w:r w:rsidRPr="00DE78EE">
        <w:rPr>
          <w:rFonts w:cs="Traditional Arabic"/>
          <w:sz w:val="28"/>
          <w:szCs w:val="28"/>
          <w:rtl/>
        </w:rPr>
        <w:t>207، و</w:t>
      </w:r>
      <w:r>
        <w:rPr>
          <w:rFonts w:cs="Traditional Arabic"/>
          <w:sz w:val="28"/>
          <w:szCs w:val="28"/>
          <w:rtl/>
        </w:rPr>
        <w:t xml:space="preserve">"إرشاد الساري"؛ للقسطلاني: </w:t>
      </w:r>
      <w:r w:rsidRPr="00DE78EE">
        <w:rPr>
          <w:rFonts w:cs="Traditional Arabic"/>
          <w:sz w:val="28"/>
          <w:szCs w:val="28"/>
          <w:rtl/>
        </w:rPr>
        <w:t>6</w:t>
      </w:r>
      <w:r>
        <w:rPr>
          <w:rFonts w:cs="Traditional Arabic"/>
          <w:sz w:val="28"/>
          <w:szCs w:val="28"/>
          <w:rtl/>
        </w:rPr>
        <w:t>/</w:t>
      </w:r>
      <w:r w:rsidRPr="00DE78EE">
        <w:rPr>
          <w:rFonts w:cs="Traditional Arabic"/>
          <w:sz w:val="28"/>
          <w:szCs w:val="28"/>
          <w:rtl/>
        </w:rPr>
        <w:t>233</w:t>
      </w:r>
      <w:r>
        <w:rPr>
          <w:rFonts w:cs="Traditional Arabic"/>
          <w:sz w:val="28"/>
          <w:szCs w:val="28"/>
          <w:rtl/>
        </w:rPr>
        <w:t>.</w:t>
      </w:r>
    </w:p>
  </w:footnote>
  <w:footnote w:id="11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كتابه</w:t>
      </w:r>
      <w:r>
        <w:rPr>
          <w:rFonts w:cs="Traditional Arabic"/>
          <w:sz w:val="28"/>
          <w:szCs w:val="28"/>
          <w:rtl/>
        </w:rPr>
        <w:t xml:space="preserve">: "الفرائض وشرح آيات الوصية" </w:t>
      </w:r>
      <w:r w:rsidRPr="00DE78EE">
        <w:rPr>
          <w:rFonts w:cs="Traditional Arabic"/>
          <w:sz w:val="28"/>
          <w:szCs w:val="28"/>
          <w:rtl/>
        </w:rPr>
        <w:t>48</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186</w:t>
      </w:r>
      <w:r>
        <w:rPr>
          <w:rFonts w:cs="Traditional Arabic"/>
          <w:sz w:val="28"/>
          <w:szCs w:val="28"/>
          <w:rtl/>
        </w:rPr>
        <w:t>.</w:t>
      </w:r>
    </w:p>
  </w:footnote>
  <w:footnote w:id="11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حكاية الإجماع على ذلك في</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46، </w:t>
      </w:r>
      <w:r>
        <w:rPr>
          <w:rFonts w:cs="Traditional Arabic"/>
          <w:sz w:val="28"/>
          <w:szCs w:val="28"/>
          <w:rtl/>
        </w:rPr>
        <w:t xml:space="preserve">"لباب التأويل"؛ للخازن: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350، </w:t>
      </w:r>
      <w:r>
        <w:rPr>
          <w:rFonts w:cs="Traditional Arabic"/>
          <w:sz w:val="28"/>
          <w:szCs w:val="28"/>
          <w:rtl/>
        </w:rPr>
        <w:t xml:space="preserve">"مراتب الإجماع"؛ لابن حزم: </w:t>
      </w:r>
      <w:r w:rsidRPr="00DE78EE">
        <w:rPr>
          <w:rFonts w:cs="Traditional Arabic"/>
          <w:sz w:val="28"/>
          <w:szCs w:val="28"/>
          <w:rtl/>
        </w:rPr>
        <w:t xml:space="preserve">110،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38،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562،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73،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646، و</w:t>
      </w:r>
      <w:r>
        <w:rPr>
          <w:rFonts w:cs="Traditional Arabic"/>
          <w:sz w:val="28"/>
          <w:szCs w:val="28"/>
          <w:rtl/>
        </w:rPr>
        <w:t>"نيل الأوطار"</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167، </w:t>
      </w:r>
      <w:r>
        <w:rPr>
          <w:rFonts w:cs="Traditional Arabic"/>
          <w:sz w:val="28"/>
          <w:szCs w:val="28"/>
          <w:rtl/>
        </w:rPr>
        <w:t xml:space="preserve">"سبل السلام"؛ للصنعاني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169، </w:t>
      </w:r>
      <w:r>
        <w:rPr>
          <w:rFonts w:cs="Traditional Arabic"/>
          <w:sz w:val="28"/>
          <w:szCs w:val="28"/>
          <w:rtl/>
        </w:rPr>
        <w:t xml:space="preserve">"فقه المواريث"؛ للاحم: </w:t>
      </w:r>
      <w:r w:rsidRPr="00DE78EE">
        <w:rPr>
          <w:rFonts w:cs="Traditional Arabic"/>
          <w:sz w:val="28"/>
          <w:szCs w:val="28"/>
          <w:rtl/>
        </w:rPr>
        <w:t>1</w:t>
      </w:r>
      <w:r>
        <w:rPr>
          <w:rFonts w:cs="Traditional Arabic"/>
          <w:sz w:val="28"/>
          <w:szCs w:val="28"/>
          <w:rtl/>
        </w:rPr>
        <w:t>/</w:t>
      </w:r>
      <w:r w:rsidRPr="00DE78EE">
        <w:rPr>
          <w:rFonts w:cs="Traditional Arabic"/>
          <w:sz w:val="28"/>
          <w:szCs w:val="28"/>
          <w:rtl/>
        </w:rPr>
        <w:t>24</w:t>
      </w:r>
      <w:r>
        <w:rPr>
          <w:rFonts w:cs="Traditional Arabic"/>
          <w:sz w:val="28"/>
          <w:szCs w:val="28"/>
          <w:rtl/>
        </w:rPr>
        <w:t>.</w:t>
      </w:r>
    </w:p>
  </w:footnote>
  <w:footnote w:id="11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حكاه الرافعي في </w:t>
      </w:r>
      <w:r>
        <w:rPr>
          <w:rFonts w:cs="Traditional Arabic"/>
          <w:sz w:val="28"/>
          <w:szCs w:val="28"/>
          <w:rtl/>
        </w:rPr>
        <w:t xml:space="preserve">"الشرح الكبير": </w:t>
      </w:r>
      <w:r w:rsidRPr="00DE78EE">
        <w:rPr>
          <w:rFonts w:cs="Traditional Arabic"/>
          <w:sz w:val="28"/>
          <w:szCs w:val="28"/>
          <w:rtl/>
        </w:rPr>
        <w:t>5</w:t>
      </w:r>
      <w:r>
        <w:rPr>
          <w:rFonts w:cs="Traditional Arabic"/>
          <w:sz w:val="28"/>
          <w:szCs w:val="28"/>
          <w:rtl/>
        </w:rPr>
        <w:t>/</w:t>
      </w:r>
      <w:r w:rsidRPr="00DE78EE">
        <w:rPr>
          <w:rFonts w:cs="Traditional Arabic"/>
          <w:sz w:val="28"/>
          <w:szCs w:val="28"/>
          <w:rtl/>
        </w:rPr>
        <w:t>283، عن الأكثر، وقال الرم</w:t>
      </w:r>
      <w:r>
        <w:rPr>
          <w:rFonts w:cs="Traditional Arabic" w:hint="cs"/>
          <w:sz w:val="28"/>
          <w:szCs w:val="28"/>
          <w:rtl/>
        </w:rPr>
        <w:t>ْ</w:t>
      </w:r>
      <w:r w:rsidRPr="00DE78EE">
        <w:rPr>
          <w:rFonts w:cs="Traditional Arabic"/>
          <w:sz w:val="28"/>
          <w:szCs w:val="28"/>
          <w:rtl/>
        </w:rPr>
        <w:t xml:space="preserve">لي في </w:t>
      </w:r>
      <w:r>
        <w:rPr>
          <w:rFonts w:cs="Traditional Arabic"/>
          <w:sz w:val="28"/>
          <w:szCs w:val="28"/>
          <w:rtl/>
        </w:rPr>
        <w:t xml:space="preserve">"نهاية المحتاج" </w:t>
      </w:r>
      <w:r w:rsidRPr="00DE78EE">
        <w:rPr>
          <w:rFonts w:cs="Traditional Arabic"/>
          <w:sz w:val="28"/>
          <w:szCs w:val="28"/>
          <w:rtl/>
        </w:rPr>
        <w:t>6</w:t>
      </w:r>
      <w:r>
        <w:rPr>
          <w:rFonts w:cs="Traditional Arabic"/>
          <w:sz w:val="28"/>
          <w:szCs w:val="28"/>
          <w:rtl/>
        </w:rPr>
        <w:t>/</w:t>
      </w:r>
      <w:r w:rsidRPr="00DE78EE">
        <w:rPr>
          <w:rFonts w:cs="Traditional Arabic"/>
          <w:sz w:val="28"/>
          <w:szCs w:val="28"/>
          <w:rtl/>
        </w:rPr>
        <w:t>8</w:t>
      </w:r>
      <w:r>
        <w:rPr>
          <w:rFonts w:cs="Traditional Arabic"/>
          <w:sz w:val="28"/>
          <w:szCs w:val="28"/>
          <w:rtl/>
        </w:rPr>
        <w:t>: "</w:t>
      </w:r>
      <w:r w:rsidRPr="00DE78EE">
        <w:rPr>
          <w:rFonts w:cs="Traditional Arabic"/>
          <w:sz w:val="28"/>
          <w:szCs w:val="28"/>
          <w:rtl/>
        </w:rPr>
        <w:t>إن الأصح بل الصواب تقديم الدين على الوصية</w:t>
      </w:r>
      <w:r>
        <w:rPr>
          <w:rFonts w:cs="Traditional Arabic"/>
          <w:sz w:val="28"/>
          <w:szCs w:val="28"/>
          <w:rtl/>
        </w:rPr>
        <w:t>".</w:t>
      </w:r>
    </w:p>
  </w:footnote>
  <w:footnote w:id="11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ممن ذهب إلى أن الآية ليس فيها صيغة ترتيب</w:t>
      </w:r>
      <w:r>
        <w:rPr>
          <w:rFonts w:cs="Traditional Arabic"/>
          <w:sz w:val="28"/>
          <w:szCs w:val="28"/>
          <w:rtl/>
        </w:rPr>
        <w:t xml:space="preserve">: </w:t>
      </w:r>
      <w:r w:rsidRPr="00DE78EE">
        <w:rPr>
          <w:rFonts w:cs="Traditional Arabic"/>
          <w:sz w:val="28"/>
          <w:szCs w:val="28"/>
          <w:rtl/>
        </w:rPr>
        <w:t xml:space="preserve">الزجاج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 والواحدي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138</w:t>
      </w:r>
      <w:r>
        <w:rPr>
          <w:rFonts w:cs="Traditional Arabic"/>
          <w:sz w:val="28"/>
          <w:szCs w:val="28"/>
          <w:rtl/>
        </w:rPr>
        <w:t xml:space="preserve"> - </w:t>
      </w:r>
      <w:r w:rsidRPr="00DE78EE">
        <w:rPr>
          <w:rFonts w:cs="Traditional Arabic"/>
          <w:sz w:val="28"/>
          <w:szCs w:val="28"/>
          <w:rtl/>
        </w:rPr>
        <w:t xml:space="preserve">139، وابن الجوزي في </w:t>
      </w:r>
      <w:r>
        <w:rPr>
          <w:rFonts w:cs="Traditional Arabic"/>
          <w:sz w:val="28"/>
          <w:szCs w:val="28"/>
          <w:rtl/>
        </w:rPr>
        <w:t xml:space="preserve">"زاد المسير":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 والماوردي في </w:t>
      </w:r>
      <w:r>
        <w:rPr>
          <w:rFonts w:cs="Traditional Arabic"/>
          <w:sz w:val="28"/>
          <w:szCs w:val="28"/>
          <w:rtl/>
        </w:rPr>
        <w:t xml:space="preserve">"النكت والعيون":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459، والبغوي في </w:t>
      </w:r>
      <w:r>
        <w:rPr>
          <w:rFonts w:cs="Traditional Arabic"/>
          <w:sz w:val="28"/>
          <w:szCs w:val="28"/>
          <w:rtl/>
        </w:rPr>
        <w:t xml:space="preserve">"معالم التنزيل":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177، والعكبري في </w:t>
      </w:r>
      <w:r>
        <w:rPr>
          <w:rFonts w:cs="Traditional Arabic"/>
          <w:sz w:val="28"/>
          <w:szCs w:val="28"/>
          <w:rtl/>
        </w:rPr>
        <w:t xml:space="preserve">"إملاء ما مَنَّ به الرحمن": </w:t>
      </w:r>
      <w:r w:rsidRPr="00DE78EE">
        <w:rPr>
          <w:rFonts w:cs="Traditional Arabic"/>
          <w:sz w:val="28"/>
          <w:szCs w:val="28"/>
          <w:rtl/>
        </w:rPr>
        <w:t>1</w:t>
      </w:r>
      <w:r>
        <w:rPr>
          <w:rFonts w:cs="Traditional Arabic"/>
          <w:sz w:val="28"/>
          <w:szCs w:val="28"/>
          <w:rtl/>
        </w:rPr>
        <w:t>/</w:t>
      </w:r>
      <w:r w:rsidRPr="00DE78EE">
        <w:rPr>
          <w:rFonts w:cs="Traditional Arabic"/>
          <w:sz w:val="28"/>
          <w:szCs w:val="28"/>
          <w:rtl/>
        </w:rPr>
        <w:t>169، وغيرهم، والمعنى عندهم</w:t>
      </w:r>
      <w:r>
        <w:rPr>
          <w:rFonts w:cs="Traditional Arabic"/>
          <w:sz w:val="28"/>
          <w:szCs w:val="28"/>
          <w:rtl/>
        </w:rPr>
        <w:t xml:space="preserve">: </w:t>
      </w:r>
      <w:r w:rsidRPr="00DE78EE">
        <w:rPr>
          <w:rFonts w:cs="Traditional Arabic"/>
          <w:sz w:val="28"/>
          <w:szCs w:val="28"/>
          <w:rtl/>
        </w:rPr>
        <w:t>إن كان أحدهما (الوصية أو الدين) أو كلاهما قُدِّم على قسمة الميراث</w:t>
      </w:r>
      <w:r>
        <w:rPr>
          <w:rFonts w:cs="Traditional Arabic"/>
          <w:sz w:val="28"/>
          <w:szCs w:val="28"/>
          <w:rtl/>
        </w:rPr>
        <w:t>.</w:t>
      </w:r>
    </w:p>
  </w:footnote>
  <w:footnote w:id="12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انظر النص على أن </w:t>
      </w:r>
      <w:r>
        <w:rPr>
          <w:rFonts w:cs="Traditional Arabic" w:hint="cs"/>
          <w:sz w:val="28"/>
          <w:szCs w:val="28"/>
          <w:rtl/>
        </w:rPr>
        <w:t>﴿</w:t>
      </w:r>
      <w:r w:rsidRPr="00DE78EE">
        <w:rPr>
          <w:rFonts w:cs="Traditional Arabic"/>
          <w:sz w:val="28"/>
          <w:szCs w:val="28"/>
          <w:rtl/>
        </w:rPr>
        <w:t>أَوْ</w:t>
      </w:r>
      <w:r>
        <w:rPr>
          <w:rFonts w:cs="Traditional Arabic" w:hint="cs"/>
          <w:sz w:val="28"/>
          <w:szCs w:val="28"/>
          <w:rtl/>
        </w:rPr>
        <w:t>﴾</w:t>
      </w:r>
      <w:r w:rsidRPr="00DE78EE">
        <w:rPr>
          <w:rFonts w:cs="Traditional Arabic"/>
          <w:sz w:val="28"/>
          <w:szCs w:val="28"/>
          <w:rtl/>
        </w:rPr>
        <w:t xml:space="preserve"> في الآية</w:t>
      </w:r>
      <w:r>
        <w:rPr>
          <w:rFonts w:cs="Traditional Arabic" w:hint="cs"/>
          <w:sz w:val="28"/>
          <w:szCs w:val="28"/>
          <w:rtl/>
        </w:rPr>
        <w:t>ِ</w:t>
      </w:r>
      <w:r w:rsidRPr="00DE78EE">
        <w:rPr>
          <w:rFonts w:cs="Traditional Arabic"/>
          <w:sz w:val="28"/>
          <w:szCs w:val="28"/>
          <w:rtl/>
        </w:rPr>
        <w:t xml:space="preserve"> للإباحة في</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138</w:t>
      </w:r>
      <w:r>
        <w:rPr>
          <w:rFonts w:cs="Traditional Arabic"/>
          <w:sz w:val="28"/>
          <w:szCs w:val="28"/>
          <w:rtl/>
        </w:rPr>
        <w:t xml:space="preserve"> - </w:t>
      </w:r>
      <w:r w:rsidRPr="00DE78EE">
        <w:rPr>
          <w:rFonts w:cs="Traditional Arabic"/>
          <w:sz w:val="28"/>
          <w:szCs w:val="28"/>
          <w:rtl/>
        </w:rPr>
        <w:t xml:space="preserve">139،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186،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322، </w:t>
      </w:r>
      <w:r>
        <w:rPr>
          <w:rFonts w:cs="Traditional Arabic"/>
          <w:sz w:val="28"/>
          <w:szCs w:val="28"/>
          <w:rtl/>
        </w:rPr>
        <w:t xml:space="preserve">"الكشاف"؛ للزمخشري: </w:t>
      </w:r>
      <w:r w:rsidRPr="00DE78EE">
        <w:rPr>
          <w:rFonts w:cs="Traditional Arabic"/>
          <w:sz w:val="28"/>
          <w:szCs w:val="28"/>
          <w:rtl/>
        </w:rPr>
        <w:t>1</w:t>
      </w:r>
      <w:r>
        <w:rPr>
          <w:rFonts w:cs="Traditional Arabic"/>
          <w:sz w:val="28"/>
          <w:szCs w:val="28"/>
          <w:rtl/>
        </w:rPr>
        <w:t>/508،</w:t>
      </w:r>
      <w:r w:rsidRPr="00DE78EE">
        <w:rPr>
          <w:rFonts w:cs="Traditional Arabic"/>
          <w:sz w:val="28"/>
          <w:szCs w:val="28"/>
          <w:rtl/>
        </w:rPr>
        <w:t xml:space="preserve"> والفرق</w:t>
      </w:r>
      <w:r>
        <w:rPr>
          <w:rFonts w:cs="Traditional Arabic"/>
          <w:sz w:val="28"/>
          <w:szCs w:val="28"/>
          <w:rtl/>
        </w:rPr>
        <w:t>ُ</w:t>
      </w:r>
      <w:r w:rsidRPr="00DE78EE">
        <w:rPr>
          <w:rFonts w:cs="Traditional Arabic"/>
          <w:sz w:val="28"/>
          <w:szCs w:val="28"/>
          <w:rtl/>
        </w:rPr>
        <w:t xml:space="preserve"> بين الإباحة والتخيير امتناع الجم</w:t>
      </w:r>
      <w:r>
        <w:rPr>
          <w:rFonts w:cs="Traditional Arabic" w:hint="cs"/>
          <w:sz w:val="28"/>
          <w:szCs w:val="28"/>
          <w:rtl/>
        </w:rPr>
        <w:t>ْ</w:t>
      </w:r>
      <w:r w:rsidRPr="00DE78EE">
        <w:rPr>
          <w:rFonts w:cs="Traditional Arabic"/>
          <w:sz w:val="28"/>
          <w:szCs w:val="28"/>
          <w:rtl/>
        </w:rPr>
        <w:t>ع بين المتعاطف</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ن في التخيير وجوازه في الإباحة، فيجوز تقديم الد</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ن والوصية على قسمة الميراث، ولا يجوز الجم</w:t>
      </w:r>
      <w:r>
        <w:rPr>
          <w:rFonts w:cs="Traditional Arabic" w:hint="cs"/>
          <w:sz w:val="28"/>
          <w:szCs w:val="28"/>
          <w:rtl/>
        </w:rPr>
        <w:t>ْ</w:t>
      </w:r>
      <w:r w:rsidRPr="00DE78EE">
        <w:rPr>
          <w:rFonts w:cs="Traditional Arabic"/>
          <w:sz w:val="28"/>
          <w:szCs w:val="28"/>
          <w:rtl/>
        </w:rPr>
        <w:t>ع بين تزَوُّج زينب وأختها في قولنا</w:t>
      </w:r>
      <w:r>
        <w:rPr>
          <w:rFonts w:cs="Traditional Arabic"/>
          <w:sz w:val="28"/>
          <w:szCs w:val="28"/>
          <w:rtl/>
        </w:rPr>
        <w:t>: "</w:t>
      </w:r>
      <w:r w:rsidRPr="00DE78EE">
        <w:rPr>
          <w:rFonts w:cs="Traditional Arabic"/>
          <w:sz w:val="28"/>
          <w:szCs w:val="28"/>
          <w:rtl/>
        </w:rPr>
        <w:t>تزوج زينب أو أختها</w:t>
      </w:r>
      <w:r>
        <w:rPr>
          <w:rFonts w:cs="Traditional Arabic"/>
          <w:sz w:val="28"/>
          <w:szCs w:val="28"/>
          <w:rtl/>
        </w:rPr>
        <w:t>"</w:t>
      </w:r>
      <w:r w:rsidRPr="00DE78EE">
        <w:rPr>
          <w:rFonts w:cs="Traditional Arabic"/>
          <w:sz w:val="28"/>
          <w:szCs w:val="28"/>
          <w:rtl/>
        </w:rPr>
        <w:t xml:space="preserve">؛ لأن </w:t>
      </w:r>
      <w:r>
        <w:rPr>
          <w:rFonts w:cs="Traditional Arabic"/>
          <w:sz w:val="28"/>
          <w:szCs w:val="28"/>
          <w:rtl/>
        </w:rPr>
        <w:t>(</w:t>
      </w:r>
      <w:r w:rsidRPr="00DE78EE">
        <w:rPr>
          <w:rFonts w:cs="Traditional Arabic"/>
          <w:sz w:val="28"/>
          <w:szCs w:val="28"/>
          <w:rtl/>
        </w:rPr>
        <w:t>أ</w:t>
      </w:r>
      <w:r>
        <w:rPr>
          <w:rFonts w:cs="Traditional Arabic" w:hint="cs"/>
          <w:sz w:val="28"/>
          <w:szCs w:val="28"/>
          <w:rtl/>
        </w:rPr>
        <w:t>َ</w:t>
      </w:r>
      <w:r w:rsidRPr="00DE78EE">
        <w:rPr>
          <w:rFonts w:cs="Traditional Arabic"/>
          <w:sz w:val="28"/>
          <w:szCs w:val="28"/>
          <w:rtl/>
        </w:rPr>
        <w:t>و</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في هذا المثال للتخيير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في معاني (أو)</w:t>
      </w:r>
      <w:r>
        <w:rPr>
          <w:rFonts w:cs="Traditional Arabic"/>
          <w:sz w:val="28"/>
          <w:szCs w:val="28"/>
          <w:rtl/>
        </w:rPr>
        <w:t>: "</w:t>
      </w:r>
      <w:r w:rsidRPr="00DE78EE">
        <w:rPr>
          <w:rFonts w:cs="Traditional Arabic"/>
          <w:sz w:val="28"/>
          <w:szCs w:val="28"/>
          <w:rtl/>
        </w:rPr>
        <w:t>معاني الحروف</w:t>
      </w:r>
      <w:r>
        <w:rPr>
          <w:rFonts w:cs="Traditional Arabic"/>
          <w:sz w:val="28"/>
          <w:szCs w:val="28"/>
          <w:rtl/>
        </w:rPr>
        <w:t>"؛</w:t>
      </w:r>
      <w:r w:rsidRPr="00DE78EE">
        <w:rPr>
          <w:rFonts w:cs="Traditional Arabic"/>
          <w:sz w:val="28"/>
          <w:szCs w:val="28"/>
          <w:rtl/>
        </w:rPr>
        <w:t xml:space="preserve"> للرماني</w:t>
      </w:r>
      <w:r>
        <w:rPr>
          <w:rFonts w:cs="Traditional Arabic"/>
          <w:sz w:val="28"/>
          <w:szCs w:val="28"/>
          <w:rtl/>
        </w:rPr>
        <w:t xml:space="preserve">: </w:t>
      </w:r>
      <w:r w:rsidRPr="00DE78EE">
        <w:rPr>
          <w:rFonts w:cs="Traditional Arabic"/>
          <w:sz w:val="28"/>
          <w:szCs w:val="28"/>
          <w:rtl/>
        </w:rPr>
        <w:t xml:space="preserve">77، </w:t>
      </w:r>
      <w:r>
        <w:rPr>
          <w:rFonts w:cs="Traditional Arabic"/>
          <w:sz w:val="28"/>
          <w:szCs w:val="28"/>
          <w:rtl/>
        </w:rPr>
        <w:t>"</w:t>
      </w:r>
      <w:r w:rsidRPr="00DE78EE">
        <w:rPr>
          <w:rFonts w:cs="Traditional Arabic"/>
          <w:sz w:val="28"/>
          <w:szCs w:val="28"/>
          <w:rtl/>
        </w:rPr>
        <w:t>رصف المباني في شرح حروف المعاني</w:t>
      </w:r>
      <w:r>
        <w:rPr>
          <w:rFonts w:cs="Traditional Arabic"/>
          <w:sz w:val="28"/>
          <w:szCs w:val="28"/>
          <w:rtl/>
        </w:rPr>
        <w:t>"؛</w:t>
      </w:r>
      <w:r w:rsidRPr="00DE78EE">
        <w:rPr>
          <w:rFonts w:cs="Traditional Arabic"/>
          <w:sz w:val="28"/>
          <w:szCs w:val="28"/>
          <w:rtl/>
        </w:rPr>
        <w:t xml:space="preserve"> لأحمد بن عبدالنور</w:t>
      </w:r>
      <w:r>
        <w:rPr>
          <w:rFonts w:cs="Traditional Arabic"/>
          <w:sz w:val="28"/>
          <w:szCs w:val="28"/>
          <w:rtl/>
        </w:rPr>
        <w:t xml:space="preserve">: </w:t>
      </w:r>
      <w:r w:rsidRPr="00DE78EE">
        <w:rPr>
          <w:rFonts w:cs="Traditional Arabic"/>
          <w:sz w:val="28"/>
          <w:szCs w:val="28"/>
          <w:rtl/>
        </w:rPr>
        <w:t xml:space="preserve">210، </w:t>
      </w:r>
      <w:r>
        <w:rPr>
          <w:rFonts w:cs="Traditional Arabic"/>
          <w:sz w:val="28"/>
          <w:szCs w:val="28"/>
          <w:rtl/>
        </w:rPr>
        <w:t>"</w:t>
      </w:r>
      <w:r w:rsidRPr="00DE78EE">
        <w:rPr>
          <w:rFonts w:cs="Traditional Arabic"/>
          <w:sz w:val="28"/>
          <w:szCs w:val="28"/>
          <w:rtl/>
        </w:rPr>
        <w:t>الأضداد</w:t>
      </w:r>
      <w:r>
        <w:rPr>
          <w:rFonts w:cs="Traditional Arabic"/>
          <w:sz w:val="28"/>
          <w:szCs w:val="28"/>
          <w:rtl/>
        </w:rPr>
        <w:t>"؛</w:t>
      </w:r>
      <w:r w:rsidRPr="00DE78EE">
        <w:rPr>
          <w:rFonts w:cs="Traditional Arabic"/>
          <w:sz w:val="28"/>
          <w:szCs w:val="28"/>
          <w:rtl/>
        </w:rPr>
        <w:t xml:space="preserve"> لابن الأنباري</w:t>
      </w:r>
      <w:r>
        <w:rPr>
          <w:rFonts w:cs="Traditional Arabic"/>
          <w:sz w:val="28"/>
          <w:szCs w:val="28"/>
          <w:rtl/>
        </w:rPr>
        <w:t xml:space="preserve">: </w:t>
      </w:r>
      <w:r w:rsidRPr="00DE78EE">
        <w:rPr>
          <w:rFonts w:cs="Traditional Arabic"/>
          <w:sz w:val="28"/>
          <w:szCs w:val="28"/>
          <w:rtl/>
        </w:rPr>
        <w:t xml:space="preserve">281، </w:t>
      </w:r>
      <w:r>
        <w:rPr>
          <w:rFonts w:cs="Traditional Arabic"/>
          <w:sz w:val="28"/>
          <w:szCs w:val="28"/>
          <w:rtl/>
        </w:rPr>
        <w:t>"</w:t>
      </w:r>
      <w:r w:rsidRPr="00DE78EE">
        <w:rPr>
          <w:rFonts w:cs="Traditional Arabic"/>
          <w:sz w:val="28"/>
          <w:szCs w:val="28"/>
          <w:rtl/>
        </w:rPr>
        <w:t>أوضح المسالك</w:t>
      </w:r>
      <w:r>
        <w:rPr>
          <w:rFonts w:cs="Traditional Arabic"/>
          <w:sz w:val="28"/>
          <w:szCs w:val="28"/>
          <w:rtl/>
        </w:rPr>
        <w:t>"؛</w:t>
      </w:r>
      <w:r w:rsidRPr="00DE78EE">
        <w:rPr>
          <w:rFonts w:cs="Traditional Arabic"/>
          <w:sz w:val="28"/>
          <w:szCs w:val="28"/>
          <w:rtl/>
        </w:rPr>
        <w:t xml:space="preserve"> لابن هشام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277، </w:t>
      </w:r>
      <w:r>
        <w:rPr>
          <w:rFonts w:cs="Traditional Arabic"/>
          <w:sz w:val="28"/>
          <w:szCs w:val="28"/>
          <w:rtl/>
        </w:rPr>
        <w:t>"</w:t>
      </w:r>
      <w:r w:rsidRPr="00DE78EE">
        <w:rPr>
          <w:rFonts w:cs="Traditional Arabic"/>
          <w:sz w:val="28"/>
          <w:szCs w:val="28"/>
          <w:rtl/>
        </w:rPr>
        <w:t>موسوعة الحروف العربية</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 xml:space="preserve">/ </w:t>
      </w:r>
      <w:r w:rsidRPr="00DE78EE">
        <w:rPr>
          <w:rFonts w:cs="Traditional Arabic"/>
          <w:sz w:val="28"/>
          <w:szCs w:val="28"/>
          <w:rtl/>
        </w:rPr>
        <w:t>إ. يعقوب</w:t>
      </w:r>
      <w:r>
        <w:rPr>
          <w:rFonts w:cs="Traditional Arabic"/>
          <w:sz w:val="28"/>
          <w:szCs w:val="28"/>
          <w:rtl/>
        </w:rPr>
        <w:t xml:space="preserve">: </w:t>
      </w:r>
      <w:r w:rsidRPr="00DE78EE">
        <w:rPr>
          <w:rFonts w:cs="Traditional Arabic"/>
          <w:sz w:val="28"/>
          <w:szCs w:val="28"/>
          <w:rtl/>
        </w:rPr>
        <w:t>173، وغيرها</w:t>
      </w:r>
      <w:r>
        <w:rPr>
          <w:rFonts w:cs="Traditional Arabic"/>
          <w:sz w:val="28"/>
          <w:szCs w:val="28"/>
          <w:rtl/>
        </w:rPr>
        <w:t>.</w:t>
      </w:r>
    </w:p>
  </w:footnote>
  <w:footnote w:id="121">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ذكر الحافظ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444 في هذا الموضع أن حاصل ما ذكره أهل العلم من مقتضيات التقديم ستة أمور</w:t>
      </w:r>
      <w:r>
        <w:rPr>
          <w:rFonts w:cs="Traditional Arabic"/>
          <w:sz w:val="28"/>
          <w:szCs w:val="28"/>
          <w:rtl/>
        </w:rPr>
        <w:t>:</w:t>
      </w:r>
    </w:p>
    <w:p w:rsidR="00F15842" w:rsidRDefault="00F15842" w:rsidP="00F15842">
      <w:pPr>
        <w:pStyle w:val="a4"/>
        <w:ind w:left="-20"/>
        <w:jc w:val="both"/>
        <w:rPr>
          <w:rFonts w:cs="Traditional Arabic"/>
          <w:sz w:val="28"/>
          <w:szCs w:val="28"/>
          <w:rtl/>
        </w:rPr>
      </w:pPr>
      <w:r w:rsidRPr="00244651">
        <w:rPr>
          <w:rFonts w:cs="Traditional Arabic"/>
          <w:b/>
          <w:bCs/>
          <w:sz w:val="28"/>
          <w:szCs w:val="28"/>
          <w:rtl/>
        </w:rPr>
        <w:t>أحدها: الخفة والثقل</w:t>
      </w:r>
      <w:r>
        <w:rPr>
          <w:rFonts w:cs="Traditional Arabic"/>
          <w:sz w:val="28"/>
          <w:szCs w:val="28"/>
          <w:rtl/>
        </w:rPr>
        <w:t>:</w:t>
      </w:r>
      <w:r w:rsidRPr="00DE78EE">
        <w:rPr>
          <w:rFonts w:cs="Traditional Arabic"/>
          <w:sz w:val="28"/>
          <w:szCs w:val="28"/>
          <w:rtl/>
        </w:rPr>
        <w:t xml:space="preserve"> كربيعة وم</w:t>
      </w:r>
      <w:r>
        <w:rPr>
          <w:rFonts w:cs="Traditional Arabic" w:hint="cs"/>
          <w:sz w:val="28"/>
          <w:szCs w:val="28"/>
          <w:rtl/>
        </w:rPr>
        <w:t>ُ</w:t>
      </w:r>
      <w:r w:rsidRPr="00DE78EE">
        <w:rPr>
          <w:rFonts w:cs="Traditional Arabic"/>
          <w:sz w:val="28"/>
          <w:szCs w:val="28"/>
          <w:rtl/>
        </w:rPr>
        <w:t>ضر، فمضر أشرف من ربيعة، لكن لفظ ربيعة لما كان أخف، ق</w:t>
      </w:r>
      <w:r>
        <w:rPr>
          <w:rFonts w:cs="Traditional Arabic"/>
          <w:sz w:val="28"/>
          <w:szCs w:val="28"/>
          <w:rtl/>
        </w:rPr>
        <w:t>ُ</w:t>
      </w:r>
      <w:r w:rsidRPr="00DE78EE">
        <w:rPr>
          <w:rFonts w:cs="Traditional Arabic"/>
          <w:sz w:val="28"/>
          <w:szCs w:val="28"/>
          <w:rtl/>
        </w:rPr>
        <w:t>د</w:t>
      </w:r>
      <w:r>
        <w:rPr>
          <w:rFonts w:cs="Traditional Arabic"/>
          <w:sz w:val="28"/>
          <w:szCs w:val="28"/>
          <w:rtl/>
        </w:rPr>
        <w:t>ِّ</w:t>
      </w:r>
      <w:r w:rsidRPr="00DE78EE">
        <w:rPr>
          <w:rFonts w:cs="Traditional Arabic"/>
          <w:sz w:val="28"/>
          <w:szCs w:val="28"/>
          <w:rtl/>
        </w:rPr>
        <w:t>م في الذكر؛ وهذا يرجع إلى اللفظ.</w:t>
      </w:r>
    </w:p>
    <w:p w:rsidR="00F15842" w:rsidRDefault="00F15842" w:rsidP="00F15842">
      <w:pPr>
        <w:pStyle w:val="a4"/>
        <w:ind w:left="-20"/>
        <w:jc w:val="both"/>
        <w:rPr>
          <w:rFonts w:cs="Traditional Arabic"/>
          <w:sz w:val="28"/>
          <w:szCs w:val="28"/>
          <w:rtl/>
        </w:rPr>
      </w:pPr>
      <w:r w:rsidRPr="00244651">
        <w:rPr>
          <w:rFonts w:cs="Traditional Arabic"/>
          <w:b/>
          <w:bCs/>
          <w:sz w:val="28"/>
          <w:szCs w:val="28"/>
          <w:rtl/>
        </w:rPr>
        <w:t>ثانيها: بحسب الزمان:</w:t>
      </w:r>
      <w:r w:rsidRPr="00DE78EE">
        <w:rPr>
          <w:rFonts w:cs="Traditional Arabic"/>
          <w:sz w:val="28"/>
          <w:szCs w:val="28"/>
          <w:rtl/>
        </w:rPr>
        <w:t xml:space="preserve"> كعاد وثمود.</w:t>
      </w:r>
    </w:p>
    <w:p w:rsidR="00F15842" w:rsidRDefault="00F15842" w:rsidP="00F15842">
      <w:pPr>
        <w:pStyle w:val="a4"/>
        <w:ind w:left="-20"/>
        <w:jc w:val="both"/>
        <w:rPr>
          <w:rFonts w:cs="Traditional Arabic"/>
          <w:sz w:val="28"/>
          <w:szCs w:val="28"/>
          <w:rtl/>
        </w:rPr>
      </w:pPr>
      <w:r w:rsidRPr="00244651">
        <w:rPr>
          <w:rFonts w:cs="Traditional Arabic"/>
          <w:b/>
          <w:bCs/>
          <w:sz w:val="28"/>
          <w:szCs w:val="28"/>
          <w:rtl/>
        </w:rPr>
        <w:t>ثالثها: بحسب الطبع:</w:t>
      </w:r>
      <w:r w:rsidRPr="00DE78EE">
        <w:rPr>
          <w:rFonts w:cs="Traditional Arabic"/>
          <w:sz w:val="28"/>
          <w:szCs w:val="28"/>
          <w:rtl/>
        </w:rPr>
        <w:t xml:space="preserve"> كثلاث ورباع.</w:t>
      </w:r>
    </w:p>
    <w:p w:rsidR="00F15842" w:rsidRDefault="00F15842" w:rsidP="00F15842">
      <w:pPr>
        <w:pStyle w:val="a4"/>
        <w:ind w:left="-20"/>
        <w:jc w:val="both"/>
        <w:rPr>
          <w:rFonts w:cs="Traditional Arabic"/>
          <w:sz w:val="28"/>
          <w:szCs w:val="28"/>
          <w:rtl/>
        </w:rPr>
      </w:pPr>
      <w:r w:rsidRPr="00244651">
        <w:rPr>
          <w:rFonts w:cs="Traditional Arabic"/>
          <w:b/>
          <w:bCs/>
          <w:sz w:val="28"/>
          <w:szCs w:val="28"/>
          <w:rtl/>
        </w:rPr>
        <w:t>رابعها: بحسب الرتبة:</w:t>
      </w:r>
      <w:r w:rsidRPr="00DE78EE">
        <w:rPr>
          <w:rFonts w:cs="Traditional Arabic"/>
          <w:sz w:val="28"/>
          <w:szCs w:val="28"/>
          <w:rtl/>
        </w:rPr>
        <w:t xml:space="preserve"> كالصلاة والزكاة؛ لأن الصلاة حق البد</w:t>
      </w:r>
      <w:r>
        <w:rPr>
          <w:rFonts w:cs="Traditional Arabic" w:hint="cs"/>
          <w:sz w:val="28"/>
          <w:szCs w:val="28"/>
          <w:rtl/>
        </w:rPr>
        <w:t>َ</w:t>
      </w:r>
      <w:r w:rsidRPr="00DE78EE">
        <w:rPr>
          <w:rFonts w:cs="Traditional Arabic"/>
          <w:sz w:val="28"/>
          <w:szCs w:val="28"/>
          <w:rtl/>
        </w:rPr>
        <w:t>ن</w:t>
      </w:r>
      <w:r>
        <w:rPr>
          <w:rFonts w:cs="Traditional Arabic"/>
          <w:sz w:val="28"/>
          <w:szCs w:val="28"/>
          <w:rtl/>
        </w:rPr>
        <w:t>،</w:t>
      </w:r>
      <w:r w:rsidRPr="00DE78EE">
        <w:rPr>
          <w:rFonts w:cs="Traditional Arabic"/>
          <w:sz w:val="28"/>
          <w:szCs w:val="28"/>
          <w:rtl/>
        </w:rPr>
        <w:t xml:space="preserve"> والزكاة حق المال، والبد</w:t>
      </w:r>
      <w:r>
        <w:rPr>
          <w:rFonts w:cs="Traditional Arabic" w:hint="cs"/>
          <w:sz w:val="28"/>
          <w:szCs w:val="28"/>
          <w:rtl/>
        </w:rPr>
        <w:t>َ</w:t>
      </w:r>
      <w:r w:rsidRPr="00DE78EE">
        <w:rPr>
          <w:rFonts w:cs="Traditional Arabic"/>
          <w:sz w:val="28"/>
          <w:szCs w:val="28"/>
          <w:rtl/>
        </w:rPr>
        <w:t>ن م</w:t>
      </w:r>
      <w:r>
        <w:rPr>
          <w:rFonts w:cs="Traditional Arabic" w:hint="cs"/>
          <w:sz w:val="28"/>
          <w:szCs w:val="28"/>
          <w:rtl/>
        </w:rPr>
        <w:t>ُ</w:t>
      </w:r>
      <w:r w:rsidRPr="00DE78EE">
        <w:rPr>
          <w:rFonts w:cs="Traditional Arabic"/>
          <w:sz w:val="28"/>
          <w:szCs w:val="28"/>
          <w:rtl/>
        </w:rPr>
        <w:t>قدم على المال.</w:t>
      </w:r>
    </w:p>
    <w:p w:rsidR="00F15842" w:rsidRDefault="00F15842" w:rsidP="00F15842">
      <w:pPr>
        <w:pStyle w:val="a4"/>
        <w:ind w:left="-20"/>
        <w:jc w:val="both"/>
        <w:rPr>
          <w:rFonts w:cs="Traditional Arabic"/>
          <w:sz w:val="28"/>
          <w:szCs w:val="28"/>
          <w:rtl/>
        </w:rPr>
      </w:pPr>
      <w:r w:rsidRPr="00244651">
        <w:rPr>
          <w:rFonts w:cs="Traditional Arabic"/>
          <w:b/>
          <w:bCs/>
          <w:sz w:val="28"/>
          <w:szCs w:val="28"/>
          <w:rtl/>
        </w:rPr>
        <w:t>خامسها: تقديم السب</w:t>
      </w:r>
      <w:r w:rsidRPr="00244651">
        <w:rPr>
          <w:rFonts w:cs="Traditional Arabic" w:hint="cs"/>
          <w:b/>
          <w:bCs/>
          <w:sz w:val="28"/>
          <w:szCs w:val="28"/>
          <w:rtl/>
        </w:rPr>
        <w:t>َ</w:t>
      </w:r>
      <w:r w:rsidRPr="00244651">
        <w:rPr>
          <w:rFonts w:cs="Traditional Arabic"/>
          <w:b/>
          <w:bCs/>
          <w:sz w:val="28"/>
          <w:szCs w:val="28"/>
          <w:rtl/>
        </w:rPr>
        <w:t>ب على المسبب</w:t>
      </w:r>
      <w:r>
        <w:rPr>
          <w:rFonts w:cs="Traditional Arabic"/>
          <w:sz w:val="28"/>
          <w:szCs w:val="28"/>
          <w:rtl/>
        </w:rPr>
        <w:t>:</w:t>
      </w:r>
      <w:r w:rsidRPr="00DE78EE">
        <w:rPr>
          <w:rFonts w:cs="Traditional Arabic"/>
          <w:sz w:val="28"/>
          <w:szCs w:val="28"/>
          <w:rtl/>
        </w:rPr>
        <w:t xml:space="preserve"> كقوله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عَزِيزٌ حَكِيمٌ</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البقرة</w:t>
      </w:r>
      <w:r>
        <w:rPr>
          <w:rFonts w:cs="Traditional Arabic"/>
          <w:sz w:val="28"/>
          <w:szCs w:val="28"/>
          <w:rtl/>
        </w:rPr>
        <w:t xml:space="preserve">: </w:t>
      </w:r>
      <w:r w:rsidRPr="00DE78EE">
        <w:rPr>
          <w:rFonts w:cs="Traditional Arabic"/>
          <w:sz w:val="28"/>
          <w:szCs w:val="28"/>
          <w:rtl/>
        </w:rPr>
        <w:t>209]، قال بعض</w:t>
      </w:r>
      <w:r>
        <w:rPr>
          <w:rFonts w:cs="Traditional Arabic" w:hint="cs"/>
          <w:sz w:val="28"/>
          <w:szCs w:val="28"/>
          <w:rtl/>
        </w:rPr>
        <w:t>ُ</w:t>
      </w:r>
      <w:r w:rsidRPr="00DE78EE">
        <w:rPr>
          <w:rFonts w:cs="Traditional Arabic"/>
          <w:sz w:val="28"/>
          <w:szCs w:val="28"/>
          <w:rtl/>
        </w:rPr>
        <w:t xml:space="preserve"> السل</w:t>
      </w:r>
      <w:r>
        <w:rPr>
          <w:rFonts w:cs="Traditional Arabic" w:hint="cs"/>
          <w:sz w:val="28"/>
          <w:szCs w:val="28"/>
          <w:rtl/>
        </w:rPr>
        <w:t>َ</w:t>
      </w:r>
      <w:r w:rsidRPr="00DE78EE">
        <w:rPr>
          <w:rFonts w:cs="Traditional Arabic"/>
          <w:sz w:val="28"/>
          <w:szCs w:val="28"/>
          <w:rtl/>
        </w:rPr>
        <w:t>ف</w:t>
      </w:r>
      <w:r>
        <w:rPr>
          <w:rFonts w:cs="Traditional Arabic"/>
          <w:sz w:val="28"/>
          <w:szCs w:val="28"/>
          <w:rtl/>
        </w:rPr>
        <w:t xml:space="preserve">: </w:t>
      </w:r>
      <w:r w:rsidRPr="00DE78EE">
        <w:rPr>
          <w:rFonts w:cs="Traditional Arabic"/>
          <w:sz w:val="28"/>
          <w:szCs w:val="28"/>
          <w:rtl/>
        </w:rPr>
        <w:t>عزَّ، فلما عزَّ حكم.</w:t>
      </w:r>
    </w:p>
    <w:p w:rsidR="00F15842" w:rsidRPr="00DE78EE" w:rsidRDefault="00F15842" w:rsidP="00F15842">
      <w:pPr>
        <w:pStyle w:val="a4"/>
        <w:ind w:left="-20"/>
        <w:jc w:val="both"/>
        <w:rPr>
          <w:rFonts w:cs="Traditional Arabic"/>
          <w:sz w:val="28"/>
          <w:szCs w:val="28"/>
          <w:rtl/>
        </w:rPr>
      </w:pPr>
      <w:r w:rsidRPr="00244651">
        <w:rPr>
          <w:rFonts w:cs="Traditional Arabic"/>
          <w:b/>
          <w:bCs/>
          <w:sz w:val="28"/>
          <w:szCs w:val="28"/>
          <w:rtl/>
        </w:rPr>
        <w:t>سادسها: بالشر</w:t>
      </w:r>
      <w:r w:rsidRPr="00244651">
        <w:rPr>
          <w:rFonts w:cs="Traditional Arabic" w:hint="cs"/>
          <w:b/>
          <w:bCs/>
          <w:sz w:val="28"/>
          <w:szCs w:val="28"/>
          <w:rtl/>
        </w:rPr>
        <w:t>َ</w:t>
      </w:r>
      <w:r w:rsidRPr="00244651">
        <w:rPr>
          <w:rFonts w:cs="Traditional Arabic"/>
          <w:b/>
          <w:bCs/>
          <w:sz w:val="28"/>
          <w:szCs w:val="28"/>
          <w:rtl/>
        </w:rPr>
        <w:t>ف والفض</w:t>
      </w:r>
      <w:r w:rsidRPr="00244651">
        <w:rPr>
          <w:rFonts w:cs="Traditional Arabic" w:hint="cs"/>
          <w:b/>
          <w:bCs/>
          <w:sz w:val="28"/>
          <w:szCs w:val="28"/>
          <w:rtl/>
        </w:rPr>
        <w:t>ْ</w:t>
      </w:r>
      <w:r w:rsidRPr="00244651">
        <w:rPr>
          <w:rFonts w:cs="Traditional Arabic"/>
          <w:b/>
          <w:bCs/>
          <w:sz w:val="28"/>
          <w:szCs w:val="28"/>
          <w:rtl/>
        </w:rPr>
        <w:t>ل</w:t>
      </w:r>
      <w:r>
        <w:rPr>
          <w:rFonts w:cs="Traditional Arabic"/>
          <w:sz w:val="28"/>
          <w:szCs w:val="28"/>
          <w:rtl/>
        </w:rPr>
        <w:t>:</w:t>
      </w:r>
      <w:r w:rsidRPr="00DE78EE">
        <w:rPr>
          <w:rFonts w:cs="Traditional Arabic"/>
          <w:sz w:val="28"/>
          <w:szCs w:val="28"/>
          <w:rtl/>
        </w:rPr>
        <w:t xml:space="preserve"> كقوله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مِنَ النَّبِيِّينَ وَالصِّدِّيقِينَ</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69]</w:t>
      </w:r>
      <w:r>
        <w:rPr>
          <w:rFonts w:cs="Traditional Arabic"/>
          <w:sz w:val="28"/>
          <w:szCs w:val="28"/>
          <w:rtl/>
        </w:rPr>
        <w:t>،</w:t>
      </w:r>
      <w:r w:rsidRPr="00DE78EE">
        <w:rPr>
          <w:rFonts w:cs="Traditional Arabic"/>
          <w:sz w:val="28"/>
          <w:szCs w:val="28"/>
          <w:rtl/>
        </w:rPr>
        <w:t xml:space="preserve"> وقد نقلها عنه الشو</w:t>
      </w:r>
      <w:r>
        <w:rPr>
          <w:rFonts w:cs="Traditional Arabic" w:hint="cs"/>
          <w:sz w:val="28"/>
          <w:szCs w:val="28"/>
          <w:rtl/>
        </w:rPr>
        <w:t>ْ</w:t>
      </w:r>
      <w:r w:rsidRPr="00DE78EE">
        <w:rPr>
          <w:rFonts w:cs="Traditional Arabic"/>
          <w:sz w:val="28"/>
          <w:szCs w:val="28"/>
          <w:rtl/>
        </w:rPr>
        <w:t>ك</w:t>
      </w:r>
      <w:r>
        <w:rPr>
          <w:rFonts w:cs="Traditional Arabic" w:hint="cs"/>
          <w:sz w:val="28"/>
          <w:szCs w:val="28"/>
          <w:rtl/>
        </w:rPr>
        <w:t>َ</w:t>
      </w:r>
      <w:r w:rsidRPr="00DE78EE">
        <w:rPr>
          <w:rFonts w:cs="Traditional Arabic"/>
          <w:sz w:val="28"/>
          <w:szCs w:val="28"/>
          <w:rtl/>
        </w:rPr>
        <w:t xml:space="preserve">اني في </w:t>
      </w:r>
      <w:r>
        <w:rPr>
          <w:rFonts w:cs="Traditional Arabic"/>
          <w:sz w:val="28"/>
          <w:szCs w:val="28"/>
          <w:rtl/>
        </w:rPr>
        <w:t xml:space="preserve">"نيل الأوطار": </w:t>
      </w:r>
      <w:r w:rsidRPr="00DE78EE">
        <w:rPr>
          <w:rFonts w:cs="Traditional Arabic"/>
          <w:sz w:val="28"/>
          <w:szCs w:val="28"/>
          <w:rtl/>
        </w:rPr>
        <w:t>6</w:t>
      </w:r>
      <w:r>
        <w:rPr>
          <w:rFonts w:cs="Traditional Arabic"/>
          <w:sz w:val="28"/>
          <w:szCs w:val="28"/>
          <w:rtl/>
        </w:rPr>
        <w:t>/</w:t>
      </w:r>
      <w:r w:rsidRPr="00DE78EE">
        <w:rPr>
          <w:rFonts w:cs="Traditional Arabic"/>
          <w:sz w:val="28"/>
          <w:szCs w:val="28"/>
          <w:rtl/>
        </w:rPr>
        <w:t>167، ويظهر أن الحافظ أخذ ذلك عن الس</w:t>
      </w:r>
      <w:r>
        <w:rPr>
          <w:rFonts w:cs="Traditional Arabic" w:hint="cs"/>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 xml:space="preserve">لي في كتاب </w:t>
      </w:r>
      <w:r>
        <w:rPr>
          <w:rFonts w:cs="Traditional Arabic"/>
          <w:sz w:val="28"/>
          <w:szCs w:val="28"/>
          <w:rtl/>
        </w:rPr>
        <w:t>"الفرائض وشر</w:t>
      </w:r>
      <w:r>
        <w:rPr>
          <w:rFonts w:cs="Traditional Arabic" w:hint="cs"/>
          <w:sz w:val="28"/>
          <w:szCs w:val="28"/>
          <w:rtl/>
        </w:rPr>
        <w:t>ْ</w:t>
      </w:r>
      <w:r>
        <w:rPr>
          <w:rFonts w:cs="Traditional Arabic"/>
          <w:sz w:val="28"/>
          <w:szCs w:val="28"/>
          <w:rtl/>
        </w:rPr>
        <w:t xml:space="preserve">ح آيات الوصية": </w:t>
      </w:r>
      <w:r w:rsidRPr="00DE78EE">
        <w:rPr>
          <w:rFonts w:cs="Traditional Arabic"/>
          <w:sz w:val="28"/>
          <w:szCs w:val="28"/>
          <w:rtl/>
        </w:rPr>
        <w:t>49</w:t>
      </w:r>
      <w:r>
        <w:rPr>
          <w:rFonts w:cs="Traditional Arabic"/>
          <w:sz w:val="28"/>
          <w:szCs w:val="28"/>
          <w:rtl/>
        </w:rPr>
        <w:t xml:space="preserve"> - </w:t>
      </w:r>
      <w:r w:rsidRPr="00DE78EE">
        <w:rPr>
          <w:rFonts w:cs="Traditional Arabic"/>
          <w:sz w:val="28"/>
          <w:szCs w:val="28"/>
          <w:rtl/>
        </w:rPr>
        <w:t>50</w:t>
      </w:r>
      <w:r>
        <w:rPr>
          <w:rFonts w:cs="Traditional Arabic"/>
          <w:sz w:val="28"/>
          <w:szCs w:val="28"/>
          <w:rtl/>
        </w:rPr>
        <w:t>.</w:t>
      </w:r>
    </w:p>
  </w:footnote>
  <w:footnote w:id="12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كتاب </w:t>
      </w:r>
      <w:r>
        <w:rPr>
          <w:rFonts w:cs="Traditional Arabic"/>
          <w:sz w:val="28"/>
          <w:szCs w:val="28"/>
          <w:rtl/>
        </w:rPr>
        <w:t>"الفرائض وشرح آيات الوصية"</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49، والكلام مأخوذ عنه بتصر</w:t>
      </w:r>
      <w:r>
        <w:rPr>
          <w:rFonts w:cs="Traditional Arabic" w:hint="cs"/>
          <w:sz w:val="28"/>
          <w:szCs w:val="28"/>
          <w:rtl/>
        </w:rPr>
        <w:t>ُّ</w:t>
      </w:r>
      <w:r w:rsidRPr="00DE78EE">
        <w:rPr>
          <w:rFonts w:cs="Traditional Arabic"/>
          <w:sz w:val="28"/>
          <w:szCs w:val="28"/>
          <w:rtl/>
        </w:rPr>
        <w:t>ف</w:t>
      </w:r>
      <w:r>
        <w:rPr>
          <w:rFonts w:cs="Traditional Arabic"/>
          <w:sz w:val="28"/>
          <w:szCs w:val="28"/>
          <w:rtl/>
        </w:rPr>
        <w:t>.</w:t>
      </w:r>
    </w:p>
  </w:footnote>
  <w:footnote w:id="12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الكلام الآتي مأخوذ عن الزمخشري في </w:t>
      </w:r>
      <w:r>
        <w:rPr>
          <w:rFonts w:cs="Traditional Arabic"/>
          <w:sz w:val="28"/>
          <w:szCs w:val="28"/>
          <w:rtl/>
        </w:rPr>
        <w:t xml:space="preserve">"الكشاف": </w:t>
      </w:r>
      <w:r w:rsidRPr="00DE78EE">
        <w:rPr>
          <w:rFonts w:cs="Traditional Arabic"/>
          <w:sz w:val="28"/>
          <w:szCs w:val="28"/>
          <w:rtl/>
        </w:rPr>
        <w:t>1</w:t>
      </w:r>
      <w:r>
        <w:rPr>
          <w:rFonts w:cs="Traditional Arabic"/>
          <w:sz w:val="28"/>
          <w:szCs w:val="28"/>
          <w:rtl/>
        </w:rPr>
        <w:t>/</w:t>
      </w:r>
      <w:r w:rsidRPr="00DE78EE">
        <w:rPr>
          <w:rFonts w:cs="Traditional Arabic"/>
          <w:sz w:val="28"/>
          <w:szCs w:val="28"/>
          <w:rtl/>
        </w:rPr>
        <w:t>508</w:t>
      </w:r>
      <w:r>
        <w:rPr>
          <w:rFonts w:cs="Traditional Arabic"/>
          <w:sz w:val="28"/>
          <w:szCs w:val="28"/>
          <w:rtl/>
        </w:rPr>
        <w:t xml:space="preserve"> - </w:t>
      </w:r>
      <w:r w:rsidRPr="00DE78EE">
        <w:rPr>
          <w:rFonts w:cs="Traditional Arabic"/>
          <w:sz w:val="28"/>
          <w:szCs w:val="28"/>
          <w:rtl/>
        </w:rPr>
        <w:t>509 بتصرف يسير، وانظر</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186،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322</w:t>
      </w:r>
      <w:r>
        <w:rPr>
          <w:rFonts w:cs="Traditional Arabic"/>
          <w:sz w:val="28"/>
          <w:szCs w:val="28"/>
          <w:rtl/>
        </w:rPr>
        <w:t>.</w:t>
      </w:r>
    </w:p>
  </w:footnote>
  <w:footnote w:id="12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 xml:space="preserve">هذا القول في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38</w:t>
      </w:r>
      <w:r>
        <w:rPr>
          <w:rFonts w:cs="Traditional Arabic"/>
          <w:sz w:val="28"/>
          <w:szCs w:val="28"/>
          <w:rtl/>
        </w:rPr>
        <w:t xml:space="preserve"> - </w:t>
      </w:r>
      <w:r w:rsidRPr="00DE78EE">
        <w:rPr>
          <w:rFonts w:cs="Traditional Arabic"/>
          <w:sz w:val="28"/>
          <w:szCs w:val="28"/>
          <w:rtl/>
        </w:rPr>
        <w:t xml:space="preserve">39،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74،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186</w:t>
      </w:r>
      <w:r>
        <w:rPr>
          <w:rFonts w:cs="Traditional Arabic"/>
          <w:sz w:val="28"/>
          <w:szCs w:val="28"/>
          <w:rtl/>
        </w:rPr>
        <w:t>.</w:t>
      </w:r>
    </w:p>
  </w:footnote>
  <w:footnote w:id="12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w:t>
      </w:r>
      <w:r w:rsidRPr="00DE78EE">
        <w:rPr>
          <w:rFonts w:cs="Traditional Arabic"/>
          <w:sz w:val="28"/>
          <w:szCs w:val="28"/>
          <w:rtl/>
        </w:rPr>
        <w:t>إن لصاحب الحق مقالاً</w:t>
      </w:r>
      <w:r>
        <w:rPr>
          <w:rFonts w:cs="Traditional Arabic"/>
          <w:sz w:val="28"/>
          <w:szCs w:val="28"/>
          <w:rtl/>
        </w:rPr>
        <w:t xml:space="preserve">": </w:t>
      </w:r>
      <w:r w:rsidRPr="00DE78EE">
        <w:rPr>
          <w:rFonts w:cs="Traditional Arabic"/>
          <w:sz w:val="28"/>
          <w:szCs w:val="28"/>
          <w:rtl/>
        </w:rPr>
        <w:t>جزء من حديث أبي هريرة</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عند أحمد في المسند</w:t>
      </w:r>
      <w:r>
        <w:rPr>
          <w:rFonts w:cs="Traditional Arabic"/>
          <w:sz w:val="28"/>
          <w:szCs w:val="28"/>
          <w:rtl/>
        </w:rPr>
        <w:t xml:space="preserve"> - </w:t>
      </w:r>
      <w:r w:rsidRPr="00DE78EE">
        <w:rPr>
          <w:rFonts w:cs="Traditional Arabic"/>
          <w:sz w:val="28"/>
          <w:szCs w:val="28"/>
          <w:rtl/>
        </w:rPr>
        <w:t>تحقيق شاكر والزين</w:t>
      </w:r>
      <w:r>
        <w:rPr>
          <w:rFonts w:cs="Traditional Arabic"/>
          <w:sz w:val="28"/>
          <w:szCs w:val="28"/>
          <w:rtl/>
        </w:rPr>
        <w:t xml:space="preserve"> -: </w:t>
      </w:r>
      <w:r w:rsidRPr="00DE78EE">
        <w:rPr>
          <w:rFonts w:cs="Traditional Arabic"/>
          <w:sz w:val="28"/>
          <w:szCs w:val="28"/>
          <w:rtl/>
        </w:rPr>
        <w:t>9</w:t>
      </w:r>
      <w:r>
        <w:rPr>
          <w:rFonts w:cs="Traditional Arabic"/>
          <w:sz w:val="28"/>
          <w:szCs w:val="28"/>
          <w:rtl/>
        </w:rPr>
        <w:t>/</w:t>
      </w:r>
      <w:r w:rsidRPr="00DE78EE">
        <w:rPr>
          <w:rFonts w:cs="Traditional Arabic"/>
          <w:sz w:val="28"/>
          <w:szCs w:val="28"/>
          <w:rtl/>
        </w:rPr>
        <w:t>195 رقم</w:t>
      </w:r>
      <w:r>
        <w:rPr>
          <w:rFonts w:cs="Traditional Arabic"/>
          <w:sz w:val="28"/>
          <w:szCs w:val="28"/>
          <w:rtl/>
        </w:rPr>
        <w:t xml:space="preserve">: </w:t>
      </w:r>
      <w:r w:rsidRPr="00DE78EE">
        <w:rPr>
          <w:rFonts w:cs="Traditional Arabic"/>
          <w:sz w:val="28"/>
          <w:szCs w:val="28"/>
          <w:rtl/>
        </w:rPr>
        <w:t>9358، والبخاري في صحيحه</w:t>
      </w:r>
      <w:r>
        <w:rPr>
          <w:rFonts w:cs="Traditional Arabic"/>
          <w:sz w:val="28"/>
          <w:szCs w:val="28"/>
          <w:rtl/>
        </w:rPr>
        <w:t xml:space="preserve"> - </w:t>
      </w:r>
      <w:r w:rsidRPr="00DE78EE">
        <w:rPr>
          <w:rFonts w:cs="Traditional Arabic"/>
          <w:sz w:val="28"/>
          <w:szCs w:val="28"/>
          <w:rtl/>
        </w:rPr>
        <w:t>فتح</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r w:rsidRPr="00DE78EE">
        <w:rPr>
          <w:rFonts w:cs="Traditional Arabic"/>
          <w:sz w:val="28"/>
          <w:szCs w:val="28"/>
          <w:rtl/>
        </w:rPr>
        <w:t>564 رقم</w:t>
      </w:r>
      <w:r>
        <w:rPr>
          <w:rFonts w:cs="Traditional Arabic"/>
          <w:sz w:val="28"/>
          <w:szCs w:val="28"/>
          <w:rtl/>
        </w:rPr>
        <w:t xml:space="preserve">: </w:t>
      </w:r>
      <w:r w:rsidRPr="00DE78EE">
        <w:rPr>
          <w:rFonts w:cs="Traditional Arabic"/>
          <w:sz w:val="28"/>
          <w:szCs w:val="28"/>
          <w:rtl/>
        </w:rPr>
        <w:t>306، ومسلم في صحيحه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1225 رقم</w:t>
      </w:r>
      <w:r>
        <w:rPr>
          <w:rFonts w:cs="Traditional Arabic"/>
          <w:sz w:val="28"/>
          <w:szCs w:val="28"/>
          <w:rtl/>
        </w:rPr>
        <w:t xml:space="preserve">: </w:t>
      </w:r>
      <w:r w:rsidRPr="00DE78EE">
        <w:rPr>
          <w:rFonts w:cs="Traditional Arabic"/>
          <w:sz w:val="28"/>
          <w:szCs w:val="28"/>
          <w:rtl/>
        </w:rPr>
        <w:t>1601، والت</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مذي في جامعه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599 رقم</w:t>
      </w:r>
      <w:r>
        <w:rPr>
          <w:rFonts w:cs="Traditional Arabic"/>
          <w:sz w:val="28"/>
          <w:szCs w:val="28"/>
          <w:rtl/>
        </w:rPr>
        <w:t xml:space="preserve">: </w:t>
      </w:r>
      <w:r w:rsidRPr="00DE78EE">
        <w:rPr>
          <w:rFonts w:cs="Traditional Arabic"/>
          <w:sz w:val="28"/>
          <w:szCs w:val="28"/>
          <w:rtl/>
        </w:rPr>
        <w:t>1317، وغيرهم قال</w:t>
      </w:r>
      <w:r>
        <w:rPr>
          <w:rFonts w:cs="Traditional Arabic"/>
          <w:sz w:val="28"/>
          <w:szCs w:val="28"/>
          <w:rtl/>
        </w:rPr>
        <w:t xml:space="preserve">: </w:t>
      </w:r>
      <w:r w:rsidRPr="00DE78EE">
        <w:rPr>
          <w:rFonts w:cs="Traditional Arabic"/>
          <w:sz w:val="28"/>
          <w:szCs w:val="28"/>
          <w:rtl/>
        </w:rPr>
        <w:t xml:space="preserve">كان لرجل على رسول الله </w:t>
      </w:r>
      <w:r w:rsidRPr="005C63DC">
        <w:rPr>
          <w:rFonts w:ascii="AGA Arabesque" w:hAnsi="AGA Arabesque"/>
          <w:sz w:val="28"/>
          <w:szCs w:val="28"/>
        </w:rPr>
        <w:t></w:t>
      </w:r>
      <w:r w:rsidRPr="00DE78EE">
        <w:rPr>
          <w:rFonts w:cs="Traditional Arabic"/>
          <w:sz w:val="28"/>
          <w:szCs w:val="28"/>
          <w:rtl/>
        </w:rPr>
        <w:t xml:space="preserve"> حق فأغلظ له، فَهَمَّ به أصحاب</w:t>
      </w:r>
      <w:r>
        <w:rPr>
          <w:rFonts w:cs="Traditional Arabic" w:hint="cs"/>
          <w:sz w:val="28"/>
          <w:szCs w:val="28"/>
          <w:rtl/>
        </w:rPr>
        <w:t>ُ</w:t>
      </w:r>
      <w:r w:rsidRPr="00DE78EE">
        <w:rPr>
          <w:rFonts w:cs="Traditional Arabic"/>
          <w:sz w:val="28"/>
          <w:szCs w:val="28"/>
          <w:rtl/>
        </w:rPr>
        <w:t xml:space="preserve"> النبي </w:t>
      </w:r>
      <w:r w:rsidRPr="005C63DC">
        <w:rPr>
          <w:rFonts w:ascii="AGA Arabesque" w:hAnsi="AGA Arabesque"/>
          <w:sz w:val="28"/>
          <w:szCs w:val="28"/>
        </w:rPr>
        <w:t></w:t>
      </w:r>
      <w:r w:rsidRPr="00DE78EE">
        <w:rPr>
          <w:rFonts w:cs="Traditional Arabic"/>
          <w:sz w:val="28"/>
          <w:szCs w:val="28"/>
          <w:rtl/>
        </w:rPr>
        <w:t xml:space="preserve"> فقال النبي </w:t>
      </w:r>
      <w:r w:rsidRPr="005C63DC">
        <w:rPr>
          <w:rFonts w:ascii="AGA Arabesque" w:hAnsi="AGA Arabesque"/>
          <w:sz w:val="28"/>
          <w:szCs w:val="28"/>
        </w:rPr>
        <w:t></w:t>
      </w:r>
      <w:r>
        <w:rPr>
          <w:rFonts w:cs="Traditional Arabic"/>
          <w:sz w:val="28"/>
          <w:szCs w:val="28"/>
          <w:rtl/>
        </w:rPr>
        <w:t>: ((</w:t>
      </w:r>
      <w:r w:rsidRPr="00DE78EE">
        <w:rPr>
          <w:rFonts w:cs="Traditional Arabic"/>
          <w:sz w:val="28"/>
          <w:szCs w:val="28"/>
          <w:rtl/>
        </w:rPr>
        <w:t>إن لصاحب الحق مقالاً... الحديث</w:t>
      </w:r>
      <w:r>
        <w:rPr>
          <w:rFonts w:cs="Traditional Arabic"/>
          <w:sz w:val="28"/>
          <w:szCs w:val="28"/>
          <w:rtl/>
        </w:rPr>
        <w:t>)).</w:t>
      </w:r>
    </w:p>
  </w:footnote>
  <w:footnote w:id="12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هذا القول في</w:t>
      </w:r>
      <w:r>
        <w:rPr>
          <w:rFonts w:cs="Traditional Arabic"/>
          <w:sz w:val="28"/>
          <w:szCs w:val="28"/>
          <w:rtl/>
        </w:rPr>
        <w:t>: "أحكام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343، و</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74</w:t>
      </w:r>
      <w:r>
        <w:rPr>
          <w:rFonts w:cs="Traditional Arabic"/>
          <w:sz w:val="28"/>
          <w:szCs w:val="28"/>
          <w:rtl/>
        </w:rPr>
        <w:t>.</w:t>
      </w:r>
    </w:p>
  </w:footnote>
  <w:footnote w:id="12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w:t>
      </w:r>
      <w:r w:rsidRPr="00DE78EE">
        <w:rPr>
          <w:rFonts w:cs="Traditional Arabic"/>
          <w:sz w:val="28"/>
          <w:szCs w:val="28"/>
          <w:rtl/>
        </w:rPr>
        <w:t>فتح الباري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419</w:t>
      </w:r>
      <w:r>
        <w:rPr>
          <w:rFonts w:cs="Traditional Arabic"/>
          <w:sz w:val="28"/>
          <w:szCs w:val="28"/>
          <w:rtl/>
        </w:rPr>
        <w:t>.</w:t>
      </w:r>
    </w:p>
  </w:footnote>
  <w:footnote w:id="12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هذا القول في</w:t>
      </w:r>
      <w:r>
        <w:rPr>
          <w:rFonts w:cs="Traditional Arabic"/>
          <w:sz w:val="28"/>
          <w:szCs w:val="28"/>
          <w:rtl/>
        </w:rPr>
        <w:t xml:space="preserve">: "المحرر الوجيز"؛ لابن عطية: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38،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344،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74،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186</w:t>
      </w:r>
      <w:r>
        <w:rPr>
          <w:rFonts w:cs="Traditional Arabic"/>
          <w:sz w:val="28"/>
          <w:szCs w:val="28"/>
          <w:rtl/>
        </w:rPr>
        <w:t>.</w:t>
      </w:r>
    </w:p>
  </w:footnote>
  <w:footnote w:id="12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w:t>
      </w:r>
      <w:r>
        <w:rPr>
          <w:rFonts w:cs="Traditional Arabic"/>
          <w:sz w:val="28"/>
          <w:szCs w:val="28"/>
          <w:rtl/>
        </w:rPr>
        <w:t>ُ</w:t>
      </w:r>
      <w:r w:rsidRPr="00DE78EE">
        <w:rPr>
          <w:rFonts w:cs="Traditional Arabic"/>
          <w:sz w:val="28"/>
          <w:szCs w:val="28"/>
          <w:rtl/>
        </w:rPr>
        <w:t>ريد ما أخرجه البخاري</w:t>
      </w:r>
      <w:r>
        <w:rPr>
          <w:rFonts w:cs="Traditional Arabic"/>
          <w:sz w:val="28"/>
          <w:szCs w:val="28"/>
          <w:rtl/>
        </w:rPr>
        <w:t xml:space="preserve">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365 رقم</w:t>
      </w:r>
      <w:r>
        <w:rPr>
          <w:rFonts w:cs="Traditional Arabic"/>
          <w:sz w:val="28"/>
          <w:szCs w:val="28"/>
          <w:rtl/>
        </w:rPr>
        <w:t xml:space="preserve">: </w:t>
      </w:r>
      <w:r w:rsidRPr="00DE78EE">
        <w:rPr>
          <w:rFonts w:cs="Traditional Arabic"/>
          <w:sz w:val="28"/>
          <w:szCs w:val="28"/>
          <w:rtl/>
        </w:rPr>
        <w:t>4772 عن سعيد بن المسيب عن أبيه قال</w:t>
      </w:r>
      <w:r>
        <w:rPr>
          <w:rFonts w:cs="Traditional Arabic"/>
          <w:sz w:val="28"/>
          <w:szCs w:val="28"/>
          <w:rtl/>
        </w:rPr>
        <w:t>: "</w:t>
      </w:r>
      <w:r w:rsidRPr="00DE78EE">
        <w:rPr>
          <w:rFonts w:cs="Traditional Arabic"/>
          <w:sz w:val="28"/>
          <w:szCs w:val="28"/>
          <w:rtl/>
        </w:rPr>
        <w:t xml:space="preserve">لما حضرت أبا طالب الوفاة جاءه رسول الله </w:t>
      </w:r>
      <w:r w:rsidRPr="005C63DC">
        <w:rPr>
          <w:rFonts w:ascii="AGA Arabesque" w:hAnsi="AGA Arabesque"/>
          <w:sz w:val="28"/>
          <w:szCs w:val="28"/>
        </w:rPr>
        <w:t></w:t>
      </w:r>
      <w:r w:rsidRPr="00DE78EE">
        <w:rPr>
          <w:rFonts w:cs="Traditional Arabic"/>
          <w:sz w:val="28"/>
          <w:szCs w:val="28"/>
          <w:rtl/>
        </w:rPr>
        <w:t xml:space="preserve"> فوجد عنده أبا جهل وعبدالله بن أبي أمية بن المغيرة</w:t>
      </w:r>
      <w:r>
        <w:rPr>
          <w:rFonts w:cs="Traditional Arabic"/>
          <w:sz w:val="28"/>
          <w:szCs w:val="28"/>
          <w:rtl/>
        </w:rPr>
        <w:t>؛</w:t>
      </w:r>
      <w:r w:rsidRPr="00DE78EE">
        <w:rPr>
          <w:rFonts w:cs="Traditional Arabic"/>
          <w:sz w:val="28"/>
          <w:szCs w:val="28"/>
          <w:rtl/>
        </w:rPr>
        <w:t xml:space="preserve"> فقال</w:t>
      </w:r>
      <w:r>
        <w:rPr>
          <w:rFonts w:cs="Traditional Arabic"/>
          <w:sz w:val="28"/>
          <w:szCs w:val="28"/>
          <w:rtl/>
        </w:rPr>
        <w:t>: ((</w:t>
      </w:r>
      <w:r w:rsidRPr="00DE78EE">
        <w:rPr>
          <w:rFonts w:cs="Traditional Arabic"/>
          <w:sz w:val="28"/>
          <w:szCs w:val="28"/>
          <w:rtl/>
        </w:rPr>
        <w:t>أي عم، قل</w:t>
      </w:r>
      <w:r>
        <w:rPr>
          <w:rFonts w:cs="Traditional Arabic"/>
          <w:sz w:val="28"/>
          <w:szCs w:val="28"/>
          <w:rtl/>
        </w:rPr>
        <w:t>:</w:t>
      </w:r>
      <w:r w:rsidRPr="00DE78EE">
        <w:rPr>
          <w:rFonts w:cs="Traditional Arabic"/>
          <w:sz w:val="28"/>
          <w:szCs w:val="28"/>
          <w:rtl/>
        </w:rPr>
        <w:t xml:space="preserve"> لا إله إلا الله، كلمة أحاج لك بها عند الله... الحديث</w:t>
      </w:r>
      <w:r>
        <w:rPr>
          <w:rFonts w:cs="Traditional Arabic"/>
          <w:sz w:val="28"/>
          <w:szCs w:val="28"/>
          <w:rtl/>
        </w:rPr>
        <w:t>)</w:t>
      </w:r>
      <w:r w:rsidRPr="00DE78EE">
        <w:rPr>
          <w:rFonts w:cs="Traditional Arabic"/>
          <w:sz w:val="28"/>
          <w:szCs w:val="28"/>
          <w:rtl/>
        </w:rPr>
        <w:t>)</w:t>
      </w:r>
      <w:r>
        <w:rPr>
          <w:rFonts w:cs="Traditional Arabic"/>
          <w:sz w:val="28"/>
          <w:szCs w:val="28"/>
          <w:rtl/>
        </w:rPr>
        <w:t>.</w:t>
      </w:r>
    </w:p>
  </w:footnote>
  <w:footnote w:id="13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هكذا في السلفية الثانية</w:t>
      </w:r>
      <w:r>
        <w:rPr>
          <w:rFonts w:cs="Traditional Arabic"/>
          <w:sz w:val="28"/>
          <w:szCs w:val="28"/>
          <w:rtl/>
        </w:rPr>
        <w:t>،</w:t>
      </w:r>
      <w:r w:rsidRPr="00DE78EE">
        <w:rPr>
          <w:rFonts w:cs="Traditional Arabic"/>
          <w:sz w:val="28"/>
          <w:szCs w:val="28"/>
          <w:rtl/>
        </w:rPr>
        <w:t xml:space="preserve"> والسلفية الأولى</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508، والظاهر أن الصواب</w:t>
      </w:r>
      <w:r>
        <w:rPr>
          <w:rFonts w:cs="Traditional Arabic"/>
          <w:sz w:val="28"/>
          <w:szCs w:val="28"/>
          <w:rtl/>
        </w:rPr>
        <w:t>: "</w:t>
      </w:r>
      <w:r w:rsidRPr="00DE78EE">
        <w:rPr>
          <w:rFonts w:cs="Traditional Arabic"/>
          <w:sz w:val="28"/>
          <w:szCs w:val="28"/>
          <w:rtl/>
        </w:rPr>
        <w:t>بشرط ألا يكون</w:t>
      </w:r>
      <w:r>
        <w:rPr>
          <w:rFonts w:cs="Traditional Arabic"/>
          <w:sz w:val="28"/>
          <w:szCs w:val="28"/>
          <w:rtl/>
        </w:rPr>
        <w:t>".</w:t>
      </w:r>
    </w:p>
  </w:footnote>
  <w:footnote w:id="13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تفسير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حَتَّى إِذَا حَضَرَ أَحَدَهُمُ الْمَوْتُ</w:t>
      </w:r>
      <w:r>
        <w:rPr>
          <w:rFonts w:cs="Traditional Arabic" w:hint="cs"/>
          <w:sz w:val="28"/>
          <w:szCs w:val="28"/>
          <w:rtl/>
        </w:rPr>
        <w:t>﴾</w:t>
      </w:r>
      <w:r w:rsidRPr="00DE78EE">
        <w:rPr>
          <w:rFonts w:cs="Traditional Arabic"/>
          <w:sz w:val="28"/>
          <w:szCs w:val="28"/>
          <w:rtl/>
        </w:rPr>
        <w:t xml:space="preserve"> بوقوع الإياس من الحياة، ومعاينة الملك، وحشرج</w:t>
      </w:r>
      <w:r>
        <w:rPr>
          <w:rFonts w:cs="Traditional Arabic" w:hint="cs"/>
          <w:sz w:val="28"/>
          <w:szCs w:val="28"/>
          <w:rtl/>
        </w:rPr>
        <w:t>ة</w:t>
      </w:r>
      <w:r w:rsidRPr="00DE78EE">
        <w:rPr>
          <w:rFonts w:cs="Traditional Arabic"/>
          <w:sz w:val="28"/>
          <w:szCs w:val="28"/>
          <w:rtl/>
        </w:rPr>
        <w:t xml:space="preserve"> الروح، وبلوغها الحلقوم، وغرغرة النفس في</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98،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28أ،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43،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161،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54،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6</w:t>
      </w:r>
      <w:r>
        <w:rPr>
          <w:rFonts w:cs="Traditional Arabic"/>
          <w:sz w:val="28"/>
          <w:szCs w:val="28"/>
          <w:rtl/>
        </w:rPr>
        <w:t xml:space="preserve"> - </w:t>
      </w:r>
      <w:r w:rsidRPr="00DE78EE">
        <w:rPr>
          <w:rFonts w:cs="Traditional Arabic"/>
          <w:sz w:val="28"/>
          <w:szCs w:val="28"/>
          <w:rtl/>
        </w:rPr>
        <w:t xml:space="preserve">7،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93،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199</w:t>
      </w:r>
      <w:r>
        <w:rPr>
          <w:rFonts w:cs="Traditional Arabic"/>
          <w:sz w:val="28"/>
          <w:szCs w:val="28"/>
          <w:rtl/>
        </w:rPr>
        <w:t xml:space="preserve"> - </w:t>
      </w:r>
      <w:r w:rsidRPr="00DE78EE">
        <w:rPr>
          <w:rFonts w:cs="Traditional Arabic"/>
          <w:sz w:val="28"/>
          <w:szCs w:val="28"/>
          <w:rtl/>
        </w:rPr>
        <w:t xml:space="preserve">200،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655، وغيرها</w:t>
      </w:r>
      <w:r>
        <w:rPr>
          <w:rFonts w:cs="Traditional Arabic"/>
          <w:sz w:val="28"/>
          <w:szCs w:val="28"/>
          <w:rtl/>
        </w:rPr>
        <w:t>.</w:t>
      </w:r>
    </w:p>
  </w:footnote>
  <w:footnote w:id="13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هذه الآية دليل م</w:t>
      </w:r>
      <w:r>
        <w:rPr>
          <w:rFonts w:cs="Traditional Arabic" w:hint="cs"/>
          <w:sz w:val="28"/>
          <w:szCs w:val="28"/>
          <w:rtl/>
        </w:rPr>
        <w:t>َ</w:t>
      </w:r>
      <w:r w:rsidRPr="00DE78EE">
        <w:rPr>
          <w:rFonts w:cs="Traditional Arabic"/>
          <w:sz w:val="28"/>
          <w:szCs w:val="28"/>
          <w:rtl/>
        </w:rPr>
        <w:t xml:space="preserve">ن اشترط أن تكون التوبة من الذنوب في وقت الاختيار وزمن التكليف الذي ينقطع بالمعاينة وورود القيامة، قال الطيبي في </w:t>
      </w:r>
      <w:r>
        <w:rPr>
          <w:rFonts w:cs="Traditional Arabic"/>
          <w:sz w:val="28"/>
          <w:szCs w:val="28"/>
          <w:rtl/>
        </w:rPr>
        <w:t>"</w:t>
      </w:r>
      <w:r w:rsidRPr="00DE78EE">
        <w:rPr>
          <w:rFonts w:cs="Traditional Arabic"/>
          <w:sz w:val="28"/>
          <w:szCs w:val="28"/>
          <w:rtl/>
        </w:rPr>
        <w:t>الكاشف على حقائق السنن</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1849 معللاً ذلك</w:t>
      </w:r>
      <w:r>
        <w:rPr>
          <w:rFonts w:cs="Traditional Arabic"/>
          <w:sz w:val="28"/>
          <w:szCs w:val="28"/>
          <w:rtl/>
        </w:rPr>
        <w:t>: "</w:t>
      </w:r>
      <w:r w:rsidRPr="00DE78EE">
        <w:rPr>
          <w:rFonts w:cs="Traditional Arabic"/>
          <w:sz w:val="28"/>
          <w:szCs w:val="28"/>
          <w:rtl/>
        </w:rPr>
        <w:t>وذلك لأن من شرط التوبة العز</w:t>
      </w:r>
      <w:r>
        <w:rPr>
          <w:rFonts w:cs="Traditional Arabic" w:hint="cs"/>
          <w:sz w:val="28"/>
          <w:szCs w:val="28"/>
          <w:rtl/>
        </w:rPr>
        <w:t>ْ</w:t>
      </w:r>
      <w:r w:rsidRPr="00DE78EE">
        <w:rPr>
          <w:rFonts w:cs="Traditional Arabic"/>
          <w:sz w:val="28"/>
          <w:szCs w:val="28"/>
          <w:rtl/>
        </w:rPr>
        <w:t>م على ترك الذنب المتوب عنه، وعدم المعاو</w:t>
      </w:r>
      <w:r>
        <w:rPr>
          <w:rFonts w:cs="Traditional Arabic" w:hint="cs"/>
          <w:sz w:val="28"/>
          <w:szCs w:val="28"/>
          <w:rtl/>
        </w:rPr>
        <w:t>َ</w:t>
      </w:r>
      <w:r w:rsidRPr="00DE78EE">
        <w:rPr>
          <w:rFonts w:cs="Traditional Arabic"/>
          <w:sz w:val="28"/>
          <w:szCs w:val="28"/>
          <w:rtl/>
        </w:rPr>
        <w:t>دة عليه، وذلك إنما يتحق</w:t>
      </w:r>
      <w:r>
        <w:rPr>
          <w:rFonts w:cs="Traditional Arabic"/>
          <w:sz w:val="28"/>
          <w:szCs w:val="28"/>
          <w:rtl/>
        </w:rPr>
        <w:t>َّ</w:t>
      </w:r>
      <w:r w:rsidRPr="00DE78EE">
        <w:rPr>
          <w:rFonts w:cs="Traditional Arabic"/>
          <w:sz w:val="28"/>
          <w:szCs w:val="28"/>
          <w:rtl/>
        </w:rPr>
        <w:t>ق مع تمك</w:t>
      </w:r>
      <w:r>
        <w:rPr>
          <w:rFonts w:cs="Traditional Arabic"/>
          <w:sz w:val="28"/>
          <w:szCs w:val="28"/>
          <w:rtl/>
        </w:rPr>
        <w:t>ُّ</w:t>
      </w:r>
      <w:r w:rsidRPr="00DE78EE">
        <w:rPr>
          <w:rFonts w:cs="Traditional Arabic"/>
          <w:sz w:val="28"/>
          <w:szCs w:val="28"/>
          <w:rtl/>
        </w:rPr>
        <w:t>ن التائب</w:t>
      </w:r>
      <w:r>
        <w:rPr>
          <w:rFonts w:cs="Traditional Arabic"/>
          <w:sz w:val="28"/>
          <w:szCs w:val="28"/>
          <w:rtl/>
        </w:rPr>
        <w:t>،</w:t>
      </w:r>
      <w:r w:rsidRPr="00DE78EE">
        <w:rPr>
          <w:rFonts w:cs="Traditional Arabic"/>
          <w:sz w:val="28"/>
          <w:szCs w:val="28"/>
          <w:rtl/>
        </w:rPr>
        <w:t xml:space="preserve"> وبقاء أوان الاختيار، والله أعلم</w:t>
      </w:r>
      <w:r>
        <w:rPr>
          <w:rFonts w:cs="Traditional Arabic"/>
          <w:sz w:val="28"/>
          <w:szCs w:val="28"/>
          <w:rtl/>
        </w:rPr>
        <w:t>"،</w:t>
      </w:r>
      <w:r w:rsidRPr="00DE78EE">
        <w:rPr>
          <w:rFonts w:cs="Traditional Arabic"/>
          <w:sz w:val="28"/>
          <w:szCs w:val="28"/>
          <w:rtl/>
        </w:rPr>
        <w:t xml:space="preserve"> ويدل على هذا الشرط أيض</w:t>
      </w:r>
      <w:r>
        <w:rPr>
          <w:rFonts w:cs="Traditional Arabic"/>
          <w:sz w:val="28"/>
          <w:szCs w:val="28"/>
          <w:rtl/>
        </w:rPr>
        <w:t>ً</w:t>
      </w:r>
      <w:r w:rsidRPr="00DE78EE">
        <w:rPr>
          <w:rFonts w:cs="Traditional Arabic"/>
          <w:sz w:val="28"/>
          <w:szCs w:val="28"/>
          <w:rtl/>
        </w:rPr>
        <w:t xml:space="preserve">ا قوله </w:t>
      </w:r>
      <w:r w:rsidRPr="005C63DC">
        <w:rPr>
          <w:rFonts w:ascii="AGA Arabesque" w:hAnsi="AGA Arabesque"/>
          <w:sz w:val="28"/>
          <w:szCs w:val="28"/>
        </w:rPr>
        <w:t></w:t>
      </w:r>
      <w:r w:rsidRPr="00DE78EE">
        <w:rPr>
          <w:rFonts w:cs="Traditional Arabic"/>
          <w:sz w:val="28"/>
          <w:szCs w:val="28"/>
          <w:rtl/>
        </w:rPr>
        <w:t xml:space="preserve"> عند الترمذي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547 رقم</w:t>
      </w:r>
      <w:r>
        <w:rPr>
          <w:rFonts w:cs="Traditional Arabic"/>
          <w:sz w:val="28"/>
          <w:szCs w:val="28"/>
          <w:rtl/>
        </w:rPr>
        <w:t xml:space="preserve">: </w:t>
      </w:r>
      <w:r w:rsidRPr="00DE78EE">
        <w:rPr>
          <w:rFonts w:cs="Traditional Arabic"/>
          <w:sz w:val="28"/>
          <w:szCs w:val="28"/>
          <w:rtl/>
        </w:rPr>
        <w:t xml:space="preserve">3537 وحسنه، وابن </w:t>
      </w:r>
      <w:r>
        <w:rPr>
          <w:rFonts w:cs="Traditional Arabic"/>
          <w:sz w:val="28"/>
          <w:szCs w:val="28"/>
          <w:rtl/>
        </w:rPr>
        <w:t xml:space="preserve">ماجه: </w:t>
      </w:r>
      <w:r w:rsidRPr="00DE78EE">
        <w:rPr>
          <w:rFonts w:cs="Traditional Arabic"/>
          <w:sz w:val="28"/>
          <w:szCs w:val="28"/>
          <w:rtl/>
        </w:rPr>
        <w:t>2</w:t>
      </w:r>
      <w:r>
        <w:rPr>
          <w:rFonts w:cs="Traditional Arabic"/>
          <w:sz w:val="28"/>
          <w:szCs w:val="28"/>
          <w:rtl/>
        </w:rPr>
        <w:t>/</w:t>
      </w:r>
      <w:r w:rsidRPr="00DE78EE">
        <w:rPr>
          <w:rFonts w:cs="Traditional Arabic"/>
          <w:sz w:val="28"/>
          <w:szCs w:val="28"/>
          <w:rtl/>
        </w:rPr>
        <w:t>1420 رقم</w:t>
      </w:r>
      <w:r>
        <w:rPr>
          <w:rFonts w:cs="Traditional Arabic"/>
          <w:sz w:val="28"/>
          <w:szCs w:val="28"/>
          <w:rtl/>
        </w:rPr>
        <w:t xml:space="preserve">: </w:t>
      </w:r>
      <w:r w:rsidRPr="00DE78EE">
        <w:rPr>
          <w:rFonts w:cs="Traditional Arabic"/>
          <w:sz w:val="28"/>
          <w:szCs w:val="28"/>
          <w:rtl/>
        </w:rPr>
        <w:t>4253 وغيرهما من حديث ابن عمر</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إن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يقبل توبة العبد ما لم يغرغر</w:t>
      </w:r>
      <w:r>
        <w:rPr>
          <w:rFonts w:cs="Traditional Arabic"/>
          <w:sz w:val="28"/>
          <w:szCs w:val="28"/>
          <w:rtl/>
        </w:rPr>
        <w:t>))،</w:t>
      </w:r>
      <w:r w:rsidRPr="00DE78EE">
        <w:rPr>
          <w:rFonts w:cs="Traditional Arabic"/>
          <w:sz w:val="28"/>
          <w:szCs w:val="28"/>
          <w:rtl/>
        </w:rPr>
        <w:t xml:space="preserve"> وانظر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"مدارج السالكين"؛ لابن القيم: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294 و 297، </w:t>
      </w:r>
      <w:r>
        <w:rPr>
          <w:rFonts w:cs="Traditional Arabic"/>
          <w:sz w:val="28"/>
          <w:szCs w:val="28"/>
          <w:rtl/>
        </w:rPr>
        <w:t xml:space="preserve">"دليل الفالحين"؛ لابن علان: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88، </w:t>
      </w:r>
      <w:r>
        <w:rPr>
          <w:rFonts w:cs="Traditional Arabic"/>
          <w:sz w:val="28"/>
          <w:szCs w:val="28"/>
          <w:rtl/>
        </w:rPr>
        <w:t xml:space="preserve">"المعاصي وآثارها على الفرد والمجتمع"؛ للمصلح: </w:t>
      </w:r>
      <w:r w:rsidRPr="00DE78EE">
        <w:rPr>
          <w:rFonts w:cs="Traditional Arabic"/>
          <w:sz w:val="28"/>
          <w:szCs w:val="28"/>
          <w:rtl/>
        </w:rPr>
        <w:t>333</w:t>
      </w:r>
      <w:r>
        <w:rPr>
          <w:rFonts w:cs="Traditional Arabic"/>
          <w:sz w:val="28"/>
          <w:szCs w:val="28"/>
          <w:rtl/>
        </w:rPr>
        <w:t>.</w:t>
      </w:r>
    </w:p>
  </w:footnote>
  <w:footnote w:id="13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"إعراب القرآن"؛ للنحاس: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443، </w:t>
      </w:r>
      <w:r>
        <w:rPr>
          <w:rFonts w:cs="Traditional Arabic"/>
          <w:sz w:val="28"/>
          <w:szCs w:val="28"/>
          <w:rtl/>
        </w:rPr>
        <w:t xml:space="preserve">"إملاء ما مَنَّ به الرحمن"؛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172، </w:t>
      </w:r>
      <w:r>
        <w:rPr>
          <w:rFonts w:cs="Traditional Arabic"/>
          <w:sz w:val="28"/>
          <w:szCs w:val="28"/>
          <w:rtl/>
        </w:rPr>
        <w:t xml:space="preserve">"مشكل إعراب القرآن"؛ لمكي: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/202،</w:t>
      </w:r>
      <w:r w:rsidRPr="00DE78EE">
        <w:rPr>
          <w:rFonts w:cs="Traditional Arabic"/>
          <w:sz w:val="28"/>
          <w:szCs w:val="28"/>
          <w:rtl/>
        </w:rPr>
        <w:t xml:space="preserve"> والمصدر ي</w:t>
      </w:r>
      <w:r>
        <w:rPr>
          <w:rFonts w:cs="Traditional Arabic"/>
          <w:sz w:val="28"/>
          <w:szCs w:val="28"/>
          <w:rtl/>
        </w:rPr>
        <w:t>ُ</w:t>
      </w:r>
      <w:r w:rsidRPr="00DE78EE">
        <w:rPr>
          <w:rFonts w:cs="Traditional Arabic"/>
          <w:sz w:val="28"/>
          <w:szCs w:val="28"/>
          <w:rtl/>
        </w:rPr>
        <w:t>ق</w:t>
      </w:r>
      <w:r>
        <w:rPr>
          <w:rFonts w:cs="Traditional Arabic"/>
          <w:sz w:val="28"/>
          <w:szCs w:val="28"/>
          <w:rtl/>
        </w:rPr>
        <w:t>َ</w:t>
      </w:r>
      <w:r w:rsidRPr="00DE78EE">
        <w:rPr>
          <w:rFonts w:cs="Traditional Arabic"/>
          <w:sz w:val="28"/>
          <w:szCs w:val="28"/>
          <w:rtl/>
        </w:rPr>
        <w:t>د</w:t>
      </w:r>
      <w:r>
        <w:rPr>
          <w:rFonts w:cs="Traditional Arabic"/>
          <w:sz w:val="28"/>
          <w:szCs w:val="28"/>
          <w:rtl/>
        </w:rPr>
        <w:t>َّ</w:t>
      </w:r>
      <w:r w:rsidRPr="00DE78EE">
        <w:rPr>
          <w:rFonts w:cs="Traditional Arabic"/>
          <w:sz w:val="28"/>
          <w:szCs w:val="28"/>
          <w:rtl/>
        </w:rPr>
        <w:t>ر هنا باسم فاعل، أي</w:t>
      </w:r>
      <w:r>
        <w:rPr>
          <w:rFonts w:cs="Traditional Arabic"/>
          <w:sz w:val="28"/>
          <w:szCs w:val="28"/>
          <w:rtl/>
        </w:rPr>
        <w:t xml:space="preserve">: </w:t>
      </w:r>
      <w:r w:rsidRPr="00DE78EE">
        <w:rPr>
          <w:rFonts w:cs="Traditional Arabic"/>
          <w:sz w:val="28"/>
          <w:szCs w:val="28"/>
          <w:rtl/>
        </w:rPr>
        <w:t>كارهات، أو باسم مفعول</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مكرهات</w:t>
      </w:r>
      <w:r>
        <w:rPr>
          <w:rFonts w:cs="Traditional Arabic"/>
          <w:sz w:val="28"/>
          <w:szCs w:val="28"/>
          <w:rtl/>
        </w:rPr>
        <w:t>،</w:t>
      </w:r>
      <w:r w:rsidRPr="00DE78EE">
        <w:rPr>
          <w:rFonts w:cs="Traditional Arabic"/>
          <w:sz w:val="28"/>
          <w:szCs w:val="28"/>
          <w:rtl/>
        </w:rPr>
        <w:t xml:space="preserve"> ويكون المعنى</w:t>
      </w:r>
      <w:r>
        <w:rPr>
          <w:rFonts w:cs="Traditional Arabic"/>
          <w:sz w:val="28"/>
          <w:szCs w:val="28"/>
          <w:rtl/>
        </w:rPr>
        <w:t xml:space="preserve">: </w:t>
      </w:r>
      <w:r w:rsidRPr="00DE78EE">
        <w:rPr>
          <w:rFonts w:cs="Traditional Arabic"/>
          <w:sz w:val="28"/>
          <w:szCs w:val="28"/>
          <w:rtl/>
        </w:rPr>
        <w:t>لا يحل لكم أن ترثوا النساء كارهات أو مكرهات</w:t>
      </w:r>
      <w:r>
        <w:rPr>
          <w:rFonts w:cs="Traditional Arabic"/>
          <w:sz w:val="28"/>
          <w:szCs w:val="28"/>
          <w:rtl/>
        </w:rPr>
        <w:t>،</w:t>
      </w:r>
      <w:r w:rsidRPr="00DE78EE">
        <w:rPr>
          <w:rFonts w:cs="Traditional Arabic"/>
          <w:sz w:val="28"/>
          <w:szCs w:val="28"/>
          <w:rtl/>
        </w:rPr>
        <w:t xml:space="preserve"> وانظر بالإضافة إلى ما سبق</w:t>
      </w:r>
      <w:r>
        <w:rPr>
          <w:rFonts w:cs="Traditional Arabic"/>
          <w:sz w:val="28"/>
          <w:szCs w:val="28"/>
          <w:rtl/>
        </w:rPr>
        <w:t xml:space="preserve">: "الكشاف"؛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513،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241، </w:t>
      </w:r>
      <w:r>
        <w:rPr>
          <w:rFonts w:cs="Traditional Arabic"/>
          <w:sz w:val="28"/>
          <w:szCs w:val="28"/>
          <w:rtl/>
        </w:rPr>
        <w:t>"أنوار التن</w:t>
      </w:r>
      <w:r>
        <w:rPr>
          <w:rFonts w:cs="Traditional Arabic" w:hint="cs"/>
          <w:sz w:val="28"/>
          <w:szCs w:val="28"/>
          <w:rtl/>
        </w:rPr>
        <w:t>ْ</w:t>
      </w:r>
      <w:r>
        <w:rPr>
          <w:rFonts w:cs="Traditional Arabic"/>
          <w:sz w:val="28"/>
          <w:szCs w:val="28"/>
          <w:rtl/>
        </w:rPr>
        <w:t xml:space="preserve">زيل"؛ للبيضاوي: </w:t>
      </w:r>
      <w:r w:rsidRPr="00DE78EE">
        <w:rPr>
          <w:rFonts w:cs="Traditional Arabic"/>
          <w:sz w:val="28"/>
          <w:szCs w:val="28"/>
          <w:rtl/>
        </w:rPr>
        <w:t>1</w:t>
      </w:r>
      <w:r>
        <w:rPr>
          <w:rFonts w:cs="Traditional Arabic"/>
          <w:sz w:val="28"/>
          <w:szCs w:val="28"/>
          <w:rtl/>
        </w:rPr>
        <w:t>/</w:t>
      </w:r>
      <w:r w:rsidRPr="00DE78EE">
        <w:rPr>
          <w:rFonts w:cs="Traditional Arabic"/>
          <w:sz w:val="28"/>
          <w:szCs w:val="28"/>
          <w:rtl/>
        </w:rPr>
        <w:t>210</w:t>
      </w:r>
      <w:r>
        <w:rPr>
          <w:rFonts w:cs="Traditional Arabic"/>
          <w:sz w:val="28"/>
          <w:szCs w:val="28"/>
          <w:rtl/>
        </w:rPr>
        <w:t>.</w:t>
      </w:r>
    </w:p>
  </w:footnote>
  <w:footnote w:id="13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من السبعة، أما من العشرة، فقد وافق خل</w:t>
      </w:r>
      <w:r>
        <w:rPr>
          <w:rFonts w:cs="Traditional Arabic" w:hint="cs"/>
          <w:sz w:val="28"/>
          <w:szCs w:val="28"/>
          <w:rtl/>
        </w:rPr>
        <w:t>َ</w:t>
      </w:r>
      <w:r w:rsidRPr="00DE78EE">
        <w:rPr>
          <w:rFonts w:cs="Traditional Arabic"/>
          <w:sz w:val="28"/>
          <w:szCs w:val="28"/>
          <w:rtl/>
        </w:rPr>
        <w:t>ف العاشر الأخوين في القراءة بالضم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"الغاية في القراءات العشر"؛ لابن مهران: </w:t>
      </w:r>
      <w:r w:rsidRPr="00DE78EE">
        <w:rPr>
          <w:rFonts w:cs="Traditional Arabic"/>
          <w:sz w:val="28"/>
          <w:szCs w:val="28"/>
          <w:rtl/>
        </w:rPr>
        <w:t xml:space="preserve">133، </w:t>
      </w:r>
      <w:r>
        <w:rPr>
          <w:rFonts w:cs="Traditional Arabic"/>
          <w:sz w:val="28"/>
          <w:szCs w:val="28"/>
          <w:rtl/>
        </w:rPr>
        <w:t>"النش</w:t>
      </w:r>
      <w:r>
        <w:rPr>
          <w:rFonts w:cs="Traditional Arabic" w:hint="cs"/>
          <w:sz w:val="28"/>
          <w:szCs w:val="28"/>
          <w:rtl/>
        </w:rPr>
        <w:t>ْ</w:t>
      </w:r>
      <w:r>
        <w:rPr>
          <w:rFonts w:cs="Traditional Arabic"/>
          <w:sz w:val="28"/>
          <w:szCs w:val="28"/>
          <w:rtl/>
        </w:rPr>
        <w:t xml:space="preserve">ر في القراءات العشر"؛ لابن الجزري: </w:t>
      </w:r>
      <w:r w:rsidRPr="00DE78EE">
        <w:rPr>
          <w:rFonts w:cs="Traditional Arabic"/>
          <w:sz w:val="28"/>
          <w:szCs w:val="28"/>
          <w:rtl/>
        </w:rPr>
        <w:t xml:space="preserve">2/248، </w:t>
      </w:r>
      <w:r>
        <w:rPr>
          <w:rFonts w:cs="Traditional Arabic"/>
          <w:sz w:val="28"/>
          <w:szCs w:val="28"/>
          <w:rtl/>
        </w:rPr>
        <w:t xml:space="preserve">"إتحاف فضلاء البشر"؛ للبنا: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506، </w:t>
      </w:r>
      <w:r>
        <w:rPr>
          <w:rFonts w:cs="Traditional Arabic"/>
          <w:sz w:val="28"/>
          <w:szCs w:val="28"/>
          <w:rtl/>
        </w:rPr>
        <w:t xml:space="preserve">"المهذب في القراءات العشر"؛ د/ محيسن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154، </w:t>
      </w:r>
      <w:r>
        <w:rPr>
          <w:rFonts w:cs="Traditional Arabic"/>
          <w:sz w:val="28"/>
          <w:szCs w:val="28"/>
          <w:rtl/>
        </w:rPr>
        <w:t xml:space="preserve">"البدور الزاهرة"؛ للقاضي: </w:t>
      </w:r>
      <w:r w:rsidRPr="00DE78EE">
        <w:rPr>
          <w:rFonts w:cs="Traditional Arabic"/>
          <w:sz w:val="28"/>
          <w:szCs w:val="28"/>
          <w:rtl/>
        </w:rPr>
        <w:t>75. وهما لغتان في قول الكسائي والفارسي وثعلب وغيرهم</w:t>
      </w:r>
      <w:r>
        <w:rPr>
          <w:rFonts w:cs="Traditional Arabic"/>
          <w:sz w:val="28"/>
          <w:szCs w:val="28"/>
          <w:rtl/>
        </w:rPr>
        <w:t>،</w:t>
      </w:r>
      <w:r w:rsidRPr="00DE78EE">
        <w:rPr>
          <w:rFonts w:cs="Traditional Arabic"/>
          <w:sz w:val="28"/>
          <w:szCs w:val="28"/>
          <w:rtl/>
        </w:rPr>
        <w:t xml:space="preserve"> كما في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28ب،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186، </w:t>
      </w:r>
      <w:r>
        <w:rPr>
          <w:rFonts w:cs="Traditional Arabic"/>
          <w:sz w:val="28"/>
          <w:szCs w:val="28"/>
          <w:rtl/>
        </w:rPr>
        <w:t xml:space="preserve">"الحجة"؛ لأبي علي الفارسي: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244، </w:t>
      </w:r>
      <w:r>
        <w:rPr>
          <w:rFonts w:cs="Traditional Arabic"/>
          <w:sz w:val="28"/>
          <w:szCs w:val="28"/>
          <w:rtl/>
        </w:rPr>
        <w:t xml:space="preserve">"تهذيب اللغة"؛ للأزهري: </w:t>
      </w:r>
      <w:r w:rsidRPr="00DE78EE">
        <w:rPr>
          <w:rFonts w:cs="Traditional Arabic"/>
          <w:sz w:val="28"/>
          <w:szCs w:val="28"/>
          <w:rtl/>
        </w:rPr>
        <w:t>6</w:t>
      </w:r>
      <w:r>
        <w:rPr>
          <w:rFonts w:cs="Traditional Arabic"/>
          <w:sz w:val="28"/>
          <w:szCs w:val="28"/>
          <w:rtl/>
        </w:rPr>
        <w:t>/</w:t>
      </w:r>
      <w:r w:rsidRPr="00DE78EE">
        <w:rPr>
          <w:rFonts w:cs="Traditional Arabic"/>
          <w:sz w:val="28"/>
          <w:szCs w:val="28"/>
          <w:rtl/>
        </w:rPr>
        <w:t>12، والذي قال</w:t>
      </w:r>
      <w:r>
        <w:rPr>
          <w:rFonts w:cs="Traditional Arabic"/>
          <w:sz w:val="28"/>
          <w:szCs w:val="28"/>
          <w:rtl/>
        </w:rPr>
        <w:t>: "</w:t>
      </w:r>
      <w:r w:rsidRPr="00DE78EE">
        <w:rPr>
          <w:rFonts w:cs="Traditional Arabic"/>
          <w:sz w:val="28"/>
          <w:szCs w:val="28"/>
          <w:rtl/>
        </w:rPr>
        <w:t>وقد أجمع كثير من أهل اللغة أن الك</w:t>
      </w:r>
      <w:r>
        <w:rPr>
          <w:rFonts w:cs="Traditional Arabic" w:hint="cs"/>
          <w:sz w:val="28"/>
          <w:szCs w:val="28"/>
          <w:rtl/>
        </w:rPr>
        <w:t>َ</w:t>
      </w:r>
      <w:r w:rsidRPr="00DE78EE">
        <w:rPr>
          <w:rFonts w:cs="Traditional Arabic"/>
          <w:sz w:val="28"/>
          <w:szCs w:val="28"/>
          <w:rtl/>
        </w:rPr>
        <w:t>ره والك</w:t>
      </w:r>
      <w:r>
        <w:rPr>
          <w:rFonts w:cs="Traditional Arabic" w:hint="cs"/>
          <w:sz w:val="28"/>
          <w:szCs w:val="28"/>
          <w:rtl/>
        </w:rPr>
        <w:t>ُ</w:t>
      </w:r>
      <w:r w:rsidRPr="00DE78EE">
        <w:rPr>
          <w:rFonts w:cs="Traditional Arabic"/>
          <w:sz w:val="28"/>
          <w:szCs w:val="28"/>
          <w:rtl/>
        </w:rPr>
        <w:t>ره لغتان</w:t>
      </w:r>
      <w:r>
        <w:rPr>
          <w:rFonts w:cs="Traditional Arabic"/>
          <w:sz w:val="28"/>
          <w:szCs w:val="28"/>
          <w:rtl/>
        </w:rPr>
        <w:t>،</w:t>
      </w:r>
      <w:r w:rsidRPr="00DE78EE">
        <w:rPr>
          <w:rFonts w:cs="Traditional Arabic"/>
          <w:sz w:val="28"/>
          <w:szCs w:val="28"/>
          <w:rtl/>
        </w:rPr>
        <w:t xml:space="preserve"> فبأي لغة قرئ فجائز، إلا الفراء</w:t>
      </w:r>
      <w:r>
        <w:rPr>
          <w:rFonts w:cs="Traditional Arabic"/>
          <w:sz w:val="28"/>
          <w:szCs w:val="28"/>
          <w:rtl/>
        </w:rPr>
        <w:t>"</w:t>
      </w:r>
      <w:r w:rsidRPr="00DE78EE">
        <w:rPr>
          <w:rFonts w:cs="Traditional Arabic"/>
          <w:sz w:val="28"/>
          <w:szCs w:val="28"/>
          <w:rtl/>
        </w:rPr>
        <w:t>، قلت</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وقول الفراء</w:t>
      </w:r>
      <w:r>
        <w:rPr>
          <w:rFonts w:cs="Traditional Arabic"/>
          <w:sz w:val="28"/>
          <w:szCs w:val="28"/>
          <w:rtl/>
        </w:rPr>
        <w:t>:</w:t>
      </w:r>
      <w:r w:rsidRPr="00DE78EE">
        <w:rPr>
          <w:rFonts w:cs="Traditional Arabic"/>
          <w:sz w:val="28"/>
          <w:szCs w:val="28"/>
          <w:rtl/>
        </w:rPr>
        <w:t xml:space="preserve"> </w:t>
      </w:r>
      <w:r>
        <w:rPr>
          <w:rFonts w:cs="Traditional Arabic" w:hint="cs"/>
          <w:sz w:val="28"/>
          <w:szCs w:val="28"/>
          <w:rtl/>
        </w:rPr>
        <w:t>إ</w:t>
      </w:r>
      <w:r w:rsidRPr="00DE78EE">
        <w:rPr>
          <w:rFonts w:cs="Traditional Arabic"/>
          <w:sz w:val="28"/>
          <w:szCs w:val="28"/>
          <w:rtl/>
        </w:rPr>
        <w:t>ن الك</w:t>
      </w:r>
      <w:r>
        <w:rPr>
          <w:rFonts w:cs="Traditional Arabic" w:hint="cs"/>
          <w:sz w:val="28"/>
          <w:szCs w:val="28"/>
          <w:rtl/>
        </w:rPr>
        <w:t>ُ</w:t>
      </w:r>
      <w:r w:rsidRPr="00DE78EE">
        <w:rPr>
          <w:rFonts w:cs="Traditional Arabic"/>
          <w:sz w:val="28"/>
          <w:szCs w:val="28"/>
          <w:rtl/>
        </w:rPr>
        <w:t>ره بضم الكاف</w:t>
      </w:r>
      <w:r>
        <w:rPr>
          <w:rFonts w:cs="Traditional Arabic"/>
          <w:sz w:val="28"/>
          <w:szCs w:val="28"/>
          <w:rtl/>
        </w:rPr>
        <w:t xml:space="preserve">: </w:t>
      </w:r>
      <w:r w:rsidRPr="00DE78EE">
        <w:rPr>
          <w:rFonts w:cs="Traditional Arabic"/>
          <w:sz w:val="28"/>
          <w:szCs w:val="28"/>
          <w:rtl/>
        </w:rPr>
        <w:t>المشقة، وبفتحها</w:t>
      </w:r>
      <w:r>
        <w:rPr>
          <w:rFonts w:cs="Traditional Arabic"/>
          <w:sz w:val="28"/>
          <w:szCs w:val="28"/>
          <w:rtl/>
        </w:rPr>
        <w:t xml:space="preserve">: </w:t>
      </w:r>
      <w:r w:rsidRPr="00DE78EE">
        <w:rPr>
          <w:rFonts w:cs="Traditional Arabic"/>
          <w:sz w:val="28"/>
          <w:szCs w:val="28"/>
          <w:rtl/>
        </w:rPr>
        <w:t>إكراه غيره، انظره في</w:t>
      </w:r>
      <w:r>
        <w:rPr>
          <w:rFonts w:cs="Traditional Arabic"/>
          <w:sz w:val="28"/>
          <w:szCs w:val="28"/>
          <w:rtl/>
        </w:rPr>
        <w:t>: "معاني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45، و</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59، و</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28ب</w:t>
      </w:r>
      <w:r>
        <w:rPr>
          <w:rFonts w:cs="Traditional Arabic"/>
          <w:sz w:val="28"/>
          <w:szCs w:val="28"/>
          <w:rtl/>
        </w:rPr>
        <w:t>،</w:t>
      </w:r>
      <w:r w:rsidRPr="00DE78EE">
        <w:rPr>
          <w:rFonts w:cs="Traditional Arabic"/>
          <w:sz w:val="28"/>
          <w:szCs w:val="28"/>
          <w:rtl/>
        </w:rPr>
        <w:t xml:space="preserve"> وقاله أيض</w:t>
      </w:r>
      <w:r>
        <w:rPr>
          <w:rFonts w:cs="Traditional Arabic" w:hint="cs"/>
          <w:sz w:val="28"/>
          <w:szCs w:val="28"/>
          <w:rtl/>
        </w:rPr>
        <w:t>ً</w:t>
      </w:r>
      <w:r w:rsidRPr="00DE78EE">
        <w:rPr>
          <w:rFonts w:cs="Traditional Arabic"/>
          <w:sz w:val="28"/>
          <w:szCs w:val="28"/>
          <w:rtl/>
        </w:rPr>
        <w:t>ا ابن ق</w:t>
      </w:r>
      <w:r>
        <w:rPr>
          <w:rFonts w:cs="Traditional Arabic" w:hint="cs"/>
          <w:sz w:val="28"/>
          <w:szCs w:val="28"/>
          <w:rtl/>
        </w:rPr>
        <w:t>ُ</w:t>
      </w:r>
      <w:r w:rsidRPr="00DE78EE">
        <w:rPr>
          <w:rFonts w:cs="Traditional Arabic"/>
          <w:sz w:val="28"/>
          <w:szCs w:val="28"/>
          <w:rtl/>
        </w:rPr>
        <w:t xml:space="preserve">تيبة في </w:t>
      </w:r>
      <w:r>
        <w:rPr>
          <w:rFonts w:cs="Traditional Arabic"/>
          <w:sz w:val="28"/>
          <w:szCs w:val="28"/>
          <w:rtl/>
        </w:rPr>
        <w:t>"</w:t>
      </w:r>
      <w:r w:rsidRPr="00DE78EE">
        <w:rPr>
          <w:rFonts w:cs="Traditional Arabic"/>
          <w:sz w:val="28"/>
          <w:szCs w:val="28"/>
          <w:rtl/>
        </w:rPr>
        <w:t>تفسير غريب القرآن</w:t>
      </w:r>
      <w:r>
        <w:rPr>
          <w:rFonts w:cs="Traditional Arabic"/>
          <w:sz w:val="28"/>
          <w:szCs w:val="28"/>
          <w:rtl/>
        </w:rPr>
        <w:t xml:space="preserve">": </w:t>
      </w:r>
      <w:r w:rsidRPr="00DE78EE">
        <w:rPr>
          <w:rFonts w:cs="Traditional Arabic"/>
          <w:sz w:val="28"/>
          <w:szCs w:val="28"/>
          <w:rtl/>
        </w:rPr>
        <w:t xml:space="preserve">122، وأبو عمرو بن العلاء كما في </w:t>
      </w:r>
      <w:r>
        <w:rPr>
          <w:rFonts w:cs="Traditional Arabic"/>
          <w:sz w:val="28"/>
          <w:szCs w:val="28"/>
          <w:rtl/>
        </w:rPr>
        <w:t>"</w:t>
      </w:r>
      <w:r w:rsidRPr="00DE78EE">
        <w:rPr>
          <w:rFonts w:cs="Traditional Arabic"/>
          <w:sz w:val="28"/>
          <w:szCs w:val="28"/>
          <w:rtl/>
        </w:rPr>
        <w:t>الكشف عن وجوه القراءات السبع</w:t>
      </w:r>
      <w:r>
        <w:rPr>
          <w:rFonts w:cs="Traditional Arabic"/>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382</w:t>
      </w:r>
      <w:r>
        <w:rPr>
          <w:rFonts w:cs="Traditional Arabic"/>
          <w:sz w:val="28"/>
          <w:szCs w:val="28"/>
          <w:rtl/>
        </w:rPr>
        <w:t>،</w:t>
      </w:r>
      <w:r w:rsidRPr="00DE78EE">
        <w:rPr>
          <w:rFonts w:cs="Traditional Arabic"/>
          <w:sz w:val="28"/>
          <w:szCs w:val="28"/>
          <w:rtl/>
        </w:rPr>
        <w:t xml:space="preserve"> وهناك أقوال أخرى</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"شرح الهداية"؛ للمهدوي: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48، </w:t>
      </w:r>
      <w:r>
        <w:rPr>
          <w:rFonts w:cs="Traditional Arabic"/>
          <w:sz w:val="28"/>
          <w:szCs w:val="28"/>
          <w:rtl/>
        </w:rPr>
        <w:t>"</w:t>
      </w:r>
      <w:r w:rsidRPr="00DE78EE">
        <w:rPr>
          <w:rFonts w:cs="Traditional Arabic"/>
          <w:sz w:val="28"/>
          <w:szCs w:val="28"/>
          <w:rtl/>
        </w:rPr>
        <w:t>إعراب القراءات السبع وعللها</w:t>
      </w:r>
      <w:r>
        <w:rPr>
          <w:rFonts w:cs="Traditional Arabic"/>
          <w:sz w:val="28"/>
          <w:szCs w:val="28"/>
          <w:rtl/>
        </w:rPr>
        <w:t>"؛</w:t>
      </w:r>
      <w:r w:rsidRPr="00DE78EE">
        <w:rPr>
          <w:rFonts w:cs="Traditional Arabic"/>
          <w:sz w:val="28"/>
          <w:szCs w:val="28"/>
          <w:rtl/>
        </w:rPr>
        <w:t xml:space="preserve"> لابن خالويه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131، </w:t>
      </w:r>
      <w:r>
        <w:rPr>
          <w:rFonts w:cs="Traditional Arabic"/>
          <w:sz w:val="28"/>
          <w:szCs w:val="28"/>
          <w:rtl/>
        </w:rPr>
        <w:t>"</w:t>
      </w:r>
      <w:r w:rsidRPr="00DE78EE">
        <w:rPr>
          <w:rFonts w:cs="Traditional Arabic"/>
          <w:sz w:val="28"/>
          <w:szCs w:val="28"/>
          <w:rtl/>
        </w:rPr>
        <w:t>الكشف عن وجوه القراءات السبع</w:t>
      </w:r>
      <w:r>
        <w:rPr>
          <w:rFonts w:cs="Traditional Arabic"/>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382</w:t>
      </w:r>
      <w:r>
        <w:rPr>
          <w:rFonts w:cs="Traditional Arabic"/>
          <w:sz w:val="28"/>
          <w:szCs w:val="28"/>
          <w:rtl/>
        </w:rPr>
        <w:t xml:space="preserve"> - </w:t>
      </w:r>
      <w:r w:rsidRPr="00DE78EE">
        <w:rPr>
          <w:rFonts w:cs="Traditional Arabic"/>
          <w:sz w:val="28"/>
          <w:szCs w:val="28"/>
          <w:rtl/>
        </w:rPr>
        <w:t xml:space="preserve">383، </w:t>
      </w:r>
      <w:r>
        <w:rPr>
          <w:rFonts w:cs="Traditional Arabic"/>
          <w:sz w:val="28"/>
          <w:szCs w:val="28"/>
          <w:rtl/>
        </w:rPr>
        <w:t>"</w:t>
      </w:r>
      <w:r w:rsidRPr="00DE78EE">
        <w:rPr>
          <w:rFonts w:cs="Traditional Arabic"/>
          <w:sz w:val="28"/>
          <w:szCs w:val="28"/>
          <w:rtl/>
        </w:rPr>
        <w:t>المفردات</w:t>
      </w:r>
      <w:r>
        <w:rPr>
          <w:rFonts w:cs="Traditional Arabic"/>
          <w:sz w:val="28"/>
          <w:szCs w:val="28"/>
          <w:rtl/>
        </w:rPr>
        <w:t>"؛</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429، </w:t>
      </w:r>
      <w:r>
        <w:rPr>
          <w:rFonts w:cs="Traditional Arabic"/>
          <w:sz w:val="28"/>
          <w:szCs w:val="28"/>
          <w:rtl/>
        </w:rPr>
        <w:t>"المغني في توجيه القراءات العشر"؛</w:t>
      </w:r>
      <w:r w:rsidRPr="00DE78EE">
        <w:rPr>
          <w:rFonts w:cs="Traditional Arabic"/>
          <w:sz w:val="28"/>
          <w:szCs w:val="28"/>
          <w:rtl/>
        </w:rPr>
        <w:t xml:space="preserve"> د. محيسن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403،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202،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40، وغيرها</w:t>
      </w:r>
      <w:r>
        <w:rPr>
          <w:rFonts w:cs="Traditional Arabic"/>
          <w:sz w:val="28"/>
          <w:szCs w:val="28"/>
          <w:rtl/>
        </w:rPr>
        <w:t>.</w:t>
      </w:r>
    </w:p>
  </w:footnote>
  <w:footnote w:id="13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الخلع</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/307،</w:t>
      </w:r>
      <w:r w:rsidRPr="00DE78EE">
        <w:rPr>
          <w:rFonts w:cs="Traditional Arabic"/>
          <w:sz w:val="28"/>
          <w:szCs w:val="28"/>
          <w:rtl/>
        </w:rPr>
        <w:t xml:space="preserve"> والخلع في اصطلاح الفقهاء</w:t>
      </w:r>
      <w:r>
        <w:rPr>
          <w:rFonts w:cs="Traditional Arabic"/>
          <w:sz w:val="28"/>
          <w:szCs w:val="28"/>
          <w:rtl/>
        </w:rPr>
        <w:t xml:space="preserve">: </w:t>
      </w:r>
      <w:r w:rsidRPr="00DE78EE">
        <w:rPr>
          <w:rFonts w:cs="Traditional Arabic"/>
          <w:sz w:val="28"/>
          <w:szCs w:val="28"/>
          <w:rtl/>
        </w:rPr>
        <w:t>فراق الرجل زوجته على مال</w:t>
      </w:r>
      <w:r>
        <w:rPr>
          <w:rFonts w:cs="Traditional Arabic"/>
          <w:sz w:val="28"/>
          <w:szCs w:val="28"/>
          <w:rtl/>
        </w:rPr>
        <w:t>،</w:t>
      </w:r>
      <w:r w:rsidRPr="00DE78EE">
        <w:rPr>
          <w:rFonts w:cs="Traditional Arabic"/>
          <w:sz w:val="28"/>
          <w:szCs w:val="28"/>
          <w:rtl/>
        </w:rPr>
        <w:t xml:space="preserve"> انظر بعض التعريفات له في</w:t>
      </w:r>
      <w:r>
        <w:rPr>
          <w:rFonts w:cs="Traditional Arabic"/>
          <w:sz w:val="28"/>
          <w:szCs w:val="28"/>
          <w:rtl/>
        </w:rPr>
        <w:t>: "</w:t>
      </w:r>
      <w:r w:rsidRPr="00DE78EE">
        <w:rPr>
          <w:rFonts w:cs="Traditional Arabic"/>
          <w:sz w:val="28"/>
          <w:szCs w:val="28"/>
          <w:rtl/>
        </w:rPr>
        <w:t>التعريفات</w:t>
      </w:r>
      <w:r>
        <w:rPr>
          <w:rFonts w:cs="Traditional Arabic"/>
          <w:sz w:val="28"/>
          <w:szCs w:val="28"/>
          <w:rtl/>
        </w:rPr>
        <w:t>"؛</w:t>
      </w:r>
      <w:r w:rsidRPr="00DE78EE">
        <w:rPr>
          <w:rFonts w:cs="Traditional Arabic"/>
          <w:sz w:val="28"/>
          <w:szCs w:val="28"/>
          <w:rtl/>
        </w:rPr>
        <w:t xml:space="preserve"> للجرجاني</w:t>
      </w:r>
      <w:r>
        <w:rPr>
          <w:rFonts w:cs="Traditional Arabic"/>
          <w:sz w:val="28"/>
          <w:szCs w:val="28"/>
          <w:rtl/>
        </w:rPr>
        <w:t xml:space="preserve">: </w:t>
      </w:r>
      <w:r w:rsidRPr="00DE78EE">
        <w:rPr>
          <w:rFonts w:cs="Traditional Arabic"/>
          <w:sz w:val="28"/>
          <w:szCs w:val="28"/>
          <w:rtl/>
        </w:rPr>
        <w:t xml:space="preserve">139، </w:t>
      </w:r>
      <w:r>
        <w:rPr>
          <w:rFonts w:cs="Traditional Arabic"/>
          <w:sz w:val="28"/>
          <w:szCs w:val="28"/>
          <w:rtl/>
        </w:rPr>
        <w:t>"</w:t>
      </w:r>
      <w:r w:rsidRPr="00DE78EE">
        <w:rPr>
          <w:rFonts w:cs="Traditional Arabic"/>
          <w:sz w:val="28"/>
          <w:szCs w:val="28"/>
          <w:rtl/>
        </w:rPr>
        <w:t>التوقيف على مهمات التعاريف</w:t>
      </w:r>
      <w:r>
        <w:rPr>
          <w:rFonts w:cs="Traditional Arabic"/>
          <w:sz w:val="28"/>
          <w:szCs w:val="28"/>
          <w:rtl/>
        </w:rPr>
        <w:t>"؛</w:t>
      </w:r>
      <w:r w:rsidRPr="00DE78EE">
        <w:rPr>
          <w:rFonts w:cs="Traditional Arabic"/>
          <w:sz w:val="28"/>
          <w:szCs w:val="28"/>
          <w:rtl/>
        </w:rPr>
        <w:t xml:space="preserve"> للمناوي</w:t>
      </w:r>
      <w:r>
        <w:rPr>
          <w:rFonts w:cs="Traditional Arabic"/>
          <w:sz w:val="28"/>
          <w:szCs w:val="28"/>
          <w:rtl/>
        </w:rPr>
        <w:t xml:space="preserve">: </w:t>
      </w:r>
      <w:r w:rsidRPr="00DE78EE">
        <w:rPr>
          <w:rFonts w:cs="Traditional Arabic"/>
          <w:sz w:val="28"/>
          <w:szCs w:val="28"/>
          <w:rtl/>
        </w:rPr>
        <w:t xml:space="preserve">323، </w:t>
      </w:r>
      <w:r>
        <w:rPr>
          <w:rFonts w:cs="Traditional Arabic"/>
          <w:sz w:val="28"/>
          <w:szCs w:val="28"/>
          <w:rtl/>
        </w:rPr>
        <w:t>"</w:t>
      </w:r>
      <w:r w:rsidRPr="00DE78EE">
        <w:rPr>
          <w:rFonts w:cs="Traditional Arabic"/>
          <w:sz w:val="28"/>
          <w:szCs w:val="28"/>
          <w:rtl/>
        </w:rPr>
        <w:t>أنيس الفقهاء</w:t>
      </w:r>
      <w:r>
        <w:rPr>
          <w:rFonts w:cs="Traditional Arabic"/>
          <w:sz w:val="28"/>
          <w:szCs w:val="28"/>
          <w:rtl/>
        </w:rPr>
        <w:t>"؛</w:t>
      </w:r>
      <w:r w:rsidRPr="00DE78EE">
        <w:rPr>
          <w:rFonts w:cs="Traditional Arabic"/>
          <w:sz w:val="28"/>
          <w:szCs w:val="28"/>
          <w:rtl/>
        </w:rPr>
        <w:t xml:space="preserve"> للقونوي</w:t>
      </w:r>
      <w:r>
        <w:rPr>
          <w:rFonts w:cs="Traditional Arabic"/>
          <w:sz w:val="28"/>
          <w:szCs w:val="28"/>
          <w:rtl/>
        </w:rPr>
        <w:t xml:space="preserve">: </w:t>
      </w:r>
      <w:r w:rsidRPr="00DE78EE">
        <w:rPr>
          <w:rFonts w:cs="Traditional Arabic"/>
          <w:sz w:val="28"/>
          <w:szCs w:val="28"/>
          <w:rtl/>
        </w:rPr>
        <w:t xml:space="preserve">161، </w:t>
      </w:r>
      <w:r>
        <w:rPr>
          <w:rFonts w:cs="Traditional Arabic"/>
          <w:sz w:val="28"/>
          <w:szCs w:val="28"/>
          <w:rtl/>
        </w:rPr>
        <w:t>"</w:t>
      </w:r>
      <w:r w:rsidRPr="00DE78EE">
        <w:rPr>
          <w:rFonts w:cs="Traditional Arabic"/>
          <w:sz w:val="28"/>
          <w:szCs w:val="28"/>
          <w:rtl/>
        </w:rPr>
        <w:t>الحاوي</w:t>
      </w:r>
      <w:r>
        <w:rPr>
          <w:rFonts w:cs="Traditional Arabic"/>
          <w:sz w:val="28"/>
          <w:szCs w:val="28"/>
          <w:rtl/>
        </w:rPr>
        <w:t>"؛</w:t>
      </w:r>
      <w:r w:rsidRPr="00DE78EE">
        <w:rPr>
          <w:rFonts w:cs="Traditional Arabic"/>
          <w:sz w:val="28"/>
          <w:szCs w:val="28"/>
          <w:rtl/>
        </w:rPr>
        <w:t xml:space="preserve"> للماوردي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3، </w:t>
      </w:r>
      <w:r>
        <w:rPr>
          <w:rFonts w:cs="Traditional Arabic"/>
          <w:sz w:val="28"/>
          <w:szCs w:val="28"/>
          <w:rtl/>
        </w:rPr>
        <w:t xml:space="preserve">"المحلى"؛ لابن حزم: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511، </w:t>
      </w:r>
      <w:r>
        <w:rPr>
          <w:rFonts w:cs="Traditional Arabic"/>
          <w:sz w:val="28"/>
          <w:szCs w:val="28"/>
          <w:rtl/>
        </w:rPr>
        <w:t xml:space="preserve">"المغني"؛ لابن قُدامة: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268، </w:t>
      </w:r>
      <w:r>
        <w:rPr>
          <w:rFonts w:cs="Traditional Arabic"/>
          <w:sz w:val="28"/>
          <w:szCs w:val="28"/>
          <w:rtl/>
        </w:rPr>
        <w:t xml:space="preserve">"مجموع فتاوى ابن تيمية": </w:t>
      </w:r>
      <w:r w:rsidRPr="00DE78EE">
        <w:rPr>
          <w:rFonts w:cs="Traditional Arabic"/>
          <w:sz w:val="28"/>
          <w:szCs w:val="28"/>
          <w:rtl/>
        </w:rPr>
        <w:t>32</w:t>
      </w:r>
      <w:r>
        <w:rPr>
          <w:rFonts w:cs="Traditional Arabic"/>
          <w:sz w:val="28"/>
          <w:szCs w:val="28"/>
          <w:rtl/>
        </w:rPr>
        <w:t>/</w:t>
      </w:r>
      <w:r w:rsidRPr="00DE78EE">
        <w:rPr>
          <w:rFonts w:cs="Traditional Arabic"/>
          <w:sz w:val="28"/>
          <w:szCs w:val="28"/>
          <w:rtl/>
        </w:rPr>
        <w:t xml:space="preserve">284، </w:t>
      </w:r>
      <w:r>
        <w:rPr>
          <w:rFonts w:cs="Traditional Arabic"/>
          <w:sz w:val="28"/>
          <w:szCs w:val="28"/>
          <w:rtl/>
        </w:rPr>
        <w:t xml:space="preserve">"فتح الباري"؛ لابن حجر: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307، </w:t>
      </w:r>
      <w:r>
        <w:rPr>
          <w:rFonts w:cs="Traditional Arabic"/>
          <w:sz w:val="28"/>
          <w:szCs w:val="28"/>
          <w:rtl/>
        </w:rPr>
        <w:t xml:space="preserve">"سُبُل السلام"؛ للصنعاني: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296، </w:t>
      </w:r>
      <w:r>
        <w:rPr>
          <w:rFonts w:cs="Traditional Arabic"/>
          <w:sz w:val="28"/>
          <w:szCs w:val="28"/>
          <w:rtl/>
        </w:rPr>
        <w:t>"</w:t>
      </w:r>
      <w:r w:rsidRPr="00DE78EE">
        <w:rPr>
          <w:rFonts w:cs="Traditional Arabic"/>
          <w:sz w:val="28"/>
          <w:szCs w:val="28"/>
          <w:rtl/>
        </w:rPr>
        <w:t>موسوعة فقه ابن تيمية</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قلعجي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752، </w:t>
      </w:r>
      <w:r>
        <w:rPr>
          <w:rFonts w:cs="Traditional Arabic"/>
          <w:sz w:val="28"/>
          <w:szCs w:val="28"/>
          <w:rtl/>
        </w:rPr>
        <w:t xml:space="preserve">"حاشية الروض المربع"؛ لابن قاسم: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459، </w:t>
      </w:r>
      <w:r>
        <w:rPr>
          <w:rFonts w:cs="Traditional Arabic"/>
          <w:sz w:val="28"/>
          <w:szCs w:val="28"/>
          <w:rtl/>
        </w:rPr>
        <w:t xml:space="preserve">"الموسوعة الفقهية الكويتية": </w:t>
      </w:r>
      <w:r w:rsidRPr="00DE78EE">
        <w:rPr>
          <w:rFonts w:cs="Traditional Arabic"/>
          <w:sz w:val="28"/>
          <w:szCs w:val="28"/>
          <w:rtl/>
        </w:rPr>
        <w:t>19</w:t>
      </w:r>
      <w:r>
        <w:rPr>
          <w:rFonts w:cs="Traditional Arabic"/>
          <w:sz w:val="28"/>
          <w:szCs w:val="28"/>
          <w:rtl/>
        </w:rPr>
        <w:t>/</w:t>
      </w:r>
      <w:r w:rsidRPr="00DE78EE">
        <w:rPr>
          <w:rFonts w:cs="Traditional Arabic"/>
          <w:sz w:val="28"/>
          <w:szCs w:val="28"/>
          <w:rtl/>
        </w:rPr>
        <w:t>234، وغيرها</w:t>
      </w:r>
      <w:r>
        <w:rPr>
          <w:rFonts w:cs="Traditional Arabic"/>
          <w:sz w:val="28"/>
          <w:szCs w:val="28"/>
          <w:rtl/>
        </w:rPr>
        <w:t>.</w:t>
      </w:r>
    </w:p>
  </w:footnote>
  <w:footnote w:id="13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عبدالله بكر بن عبدالله بن عمرو المز</w:t>
      </w:r>
      <w:r>
        <w:rPr>
          <w:rFonts w:cs="Traditional Arabic"/>
          <w:sz w:val="28"/>
          <w:szCs w:val="28"/>
          <w:rtl/>
        </w:rPr>
        <w:t>َ</w:t>
      </w:r>
      <w:r w:rsidRPr="00DE78EE">
        <w:rPr>
          <w:rFonts w:cs="Traditional Arabic"/>
          <w:sz w:val="28"/>
          <w:szCs w:val="28"/>
          <w:rtl/>
        </w:rPr>
        <w:t>ني البصري، إمام واعظ، ثقة ثبت حجة، أحد الأعلام، يذكر مع الحسن وابن سيرين،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106هـ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حلية الأولياء</w:t>
      </w:r>
      <w:r>
        <w:rPr>
          <w:rFonts w:cs="Traditional Arabic"/>
          <w:sz w:val="28"/>
          <w:szCs w:val="28"/>
          <w:rtl/>
        </w:rPr>
        <w:t>"؛</w:t>
      </w:r>
      <w:r w:rsidRPr="00DE78EE">
        <w:rPr>
          <w:rFonts w:cs="Traditional Arabic"/>
          <w:sz w:val="28"/>
          <w:szCs w:val="28"/>
          <w:rtl/>
        </w:rPr>
        <w:t xml:space="preserve"> لأبي ن</w:t>
      </w:r>
      <w:r>
        <w:rPr>
          <w:rFonts w:cs="Traditional Arabic"/>
          <w:sz w:val="28"/>
          <w:szCs w:val="28"/>
          <w:rtl/>
        </w:rPr>
        <w:t>ُ</w:t>
      </w:r>
      <w:r w:rsidRPr="00DE78EE">
        <w:rPr>
          <w:rFonts w:cs="Traditional Arabic"/>
          <w:sz w:val="28"/>
          <w:szCs w:val="28"/>
          <w:rtl/>
        </w:rPr>
        <w:t>ع</w:t>
      </w:r>
      <w:r>
        <w:rPr>
          <w:rFonts w:cs="Traditional Arabic"/>
          <w:sz w:val="28"/>
          <w:szCs w:val="28"/>
          <w:rtl/>
        </w:rPr>
        <w:t>َ</w:t>
      </w:r>
      <w:r w:rsidRPr="00DE78EE">
        <w:rPr>
          <w:rFonts w:cs="Traditional Arabic"/>
          <w:sz w:val="28"/>
          <w:szCs w:val="28"/>
          <w:rtl/>
        </w:rPr>
        <w:t>يم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224، </w:t>
      </w:r>
      <w:r>
        <w:rPr>
          <w:rFonts w:cs="Traditional Arabic"/>
          <w:sz w:val="28"/>
          <w:szCs w:val="28"/>
          <w:rtl/>
        </w:rPr>
        <w:t>"</w:t>
      </w:r>
      <w:r w:rsidRPr="00DE78EE">
        <w:rPr>
          <w:rFonts w:cs="Traditional Arabic"/>
          <w:sz w:val="28"/>
          <w:szCs w:val="28"/>
          <w:rtl/>
        </w:rPr>
        <w:t>س</w:t>
      </w:r>
      <w:r>
        <w:rPr>
          <w:rFonts w:cs="Traditional Arabic" w:hint="cs"/>
          <w:sz w:val="28"/>
          <w:szCs w:val="28"/>
          <w:rtl/>
        </w:rPr>
        <w:t>ِ</w:t>
      </w:r>
      <w:r w:rsidRPr="00DE78EE">
        <w:rPr>
          <w:rFonts w:cs="Traditional Arabic"/>
          <w:sz w:val="28"/>
          <w:szCs w:val="28"/>
          <w:rtl/>
        </w:rPr>
        <w:t>ي</w:t>
      </w:r>
      <w:r>
        <w:rPr>
          <w:rFonts w:cs="Traditional Arabic"/>
          <w:sz w:val="28"/>
          <w:szCs w:val="28"/>
          <w:rtl/>
        </w:rPr>
        <w:t>َ</w:t>
      </w:r>
      <w:r w:rsidRPr="00DE78EE">
        <w:rPr>
          <w:rFonts w:cs="Traditional Arabic"/>
          <w:sz w:val="28"/>
          <w:szCs w:val="28"/>
          <w:rtl/>
        </w:rPr>
        <w:t>ر أعلام النبلاء</w:t>
      </w:r>
      <w:r>
        <w:rPr>
          <w:rFonts w:cs="Traditional Arabic"/>
          <w:sz w:val="28"/>
          <w:szCs w:val="28"/>
          <w:rtl/>
        </w:rPr>
        <w:t>"؛</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532، </w:t>
      </w:r>
      <w:r>
        <w:rPr>
          <w:rFonts w:cs="Traditional Arabic"/>
          <w:sz w:val="28"/>
          <w:szCs w:val="28"/>
          <w:rtl/>
        </w:rPr>
        <w:t>"</w:t>
      </w:r>
      <w:r w:rsidRPr="00DE78EE">
        <w:rPr>
          <w:rFonts w:cs="Traditional Arabic"/>
          <w:sz w:val="28"/>
          <w:szCs w:val="28"/>
          <w:rtl/>
        </w:rPr>
        <w:t>تقريب التهذيب</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175</w:t>
      </w:r>
      <w:r>
        <w:rPr>
          <w:rFonts w:cs="Traditional Arabic"/>
          <w:sz w:val="28"/>
          <w:szCs w:val="28"/>
          <w:rtl/>
        </w:rPr>
        <w:t>.</w:t>
      </w:r>
    </w:p>
  </w:footnote>
  <w:footnote w:id="13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لا تعار</w:t>
      </w:r>
      <w:r>
        <w:rPr>
          <w:rFonts w:cs="Traditional Arabic"/>
          <w:sz w:val="28"/>
          <w:szCs w:val="28"/>
          <w:rtl/>
        </w:rPr>
        <w:t>ُ</w:t>
      </w:r>
      <w:r w:rsidRPr="00DE78EE">
        <w:rPr>
          <w:rFonts w:cs="Traditional Arabic"/>
          <w:sz w:val="28"/>
          <w:szCs w:val="28"/>
          <w:rtl/>
        </w:rPr>
        <w:t>ض بين الآيتين</w:t>
      </w:r>
      <w:r>
        <w:rPr>
          <w:rFonts w:cs="Traditional Arabic"/>
          <w:sz w:val="28"/>
          <w:szCs w:val="28"/>
          <w:rtl/>
        </w:rPr>
        <w:t>،</w:t>
      </w:r>
      <w:r w:rsidRPr="00DE78EE">
        <w:rPr>
          <w:rFonts w:cs="Traditional Arabic"/>
          <w:sz w:val="28"/>
          <w:szCs w:val="28"/>
          <w:rtl/>
        </w:rPr>
        <w:t xml:space="preserve"> حتى ي</w:t>
      </w:r>
      <w:r>
        <w:rPr>
          <w:rFonts w:cs="Traditional Arabic"/>
          <w:sz w:val="28"/>
          <w:szCs w:val="28"/>
          <w:rtl/>
        </w:rPr>
        <w:t>ُ</w:t>
      </w:r>
      <w:r w:rsidRPr="00DE78EE">
        <w:rPr>
          <w:rFonts w:cs="Traditional Arabic"/>
          <w:sz w:val="28"/>
          <w:szCs w:val="28"/>
          <w:rtl/>
        </w:rPr>
        <w:t>قال بالنسخ، فآية البقرة فيما إذا كان طلب الخلع من المرأة، وآية النساء فيما إذا كان الزوج يريد طلاقها من غير طلب منها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581 و</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132، </w:t>
      </w:r>
      <w:r>
        <w:rPr>
          <w:rFonts w:cs="Traditional Arabic"/>
          <w:sz w:val="28"/>
          <w:szCs w:val="28"/>
          <w:rtl/>
        </w:rPr>
        <w:t>"</w:t>
      </w:r>
      <w:r w:rsidRPr="00DE78EE">
        <w:rPr>
          <w:rFonts w:cs="Traditional Arabic"/>
          <w:sz w:val="28"/>
          <w:szCs w:val="28"/>
          <w:rtl/>
        </w:rPr>
        <w:t>الحاوي</w:t>
      </w:r>
      <w:r>
        <w:rPr>
          <w:rFonts w:cs="Traditional Arabic"/>
          <w:sz w:val="28"/>
          <w:szCs w:val="28"/>
          <w:rtl/>
        </w:rPr>
        <w:t>"؛</w:t>
      </w:r>
      <w:r w:rsidRPr="00DE78EE">
        <w:rPr>
          <w:rFonts w:cs="Traditional Arabic"/>
          <w:sz w:val="28"/>
          <w:szCs w:val="28"/>
          <w:rtl/>
        </w:rPr>
        <w:t xml:space="preserve"> للماو</w:t>
      </w:r>
      <w:r>
        <w:rPr>
          <w:rFonts w:cs="Traditional Arabic"/>
          <w:sz w:val="28"/>
          <w:szCs w:val="28"/>
          <w:rtl/>
        </w:rPr>
        <w:t>َ</w:t>
      </w:r>
      <w:r w:rsidRPr="00DE78EE">
        <w:rPr>
          <w:rFonts w:cs="Traditional Arabic"/>
          <w:sz w:val="28"/>
          <w:szCs w:val="28"/>
          <w:rtl/>
        </w:rPr>
        <w:t>ردي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4، </w:t>
      </w:r>
      <w:r>
        <w:rPr>
          <w:rFonts w:cs="Traditional Arabic"/>
          <w:sz w:val="28"/>
          <w:szCs w:val="28"/>
          <w:rtl/>
        </w:rPr>
        <w:t xml:space="preserve">"المحلى"؛ لابن حزم: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513، </w:t>
      </w:r>
      <w:r>
        <w:rPr>
          <w:rFonts w:cs="Traditional Arabic"/>
          <w:sz w:val="28"/>
          <w:szCs w:val="28"/>
          <w:rtl/>
        </w:rPr>
        <w:t>"</w:t>
      </w:r>
      <w:r w:rsidRPr="00DE78EE">
        <w:rPr>
          <w:rFonts w:cs="Traditional Arabic"/>
          <w:sz w:val="28"/>
          <w:szCs w:val="28"/>
          <w:rtl/>
        </w:rPr>
        <w:t>الاستذكار</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17</w:t>
      </w:r>
      <w:r>
        <w:rPr>
          <w:rFonts w:cs="Traditional Arabic"/>
          <w:sz w:val="28"/>
          <w:szCs w:val="28"/>
          <w:rtl/>
        </w:rPr>
        <w:t>/</w:t>
      </w:r>
      <w:r w:rsidRPr="00DE78EE">
        <w:rPr>
          <w:rFonts w:cs="Traditional Arabic"/>
          <w:sz w:val="28"/>
          <w:szCs w:val="28"/>
          <w:rtl/>
        </w:rPr>
        <w:t xml:space="preserve">176،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160،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80</w:t>
      </w:r>
      <w:r>
        <w:rPr>
          <w:rFonts w:cs="Traditional Arabic"/>
          <w:sz w:val="28"/>
          <w:szCs w:val="28"/>
          <w:rtl/>
        </w:rPr>
        <w:t xml:space="preserve"> - </w:t>
      </w:r>
      <w:r w:rsidRPr="00DE78EE">
        <w:rPr>
          <w:rFonts w:cs="Traditional Arabic"/>
          <w:sz w:val="28"/>
          <w:szCs w:val="28"/>
          <w:rtl/>
        </w:rPr>
        <w:t>83، وغيرها</w:t>
      </w:r>
      <w:r>
        <w:rPr>
          <w:rFonts w:cs="Traditional Arabic"/>
          <w:sz w:val="28"/>
          <w:szCs w:val="28"/>
          <w:rtl/>
        </w:rPr>
        <w:t>.</w:t>
      </w:r>
    </w:p>
  </w:footnote>
  <w:footnote w:id="13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أهتد</w:t>
      </w:r>
      <w:r>
        <w:rPr>
          <w:rFonts w:cs="Traditional Arabic" w:hint="cs"/>
          <w:sz w:val="28"/>
          <w:szCs w:val="28"/>
          <w:rtl/>
        </w:rPr>
        <w:t>ِ</w:t>
      </w:r>
      <w:r w:rsidRPr="00DE78EE">
        <w:rPr>
          <w:rFonts w:cs="Traditional Arabic"/>
          <w:sz w:val="28"/>
          <w:szCs w:val="28"/>
          <w:rtl/>
        </w:rPr>
        <w:t xml:space="preserve"> إليه في مظان</w:t>
      </w:r>
      <w:r>
        <w:rPr>
          <w:rFonts w:cs="Traditional Arabic"/>
          <w:sz w:val="28"/>
          <w:szCs w:val="28"/>
          <w:rtl/>
        </w:rPr>
        <w:t>ِّ</w:t>
      </w:r>
      <w:r w:rsidRPr="00DE78EE">
        <w:rPr>
          <w:rFonts w:cs="Traditional Arabic"/>
          <w:sz w:val="28"/>
          <w:szCs w:val="28"/>
          <w:rtl/>
        </w:rPr>
        <w:t>ه في كتابه المصنف، فلعله في كتابه التفسير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موارد ابن حجر في علوم القرآن من خلال كتابه فتح الباري</w:t>
      </w:r>
      <w:r>
        <w:rPr>
          <w:rFonts w:cs="Traditional Arabic"/>
          <w:sz w:val="28"/>
          <w:szCs w:val="28"/>
          <w:rtl/>
        </w:rPr>
        <w:t>"؛</w:t>
      </w:r>
      <w:r w:rsidRPr="00DE78EE">
        <w:rPr>
          <w:rFonts w:cs="Traditional Arabic"/>
          <w:sz w:val="28"/>
          <w:szCs w:val="28"/>
          <w:rtl/>
        </w:rPr>
        <w:t xml:space="preserve"> لمحمد أنور</w:t>
      </w:r>
      <w:r>
        <w:rPr>
          <w:rFonts w:cs="Traditional Arabic"/>
          <w:sz w:val="28"/>
          <w:szCs w:val="28"/>
          <w:rtl/>
        </w:rPr>
        <w:t xml:space="preserve">: </w:t>
      </w:r>
      <w:r w:rsidRPr="00DE78EE">
        <w:rPr>
          <w:rFonts w:cs="Traditional Arabic"/>
          <w:sz w:val="28"/>
          <w:szCs w:val="28"/>
          <w:rtl/>
        </w:rPr>
        <w:t>338</w:t>
      </w:r>
      <w:r>
        <w:rPr>
          <w:rFonts w:cs="Traditional Arabic"/>
          <w:sz w:val="28"/>
          <w:szCs w:val="28"/>
          <w:rtl/>
        </w:rPr>
        <w:t>.</w:t>
      </w:r>
    </w:p>
  </w:footnote>
  <w:footnote w:id="13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قول بكر في</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130، </w:t>
      </w:r>
      <w:r>
        <w:rPr>
          <w:rFonts w:cs="Traditional Arabic"/>
          <w:sz w:val="28"/>
          <w:szCs w:val="28"/>
          <w:rtl/>
        </w:rPr>
        <w:t xml:space="preserve">"المحلى"؛ لابن حزم: </w:t>
      </w:r>
      <w:r w:rsidRPr="00DE78EE">
        <w:rPr>
          <w:rFonts w:cs="Traditional Arabic"/>
          <w:sz w:val="28"/>
          <w:szCs w:val="28"/>
          <w:rtl/>
        </w:rPr>
        <w:t>9</w:t>
      </w:r>
      <w:r>
        <w:rPr>
          <w:rFonts w:cs="Traditional Arabic"/>
          <w:sz w:val="28"/>
          <w:szCs w:val="28"/>
          <w:rtl/>
        </w:rPr>
        <w:t>/</w:t>
      </w:r>
      <w:r w:rsidRPr="00DE78EE">
        <w:rPr>
          <w:rFonts w:cs="Traditional Arabic"/>
          <w:sz w:val="28"/>
          <w:szCs w:val="28"/>
          <w:rtl/>
        </w:rPr>
        <w:t>512، وقد ذكره عنه أيض</w:t>
      </w:r>
      <w:r>
        <w:rPr>
          <w:rFonts w:cs="Traditional Arabic"/>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وحكم بشذوذه أو خطئه</w:t>
      </w:r>
      <w:r>
        <w:rPr>
          <w:rFonts w:cs="Traditional Arabic"/>
          <w:sz w:val="28"/>
          <w:szCs w:val="28"/>
          <w:rtl/>
        </w:rPr>
        <w:t xml:space="preserve">: </w:t>
      </w:r>
      <w:r w:rsidRPr="00DE78EE">
        <w:rPr>
          <w:rFonts w:cs="Traditional Arabic"/>
          <w:sz w:val="28"/>
          <w:szCs w:val="28"/>
          <w:rtl/>
        </w:rPr>
        <w:t xml:space="preserve">ابن عطية في </w:t>
      </w:r>
      <w:r>
        <w:rPr>
          <w:rFonts w:cs="Traditional Arabic"/>
          <w:sz w:val="28"/>
          <w:szCs w:val="28"/>
          <w:rtl/>
        </w:rPr>
        <w:t>"</w:t>
      </w:r>
      <w:r w:rsidRPr="00DE78EE">
        <w:rPr>
          <w:rFonts w:cs="Traditional Arabic"/>
          <w:sz w:val="28"/>
          <w:szCs w:val="28"/>
          <w:rtl/>
        </w:rPr>
        <w:t>المحرر الوجيز</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66، والواحدي في </w:t>
      </w:r>
      <w:r>
        <w:rPr>
          <w:rFonts w:cs="Traditional Arabic"/>
          <w:sz w:val="28"/>
          <w:szCs w:val="28"/>
          <w:rtl/>
        </w:rPr>
        <w:t xml:space="preserve">"البسيط"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172، وابن عبدالبر في </w:t>
      </w:r>
      <w:r>
        <w:rPr>
          <w:rFonts w:cs="Traditional Arabic"/>
          <w:sz w:val="28"/>
          <w:szCs w:val="28"/>
          <w:rtl/>
        </w:rPr>
        <w:t>"</w:t>
      </w:r>
      <w:r w:rsidRPr="00DE78EE">
        <w:rPr>
          <w:rFonts w:cs="Traditional Arabic"/>
          <w:sz w:val="28"/>
          <w:szCs w:val="28"/>
          <w:rtl/>
        </w:rPr>
        <w:t>الاستذكار</w:t>
      </w:r>
      <w:r>
        <w:rPr>
          <w:rFonts w:cs="Traditional Arabic"/>
          <w:sz w:val="28"/>
          <w:szCs w:val="28"/>
          <w:rtl/>
        </w:rPr>
        <w:t xml:space="preserve">": </w:t>
      </w:r>
      <w:r w:rsidRPr="00DE78EE">
        <w:rPr>
          <w:rFonts w:cs="Traditional Arabic"/>
          <w:sz w:val="28"/>
          <w:szCs w:val="28"/>
          <w:rtl/>
        </w:rPr>
        <w:t>17</w:t>
      </w:r>
      <w:r>
        <w:rPr>
          <w:rFonts w:cs="Traditional Arabic"/>
          <w:sz w:val="28"/>
          <w:szCs w:val="28"/>
          <w:rtl/>
        </w:rPr>
        <w:t>/</w:t>
      </w:r>
      <w:r w:rsidRPr="00DE78EE">
        <w:rPr>
          <w:rFonts w:cs="Traditional Arabic"/>
          <w:sz w:val="28"/>
          <w:szCs w:val="28"/>
          <w:rtl/>
        </w:rPr>
        <w:t xml:space="preserve">175، والماوردي في </w:t>
      </w:r>
      <w:r>
        <w:rPr>
          <w:rFonts w:cs="Traditional Arabic"/>
          <w:sz w:val="28"/>
          <w:szCs w:val="28"/>
          <w:rtl/>
        </w:rPr>
        <w:t>"</w:t>
      </w:r>
      <w:r w:rsidRPr="00DE78EE">
        <w:rPr>
          <w:rFonts w:cs="Traditional Arabic"/>
          <w:sz w:val="28"/>
          <w:szCs w:val="28"/>
          <w:rtl/>
        </w:rPr>
        <w:t>الحاوي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4، وابن قدامة في </w:t>
      </w:r>
      <w:r>
        <w:rPr>
          <w:rFonts w:cs="Traditional Arabic"/>
          <w:sz w:val="28"/>
          <w:szCs w:val="28"/>
          <w:rtl/>
        </w:rPr>
        <w:t>"</w:t>
      </w:r>
      <w:r w:rsidRPr="00DE78EE">
        <w:rPr>
          <w:rFonts w:cs="Traditional Arabic"/>
          <w:sz w:val="28"/>
          <w:szCs w:val="28"/>
          <w:rtl/>
        </w:rPr>
        <w:t>المغني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268، وغيرهم</w:t>
      </w:r>
      <w:r>
        <w:rPr>
          <w:rFonts w:cs="Traditional Arabic"/>
          <w:sz w:val="28"/>
          <w:szCs w:val="28"/>
          <w:rtl/>
        </w:rPr>
        <w:t>.</w:t>
      </w:r>
    </w:p>
  </w:footnote>
  <w:footnote w:id="14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128، والصلح</w:t>
      </w:r>
      <w:r>
        <w:rPr>
          <w:rFonts w:cs="Traditional Arabic"/>
          <w:sz w:val="28"/>
          <w:szCs w:val="28"/>
          <w:rtl/>
        </w:rPr>
        <w:t xml:space="preserve">: </w:t>
      </w:r>
      <w:r w:rsidRPr="00DE78EE">
        <w:rPr>
          <w:rFonts w:cs="Traditional Arabic"/>
          <w:sz w:val="28"/>
          <w:szCs w:val="28"/>
          <w:rtl/>
        </w:rPr>
        <w:t>اسم من المصالحة، وهي المسال</w:t>
      </w:r>
      <w:r>
        <w:rPr>
          <w:rFonts w:cs="Traditional Arabic"/>
          <w:sz w:val="28"/>
          <w:szCs w:val="28"/>
          <w:rtl/>
        </w:rPr>
        <w:t>َ</w:t>
      </w:r>
      <w:r w:rsidRPr="00DE78EE">
        <w:rPr>
          <w:rFonts w:cs="Traditional Arabic"/>
          <w:sz w:val="28"/>
          <w:szCs w:val="28"/>
          <w:rtl/>
        </w:rPr>
        <w:t>مة بعد المنازعة، وفي الشريعة</w:t>
      </w:r>
      <w:r>
        <w:rPr>
          <w:rFonts w:cs="Traditional Arabic"/>
          <w:sz w:val="28"/>
          <w:szCs w:val="28"/>
          <w:rtl/>
        </w:rPr>
        <w:t xml:space="preserve">: </w:t>
      </w:r>
      <w:r w:rsidRPr="00DE78EE">
        <w:rPr>
          <w:rFonts w:cs="Traditional Arabic"/>
          <w:sz w:val="28"/>
          <w:szCs w:val="28"/>
          <w:rtl/>
        </w:rPr>
        <w:t>عقد يرفع النزاع بالتراضي، وقد يكون المصالح به مالاً</w:t>
      </w:r>
      <w:r>
        <w:rPr>
          <w:rFonts w:cs="Traditional Arabic"/>
          <w:sz w:val="28"/>
          <w:szCs w:val="28"/>
          <w:rtl/>
        </w:rPr>
        <w:t>،</w:t>
      </w:r>
      <w:r w:rsidRPr="00DE78EE">
        <w:rPr>
          <w:rFonts w:cs="Traditional Arabic"/>
          <w:sz w:val="28"/>
          <w:szCs w:val="28"/>
          <w:rtl/>
        </w:rPr>
        <w:t xml:space="preserve"> وقد يكون غيره، وقد قال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وَالصُّلْحُ خَيْرٌ</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128]، فدلّ</w:t>
      </w:r>
      <w:r>
        <w:rPr>
          <w:rFonts w:cs="Traditional Arabic" w:hint="cs"/>
          <w:sz w:val="28"/>
          <w:szCs w:val="28"/>
          <w:rtl/>
        </w:rPr>
        <w:t>َ</w:t>
      </w:r>
      <w:r w:rsidRPr="00DE78EE">
        <w:rPr>
          <w:rFonts w:cs="Traditional Arabic"/>
          <w:sz w:val="28"/>
          <w:szCs w:val="28"/>
          <w:rtl/>
        </w:rPr>
        <w:t>ت الآية بع</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ومها على أنه يجوز للمرأة أن تصالح زوجها بأن تعطيه مالاً لها ليفارقها، وذلك حقيقة الخلع</w:t>
      </w:r>
      <w:r>
        <w:rPr>
          <w:rFonts w:cs="Traditional Arabic"/>
          <w:sz w:val="28"/>
          <w:szCs w:val="28"/>
          <w:rtl/>
        </w:rPr>
        <w:t>،</w:t>
      </w:r>
      <w:r w:rsidRPr="00DE78EE">
        <w:rPr>
          <w:rFonts w:cs="Traditional Arabic"/>
          <w:sz w:val="28"/>
          <w:szCs w:val="28"/>
          <w:rtl/>
        </w:rPr>
        <w:t xml:space="preserve"> وانظر في تعريف الصلح</w:t>
      </w:r>
      <w:r>
        <w:rPr>
          <w:rFonts w:cs="Traditional Arabic"/>
          <w:sz w:val="28"/>
          <w:szCs w:val="28"/>
          <w:rtl/>
        </w:rPr>
        <w:t>: "</w:t>
      </w:r>
      <w:r w:rsidRPr="00DE78EE">
        <w:rPr>
          <w:rFonts w:cs="Traditional Arabic"/>
          <w:sz w:val="28"/>
          <w:szCs w:val="28"/>
          <w:rtl/>
        </w:rPr>
        <w:t>التعريفات</w:t>
      </w:r>
      <w:r>
        <w:rPr>
          <w:rFonts w:cs="Traditional Arabic"/>
          <w:sz w:val="28"/>
          <w:szCs w:val="28"/>
          <w:rtl/>
        </w:rPr>
        <w:t>"؛</w:t>
      </w:r>
      <w:r w:rsidRPr="00DE78EE">
        <w:rPr>
          <w:rFonts w:cs="Traditional Arabic"/>
          <w:sz w:val="28"/>
          <w:szCs w:val="28"/>
          <w:rtl/>
        </w:rPr>
        <w:t xml:space="preserve"> للجرجاني</w:t>
      </w:r>
      <w:r>
        <w:rPr>
          <w:rFonts w:cs="Traditional Arabic"/>
          <w:sz w:val="28"/>
          <w:szCs w:val="28"/>
          <w:rtl/>
        </w:rPr>
        <w:t xml:space="preserve">: </w:t>
      </w:r>
      <w:r w:rsidRPr="00DE78EE">
        <w:rPr>
          <w:rFonts w:cs="Traditional Arabic"/>
          <w:sz w:val="28"/>
          <w:szCs w:val="28"/>
          <w:rtl/>
        </w:rPr>
        <w:t xml:space="preserve">172، </w:t>
      </w:r>
      <w:r>
        <w:rPr>
          <w:rFonts w:cs="Traditional Arabic"/>
          <w:sz w:val="28"/>
          <w:szCs w:val="28"/>
          <w:rtl/>
        </w:rPr>
        <w:t>"</w:t>
      </w:r>
      <w:r w:rsidRPr="00DE78EE">
        <w:rPr>
          <w:rFonts w:cs="Traditional Arabic"/>
          <w:sz w:val="28"/>
          <w:szCs w:val="28"/>
          <w:rtl/>
        </w:rPr>
        <w:t>أنيس الفقهاء</w:t>
      </w:r>
      <w:r>
        <w:rPr>
          <w:rFonts w:cs="Traditional Arabic"/>
          <w:sz w:val="28"/>
          <w:szCs w:val="28"/>
          <w:rtl/>
        </w:rPr>
        <w:t>"؛</w:t>
      </w:r>
      <w:r w:rsidRPr="00DE78EE">
        <w:rPr>
          <w:rFonts w:cs="Traditional Arabic"/>
          <w:sz w:val="28"/>
          <w:szCs w:val="28"/>
          <w:rtl/>
        </w:rPr>
        <w:t xml:space="preserve"> للقونوي</w:t>
      </w:r>
      <w:r>
        <w:rPr>
          <w:rFonts w:cs="Traditional Arabic"/>
          <w:sz w:val="28"/>
          <w:szCs w:val="28"/>
          <w:rtl/>
        </w:rPr>
        <w:t xml:space="preserve">: </w:t>
      </w:r>
      <w:r w:rsidRPr="00DE78EE">
        <w:rPr>
          <w:rFonts w:cs="Traditional Arabic"/>
          <w:sz w:val="28"/>
          <w:szCs w:val="28"/>
          <w:rtl/>
        </w:rPr>
        <w:t xml:space="preserve">245، </w:t>
      </w:r>
      <w:r>
        <w:rPr>
          <w:rFonts w:cs="Traditional Arabic"/>
          <w:sz w:val="28"/>
          <w:szCs w:val="28"/>
          <w:rtl/>
        </w:rPr>
        <w:t>"</w:t>
      </w:r>
      <w:r w:rsidRPr="00DE78EE">
        <w:rPr>
          <w:rFonts w:cs="Traditional Arabic"/>
          <w:sz w:val="28"/>
          <w:szCs w:val="28"/>
          <w:rtl/>
        </w:rPr>
        <w:t>التوقيف على مهمات التعاريف</w:t>
      </w:r>
      <w:r>
        <w:rPr>
          <w:rFonts w:cs="Traditional Arabic"/>
          <w:sz w:val="28"/>
          <w:szCs w:val="28"/>
          <w:rtl/>
        </w:rPr>
        <w:t>"؛</w:t>
      </w:r>
      <w:r w:rsidRPr="00DE78EE">
        <w:rPr>
          <w:rFonts w:cs="Traditional Arabic"/>
          <w:sz w:val="28"/>
          <w:szCs w:val="28"/>
          <w:rtl/>
        </w:rPr>
        <w:t xml:space="preserve"> للمناوي</w:t>
      </w:r>
      <w:r>
        <w:rPr>
          <w:rFonts w:cs="Traditional Arabic"/>
          <w:sz w:val="28"/>
          <w:szCs w:val="28"/>
          <w:rtl/>
        </w:rPr>
        <w:t xml:space="preserve">: </w:t>
      </w:r>
      <w:r w:rsidRPr="00DE78EE">
        <w:rPr>
          <w:rFonts w:cs="Traditional Arabic"/>
          <w:sz w:val="28"/>
          <w:szCs w:val="28"/>
          <w:rtl/>
        </w:rPr>
        <w:t xml:space="preserve">460، </w:t>
      </w:r>
      <w:r>
        <w:rPr>
          <w:rFonts w:cs="Traditional Arabic"/>
          <w:sz w:val="28"/>
          <w:szCs w:val="28"/>
          <w:rtl/>
        </w:rPr>
        <w:t>"</w:t>
      </w:r>
      <w:r w:rsidRPr="00DE78EE">
        <w:rPr>
          <w:rFonts w:cs="Traditional Arabic"/>
          <w:sz w:val="28"/>
          <w:szCs w:val="28"/>
          <w:rtl/>
        </w:rPr>
        <w:t>موسوعة فقه ابن تيمية</w:t>
      </w:r>
      <w:r>
        <w:rPr>
          <w:rFonts w:cs="Traditional Arabic"/>
          <w:sz w:val="28"/>
          <w:szCs w:val="28"/>
          <w:rtl/>
        </w:rPr>
        <w:t>"</w:t>
      </w:r>
      <w:r w:rsidRPr="00DE78EE">
        <w:rPr>
          <w:rFonts w:cs="Traditional Arabic"/>
          <w:sz w:val="28"/>
          <w:szCs w:val="28"/>
          <w:rtl/>
        </w:rPr>
        <w:t>، د</w:t>
      </w:r>
      <w:r>
        <w:rPr>
          <w:rFonts w:cs="Traditional Arabic" w:hint="cs"/>
          <w:sz w:val="28"/>
          <w:szCs w:val="28"/>
          <w:rtl/>
        </w:rPr>
        <w:t>/</w:t>
      </w:r>
      <w:r w:rsidRPr="00DE78EE">
        <w:rPr>
          <w:rFonts w:cs="Traditional Arabic"/>
          <w:sz w:val="28"/>
          <w:szCs w:val="28"/>
          <w:rtl/>
        </w:rPr>
        <w:t xml:space="preserve"> قلعجي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1096</w:t>
      </w:r>
      <w:r>
        <w:rPr>
          <w:rFonts w:cs="Traditional Arabic"/>
          <w:sz w:val="28"/>
          <w:szCs w:val="28"/>
          <w:rtl/>
        </w:rPr>
        <w:t>.</w:t>
      </w:r>
    </w:p>
  </w:footnote>
  <w:footnote w:id="14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حديث 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في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307 رقم</w:t>
      </w:r>
      <w:r>
        <w:rPr>
          <w:rFonts w:cs="Traditional Arabic"/>
          <w:sz w:val="28"/>
          <w:szCs w:val="28"/>
          <w:rtl/>
        </w:rPr>
        <w:t xml:space="preserve">: </w:t>
      </w:r>
      <w:r w:rsidRPr="00DE78EE">
        <w:rPr>
          <w:rFonts w:cs="Traditional Arabic"/>
          <w:sz w:val="28"/>
          <w:szCs w:val="28"/>
          <w:rtl/>
        </w:rPr>
        <w:t>5273</w:t>
      </w:r>
      <w:r>
        <w:rPr>
          <w:rFonts w:cs="Traditional Arabic"/>
          <w:sz w:val="28"/>
          <w:szCs w:val="28"/>
          <w:rtl/>
        </w:rPr>
        <w:t xml:space="preserve">: </w:t>
      </w:r>
      <w:r w:rsidRPr="00DE78EE">
        <w:rPr>
          <w:rFonts w:cs="Traditional Arabic"/>
          <w:sz w:val="28"/>
          <w:szCs w:val="28"/>
          <w:rtl/>
        </w:rPr>
        <w:t xml:space="preserve">أن امرأة ثابت بن قيس أتت النبي </w:t>
      </w:r>
      <w:r w:rsidRPr="005C63DC">
        <w:rPr>
          <w:rFonts w:ascii="AGA Arabesque" w:hAnsi="AGA Arabesque"/>
          <w:sz w:val="28"/>
          <w:szCs w:val="28"/>
        </w:rPr>
        <w:t></w:t>
      </w:r>
      <w:r w:rsidRPr="00DE78EE">
        <w:rPr>
          <w:rFonts w:cs="Traditional Arabic"/>
          <w:sz w:val="28"/>
          <w:szCs w:val="28"/>
          <w:rtl/>
        </w:rPr>
        <w:t>، فقالت</w:t>
      </w:r>
      <w:r>
        <w:rPr>
          <w:rFonts w:cs="Traditional Arabic"/>
          <w:sz w:val="28"/>
          <w:szCs w:val="28"/>
          <w:rtl/>
        </w:rPr>
        <w:t xml:space="preserve">: </w:t>
      </w:r>
      <w:r w:rsidRPr="00DE78EE">
        <w:rPr>
          <w:rFonts w:cs="Traditional Arabic"/>
          <w:sz w:val="28"/>
          <w:szCs w:val="28"/>
          <w:rtl/>
        </w:rPr>
        <w:t>يا رسول الله</w:t>
      </w:r>
      <w:r>
        <w:rPr>
          <w:rFonts w:cs="Traditional Arabic"/>
          <w:sz w:val="28"/>
          <w:szCs w:val="28"/>
          <w:rtl/>
        </w:rPr>
        <w:t xml:space="preserve">، </w:t>
      </w:r>
      <w:r w:rsidRPr="00DE78EE">
        <w:rPr>
          <w:rFonts w:cs="Traditional Arabic"/>
          <w:sz w:val="28"/>
          <w:szCs w:val="28"/>
          <w:rtl/>
        </w:rPr>
        <w:t>ثابت بن قيس ما أعتب عليه في خ</w:t>
      </w:r>
      <w:r>
        <w:rPr>
          <w:rFonts w:cs="Traditional Arabic"/>
          <w:sz w:val="28"/>
          <w:szCs w:val="28"/>
          <w:rtl/>
        </w:rPr>
        <w:t>ُ</w:t>
      </w:r>
      <w:r w:rsidRPr="00DE78EE">
        <w:rPr>
          <w:rFonts w:cs="Traditional Arabic"/>
          <w:sz w:val="28"/>
          <w:szCs w:val="28"/>
          <w:rtl/>
        </w:rPr>
        <w:t>ل</w:t>
      </w:r>
      <w:r>
        <w:rPr>
          <w:rFonts w:cs="Traditional Arabic"/>
          <w:sz w:val="28"/>
          <w:szCs w:val="28"/>
          <w:rtl/>
        </w:rPr>
        <w:t>ُ</w:t>
      </w:r>
      <w:r w:rsidRPr="00DE78EE">
        <w:rPr>
          <w:rFonts w:cs="Traditional Arabic"/>
          <w:sz w:val="28"/>
          <w:szCs w:val="28"/>
          <w:rtl/>
        </w:rPr>
        <w:t>ق ولا دين، ولكني أكره الكفر في الإسلام</w:t>
      </w:r>
      <w:r>
        <w:rPr>
          <w:rFonts w:cs="Traditional Arabic"/>
          <w:sz w:val="28"/>
          <w:szCs w:val="28"/>
          <w:rtl/>
        </w:rPr>
        <w:t>؛</w:t>
      </w:r>
      <w:r w:rsidRPr="00DE78EE">
        <w:rPr>
          <w:rFonts w:cs="Traditional Arabic"/>
          <w:sz w:val="28"/>
          <w:szCs w:val="28"/>
          <w:rtl/>
        </w:rPr>
        <w:t xml:space="preserve"> فقال رسول الله </w:t>
      </w:r>
      <w:r w:rsidRPr="005C63DC">
        <w:rPr>
          <w:rFonts w:ascii="AGA Arabesque" w:hAnsi="AGA Arabesque"/>
          <w:sz w:val="28"/>
          <w:szCs w:val="28"/>
        </w:rPr>
        <w:t></w:t>
      </w:r>
      <w:r>
        <w:rPr>
          <w:rFonts w:cs="Traditional Arabic"/>
          <w:sz w:val="28"/>
          <w:szCs w:val="28"/>
          <w:rtl/>
        </w:rPr>
        <w:t>: ((</w:t>
      </w:r>
      <w:r w:rsidRPr="00DE78EE">
        <w:rPr>
          <w:rFonts w:cs="Traditional Arabic"/>
          <w:sz w:val="28"/>
          <w:szCs w:val="28"/>
          <w:rtl/>
        </w:rPr>
        <w:t>أتردين عليه حديقته؟</w:t>
      </w:r>
      <w:r>
        <w:rPr>
          <w:rFonts w:cs="Traditional Arabic"/>
          <w:sz w:val="28"/>
          <w:szCs w:val="28"/>
          <w:rtl/>
        </w:rPr>
        <w:t>))؛</w:t>
      </w:r>
      <w:r w:rsidRPr="00DE78EE">
        <w:rPr>
          <w:rFonts w:cs="Traditional Arabic"/>
          <w:sz w:val="28"/>
          <w:szCs w:val="28"/>
          <w:rtl/>
        </w:rPr>
        <w:t xml:space="preserve"> قالت</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نعم</w:t>
      </w:r>
      <w:r>
        <w:rPr>
          <w:rFonts w:cs="Traditional Arabic"/>
          <w:sz w:val="28"/>
          <w:szCs w:val="28"/>
          <w:rtl/>
        </w:rPr>
        <w:t>،</w:t>
      </w:r>
      <w:r w:rsidRPr="00DE78EE">
        <w:rPr>
          <w:rFonts w:cs="Traditional Arabic"/>
          <w:sz w:val="28"/>
          <w:szCs w:val="28"/>
          <w:rtl/>
        </w:rPr>
        <w:t xml:space="preserve"> قال رسول الله </w:t>
      </w:r>
      <w:r w:rsidRPr="005C63DC">
        <w:rPr>
          <w:rFonts w:ascii="AGA Arabesque" w:hAnsi="AGA Arabesque"/>
          <w:sz w:val="28"/>
          <w:szCs w:val="28"/>
        </w:rPr>
        <w:t></w:t>
      </w:r>
      <w:r>
        <w:rPr>
          <w:rFonts w:cs="Traditional Arabic"/>
          <w:sz w:val="28"/>
          <w:szCs w:val="28"/>
          <w:rtl/>
        </w:rPr>
        <w:t>: ((</w:t>
      </w:r>
      <w:r w:rsidRPr="00DE78EE">
        <w:rPr>
          <w:rFonts w:cs="Traditional Arabic"/>
          <w:sz w:val="28"/>
          <w:szCs w:val="28"/>
          <w:rtl/>
        </w:rPr>
        <w:t>اقبل الحديقة، وطلقها تطليقة</w:t>
      </w:r>
      <w:r>
        <w:rPr>
          <w:rFonts w:cs="Traditional Arabic"/>
          <w:sz w:val="28"/>
          <w:szCs w:val="28"/>
          <w:rtl/>
        </w:rPr>
        <w:t>)).</w:t>
      </w:r>
    </w:p>
  </w:footnote>
  <w:footnote w:id="14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فيه حسن أدب واعتذار من الحافظ</w:t>
      </w:r>
      <w:r>
        <w:rPr>
          <w:rFonts w:cs="Traditional Arabic"/>
          <w:sz w:val="28"/>
          <w:szCs w:val="28"/>
          <w:rtl/>
        </w:rPr>
        <w:t xml:space="preserve"> - </w:t>
      </w:r>
      <w:r w:rsidRPr="00DE78EE">
        <w:rPr>
          <w:rFonts w:cs="Traditional Arabic"/>
          <w:sz w:val="28"/>
          <w:szCs w:val="28"/>
          <w:rtl/>
        </w:rPr>
        <w:t>رحمه الله</w:t>
      </w:r>
      <w:r>
        <w:rPr>
          <w:rFonts w:cs="Traditional Arabic"/>
          <w:sz w:val="28"/>
          <w:szCs w:val="28"/>
          <w:rtl/>
        </w:rPr>
        <w:t xml:space="preserve"> - </w:t>
      </w:r>
      <w:r w:rsidRPr="00DE78EE">
        <w:rPr>
          <w:rFonts w:cs="Traditional Arabic"/>
          <w:sz w:val="28"/>
          <w:szCs w:val="28"/>
          <w:rtl/>
        </w:rPr>
        <w:t>كما هو دي</w:t>
      </w:r>
      <w:r>
        <w:rPr>
          <w:rFonts w:cs="Traditional Arabic" w:hint="cs"/>
          <w:sz w:val="28"/>
          <w:szCs w:val="28"/>
          <w:rtl/>
        </w:rPr>
        <w:t>ْ</w:t>
      </w:r>
      <w:r w:rsidRPr="00DE78EE">
        <w:rPr>
          <w:rFonts w:cs="Traditional Arabic"/>
          <w:sz w:val="28"/>
          <w:szCs w:val="28"/>
          <w:rtl/>
        </w:rPr>
        <w:t>دنه</w:t>
      </w:r>
      <w:r>
        <w:rPr>
          <w:rFonts w:cs="Traditional Arabic"/>
          <w:sz w:val="28"/>
          <w:szCs w:val="28"/>
          <w:rtl/>
        </w:rPr>
        <w:t>.</w:t>
      </w:r>
    </w:p>
  </w:footnote>
  <w:footnote w:id="14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قلت</w:t>
      </w:r>
      <w:r>
        <w:rPr>
          <w:rFonts w:cs="Traditional Arabic"/>
          <w:sz w:val="28"/>
          <w:szCs w:val="28"/>
          <w:rtl/>
        </w:rPr>
        <w:t xml:space="preserve">ُ: </w:t>
      </w:r>
      <w:r w:rsidRPr="00DE78EE">
        <w:rPr>
          <w:rFonts w:cs="Traditional Arabic"/>
          <w:sz w:val="28"/>
          <w:szCs w:val="28"/>
          <w:rtl/>
        </w:rPr>
        <w:t>وقبله أيض</w:t>
      </w:r>
      <w:r>
        <w:rPr>
          <w:rFonts w:cs="Traditional Arabic"/>
          <w:sz w:val="28"/>
          <w:szCs w:val="28"/>
          <w:rtl/>
        </w:rPr>
        <w:t>ً</w:t>
      </w:r>
      <w:r w:rsidRPr="00DE78EE">
        <w:rPr>
          <w:rFonts w:cs="Traditional Arabic"/>
          <w:sz w:val="28"/>
          <w:szCs w:val="28"/>
          <w:rtl/>
        </w:rPr>
        <w:t xml:space="preserve">ا كما حكاه ابن قدامة في </w:t>
      </w:r>
      <w:r>
        <w:rPr>
          <w:rFonts w:cs="Traditional Arabic"/>
          <w:sz w:val="28"/>
          <w:szCs w:val="28"/>
          <w:rtl/>
        </w:rPr>
        <w:t>"</w:t>
      </w:r>
      <w:r w:rsidRPr="00DE78EE">
        <w:rPr>
          <w:rFonts w:cs="Traditional Arabic"/>
          <w:sz w:val="28"/>
          <w:szCs w:val="28"/>
          <w:rtl/>
        </w:rPr>
        <w:t>المغني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268 عن الصحابة</w:t>
      </w:r>
      <w:r>
        <w:rPr>
          <w:rFonts w:cs="Traditional Arabic"/>
          <w:sz w:val="28"/>
          <w:szCs w:val="28"/>
          <w:rtl/>
        </w:rPr>
        <w:t xml:space="preserve"> - </w:t>
      </w:r>
      <w:r w:rsidRPr="00DE78EE">
        <w:rPr>
          <w:rFonts w:cs="Traditional Arabic"/>
          <w:sz w:val="28"/>
          <w:szCs w:val="28"/>
          <w:rtl/>
        </w:rPr>
        <w:t>رضي الله عنهم</w:t>
      </w:r>
      <w:r>
        <w:rPr>
          <w:rFonts w:cs="Traditional Arabic"/>
          <w:sz w:val="28"/>
          <w:szCs w:val="28"/>
          <w:rtl/>
        </w:rPr>
        <w:t xml:space="preserve"> -</w:t>
      </w:r>
      <w:r w:rsidRPr="00DE78EE">
        <w:rPr>
          <w:rFonts w:cs="Traditional Arabic"/>
          <w:sz w:val="28"/>
          <w:szCs w:val="28"/>
          <w:rtl/>
        </w:rPr>
        <w:t xml:space="preserve"> وقد حكى الإجماع بدون تفصيل جمع، منهم</w:t>
      </w:r>
      <w:r>
        <w:rPr>
          <w:rFonts w:cs="Traditional Arabic"/>
          <w:sz w:val="28"/>
          <w:szCs w:val="28"/>
          <w:rtl/>
        </w:rPr>
        <w:t xml:space="preserve">: </w:t>
      </w:r>
      <w:r w:rsidRPr="00DE78EE">
        <w:rPr>
          <w:rFonts w:cs="Traditional Arabic"/>
          <w:sz w:val="28"/>
          <w:szCs w:val="28"/>
          <w:rtl/>
        </w:rPr>
        <w:t xml:space="preserve">ابن المنذر في </w:t>
      </w:r>
      <w:r>
        <w:rPr>
          <w:rFonts w:cs="Traditional Arabic"/>
          <w:sz w:val="28"/>
          <w:szCs w:val="28"/>
          <w:rtl/>
        </w:rPr>
        <w:t>"</w:t>
      </w:r>
      <w:r w:rsidRPr="00DE78EE">
        <w:rPr>
          <w:rFonts w:cs="Traditional Arabic"/>
          <w:sz w:val="28"/>
          <w:szCs w:val="28"/>
          <w:rtl/>
        </w:rPr>
        <w:t>الإجماع</w:t>
      </w:r>
      <w:r>
        <w:rPr>
          <w:rFonts w:cs="Traditional Arabic"/>
          <w:sz w:val="28"/>
          <w:szCs w:val="28"/>
          <w:rtl/>
        </w:rPr>
        <w:t xml:space="preserve">": </w:t>
      </w:r>
      <w:r w:rsidRPr="00DE78EE">
        <w:rPr>
          <w:rFonts w:cs="Traditional Arabic"/>
          <w:sz w:val="28"/>
          <w:szCs w:val="28"/>
          <w:rtl/>
        </w:rPr>
        <w:t xml:space="preserve">46، وابن قاسم في </w:t>
      </w:r>
      <w:r>
        <w:rPr>
          <w:rFonts w:cs="Traditional Arabic"/>
          <w:sz w:val="28"/>
          <w:szCs w:val="28"/>
          <w:rtl/>
        </w:rPr>
        <w:t>"</w:t>
      </w:r>
      <w:r w:rsidRPr="00DE78EE">
        <w:rPr>
          <w:rFonts w:cs="Traditional Arabic"/>
          <w:sz w:val="28"/>
          <w:szCs w:val="28"/>
          <w:rtl/>
        </w:rPr>
        <w:t>حاشية الروض</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459</w:t>
      </w:r>
      <w:r>
        <w:rPr>
          <w:rFonts w:cs="Traditional Arabic"/>
          <w:sz w:val="28"/>
          <w:szCs w:val="28"/>
          <w:rtl/>
        </w:rPr>
        <w:t>.</w:t>
      </w:r>
    </w:p>
  </w:footnote>
  <w:footnote w:id="14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وَإِنْ أَرَدْتُمُ اسْتِبْدَالَ زَوْجٍ مَكَانَ زَوْجٍ وَآتَيْتُمْ إِحْدَاهُنَّ قِنطَارًا فَلا تَأْخُذُوا مِنْهُ شَيْئًا أَتَأْخُذُونَهُ بُهْتَانًا وَإِثْمًا مُبِينًا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 xml:space="preserve">20] </w:t>
      </w:r>
      <w:r>
        <w:rPr>
          <w:rFonts w:cs="Traditional Arabic"/>
          <w:sz w:val="28"/>
          <w:szCs w:val="28"/>
          <w:rtl/>
        </w:rPr>
        <w:t>"</w:t>
      </w:r>
      <w:r>
        <w:rPr>
          <w:rFonts w:cs="Traditional Arabic" w:hint="cs"/>
          <w:sz w:val="28"/>
          <w:szCs w:val="28"/>
          <w:rtl/>
        </w:rPr>
        <w:t>ا</w:t>
      </w:r>
      <w:r w:rsidRPr="00DE78EE">
        <w:rPr>
          <w:rFonts w:cs="Traditional Arabic"/>
          <w:sz w:val="28"/>
          <w:szCs w:val="28"/>
          <w:rtl/>
        </w:rPr>
        <w:t>لفتح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/307.</w:t>
      </w:r>
    </w:p>
  </w:footnote>
  <w:footnote w:id="14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الطَّلاقُ مَرَّتَانِ فَإمْسَاكٌ بِمَعْرُوفٍ أَوْ تَسْرِيحٌ بِإِحْسَانٍ وَلا يَحِلُّ لَكُمْ أَنْ تَأْخُذُوا مِمَّا آتَيْتُمُوهُنَّ شَيْئًا إِلَّا أَنْ يَخَافَا أَلَّا يُقِيمَا حُدُودَ اللَّهِ فَإِنْ خِفْتُمْ أَلَّا يُقِيمَا حُدُودَ اللَّهِ فَلا جُنَاحَ عَلَيْهِمَا فِيمَا افْتَدَتْ بِهِ تِلْكَ حُدُودُ اللَّهِ فَلا تَعْتَدُوهَا وَمَنْ يَتَعَدَّ حُدُودَ اللَّهِ فَأُوْلَئِكَ هُمُ الظَّالِمُونَ</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البقرة</w:t>
      </w:r>
      <w:r>
        <w:rPr>
          <w:rFonts w:cs="Traditional Arabic"/>
          <w:sz w:val="28"/>
          <w:szCs w:val="28"/>
          <w:rtl/>
        </w:rPr>
        <w:t xml:space="preserve">: </w:t>
      </w:r>
      <w:r w:rsidRPr="00DE78EE">
        <w:rPr>
          <w:rFonts w:cs="Traditional Arabic"/>
          <w:sz w:val="28"/>
          <w:szCs w:val="28"/>
          <w:rtl/>
        </w:rPr>
        <w:t>229]</w:t>
      </w:r>
      <w:r>
        <w:rPr>
          <w:rFonts w:cs="Traditional Arabic"/>
          <w:sz w:val="28"/>
          <w:szCs w:val="28"/>
          <w:rtl/>
        </w:rPr>
        <w:t>.</w:t>
      </w:r>
    </w:p>
  </w:footnote>
  <w:footnote w:id="14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وَآتُوا النِّسَاءَ صَدُقَاتِهِنَّ نِحْلَةً فَإِنْ طِبْنَ لَكُمْ عَنْ شَيْءٍ مِنْهُ نَفْسًا فَكُلُوهُ هَنِيئًا مَرِيئًا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 وقوله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وَإِنِ امْرَأَةٌ خَافَتْ مِنْ بَعْلِهَا نُشُوزًا أَوْ إِعْرَاضًا فَلا جُنَاحَ عَلَيْهِمَا أَنْ يُصْلِحَا بَيْنَهُمَا صُلْحًا وَالصُّلْحُ خَيْرٌ وَأُحْضِرَتِ الأَنفُسُ الشُّحَّ وَإِنْ تُحْسِنُوا وَتَتَّقُوا فَإِنَّ اللَّهَ كَانَ بِمَا تَعْمَلُونَ خَبِيرًا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128]</w:t>
      </w:r>
      <w:r>
        <w:rPr>
          <w:rFonts w:cs="Traditional Arabic"/>
          <w:sz w:val="28"/>
          <w:szCs w:val="28"/>
          <w:rtl/>
        </w:rPr>
        <w:t>.</w:t>
      </w:r>
    </w:p>
  </w:footnote>
  <w:footnote w:id="14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معنى هذا القول في</w:t>
      </w:r>
      <w:r>
        <w:rPr>
          <w:rFonts w:cs="Traditional Arabic"/>
          <w:sz w:val="28"/>
          <w:szCs w:val="28"/>
          <w:rtl/>
        </w:rPr>
        <w:t xml:space="preserve">: "الكشاف"؛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515، </w:t>
      </w:r>
      <w:r>
        <w:rPr>
          <w:rFonts w:cs="Traditional Arabic"/>
          <w:sz w:val="28"/>
          <w:szCs w:val="28"/>
          <w:rtl/>
        </w:rPr>
        <w:t xml:space="preserve">"أنوار التنزيل"؛ للبيضاوي: </w:t>
      </w:r>
      <w:r w:rsidRPr="00DE78EE">
        <w:rPr>
          <w:rFonts w:cs="Traditional Arabic"/>
          <w:sz w:val="28"/>
          <w:szCs w:val="28"/>
          <w:rtl/>
        </w:rPr>
        <w:t>1</w:t>
      </w:r>
      <w:r>
        <w:rPr>
          <w:rFonts w:cs="Traditional Arabic"/>
          <w:sz w:val="28"/>
          <w:szCs w:val="28"/>
          <w:rtl/>
        </w:rPr>
        <w:t>/</w:t>
      </w:r>
      <w:r w:rsidRPr="00DE78EE">
        <w:rPr>
          <w:rFonts w:cs="Traditional Arabic"/>
          <w:sz w:val="28"/>
          <w:szCs w:val="28"/>
          <w:rtl/>
        </w:rPr>
        <w:t>211</w:t>
      </w:r>
      <w:r>
        <w:rPr>
          <w:rFonts w:cs="Traditional Arabic"/>
          <w:sz w:val="28"/>
          <w:szCs w:val="28"/>
          <w:rtl/>
        </w:rPr>
        <w:t xml:space="preserve"> - </w:t>
      </w:r>
      <w:r w:rsidRPr="00DE78EE">
        <w:rPr>
          <w:rFonts w:cs="Traditional Arabic"/>
          <w:sz w:val="28"/>
          <w:szCs w:val="28"/>
          <w:rtl/>
        </w:rPr>
        <w:t xml:space="preserve">212،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/160،</w:t>
      </w:r>
      <w:r w:rsidRPr="00DE78EE">
        <w:rPr>
          <w:rFonts w:cs="Traditional Arabic"/>
          <w:sz w:val="28"/>
          <w:szCs w:val="28"/>
          <w:rtl/>
        </w:rPr>
        <w:t xml:space="preserve"> ومما يدل أيض</w:t>
      </w:r>
      <w:r>
        <w:rPr>
          <w:rFonts w:cs="Traditional Arabic"/>
          <w:sz w:val="28"/>
          <w:szCs w:val="28"/>
          <w:rtl/>
        </w:rPr>
        <w:t>ً</w:t>
      </w:r>
      <w:r w:rsidRPr="00DE78EE">
        <w:rPr>
          <w:rFonts w:cs="Traditional Arabic"/>
          <w:sz w:val="28"/>
          <w:szCs w:val="28"/>
          <w:rtl/>
        </w:rPr>
        <w:t>ا على أن المراد نكاحهن لا أعيانهن، أن الأعيان ليست صور</w:t>
      </w:r>
      <w:r>
        <w:rPr>
          <w:rFonts w:cs="Traditional Arabic"/>
          <w:sz w:val="28"/>
          <w:szCs w:val="28"/>
          <w:rtl/>
        </w:rPr>
        <w:t>ً</w:t>
      </w:r>
      <w:r w:rsidRPr="00DE78EE">
        <w:rPr>
          <w:rFonts w:cs="Traditional Arabic"/>
          <w:sz w:val="28"/>
          <w:szCs w:val="28"/>
          <w:rtl/>
        </w:rPr>
        <w:t>ا للتحليل والتحريم، وإنما يتعلق التكليف بالأمر والنهي بأفعال المكلفين من حركة وسكون، لكن الأعيان لما كانت مورد</w:t>
      </w:r>
      <w:r>
        <w:rPr>
          <w:rFonts w:cs="Traditional Arabic"/>
          <w:sz w:val="28"/>
          <w:szCs w:val="28"/>
          <w:rtl/>
        </w:rPr>
        <w:t>ً</w:t>
      </w:r>
      <w:r w:rsidRPr="00DE78EE">
        <w:rPr>
          <w:rFonts w:cs="Traditional Arabic"/>
          <w:sz w:val="28"/>
          <w:szCs w:val="28"/>
          <w:rtl/>
        </w:rPr>
        <w:t>ا للأفعال</w:t>
      </w:r>
      <w:r>
        <w:rPr>
          <w:rFonts w:cs="Traditional Arabic"/>
          <w:sz w:val="28"/>
          <w:szCs w:val="28"/>
          <w:rtl/>
        </w:rPr>
        <w:t>،</w:t>
      </w:r>
      <w:r w:rsidRPr="00DE78EE">
        <w:rPr>
          <w:rFonts w:cs="Traditional Arabic"/>
          <w:sz w:val="28"/>
          <w:szCs w:val="28"/>
          <w:rtl/>
        </w:rPr>
        <w:t xml:space="preserve"> أضيف الأمر والنهي والحكم إليها على سبيل المجاز</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371،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26،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/107،</w:t>
      </w:r>
      <w:r w:rsidRPr="00DE78EE">
        <w:rPr>
          <w:rFonts w:cs="Traditional Arabic"/>
          <w:sz w:val="28"/>
          <w:szCs w:val="28"/>
          <w:rtl/>
        </w:rPr>
        <w:t xml:space="preserve"> ومما يدل على ذلك أيضً</w:t>
      </w:r>
      <w:r>
        <w:rPr>
          <w:rFonts w:cs="Traditional Arabic" w:hint="cs"/>
          <w:sz w:val="28"/>
          <w:szCs w:val="28"/>
          <w:rtl/>
        </w:rPr>
        <w:t>ا</w:t>
      </w:r>
      <w:r w:rsidRPr="00DE78EE">
        <w:rPr>
          <w:rFonts w:cs="Traditional Arabic"/>
          <w:sz w:val="28"/>
          <w:szCs w:val="28"/>
          <w:rtl/>
        </w:rPr>
        <w:t xml:space="preserve"> أن النكاح هو معظم ما يقصد منهن، وأيض</w:t>
      </w:r>
      <w:r>
        <w:rPr>
          <w:rFonts w:cs="Traditional Arabic"/>
          <w:sz w:val="28"/>
          <w:szCs w:val="28"/>
          <w:rtl/>
        </w:rPr>
        <w:t>ً</w:t>
      </w:r>
      <w:r w:rsidRPr="00DE78EE">
        <w:rPr>
          <w:rFonts w:cs="Traditional Arabic"/>
          <w:sz w:val="28"/>
          <w:szCs w:val="28"/>
          <w:rtl/>
        </w:rPr>
        <w:t>ا أن سياق الكلام يدل على ذلك، فما قبله وما بعده كله في النكاح</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141، </w:t>
      </w:r>
      <w:r>
        <w:rPr>
          <w:rFonts w:cs="Traditional Arabic"/>
          <w:sz w:val="28"/>
          <w:szCs w:val="28"/>
          <w:rtl/>
        </w:rPr>
        <w:t>"</w:t>
      </w:r>
      <w:r w:rsidRPr="00DE78EE">
        <w:rPr>
          <w:rFonts w:cs="Traditional Arabic"/>
          <w:sz w:val="28"/>
          <w:szCs w:val="28"/>
          <w:rtl/>
        </w:rPr>
        <w:t>أنوار التنزيل</w:t>
      </w:r>
      <w:r>
        <w:rPr>
          <w:rFonts w:cs="Traditional Arabic"/>
          <w:sz w:val="28"/>
          <w:szCs w:val="28"/>
          <w:rtl/>
        </w:rPr>
        <w:t>"؛</w:t>
      </w:r>
      <w:r w:rsidRPr="00DE78EE">
        <w:rPr>
          <w:rFonts w:cs="Traditional Arabic"/>
          <w:sz w:val="28"/>
          <w:szCs w:val="28"/>
          <w:rtl/>
        </w:rPr>
        <w:t xml:space="preserve"> البيضاوي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211</w:t>
      </w:r>
      <w:r>
        <w:rPr>
          <w:rFonts w:cs="Traditional Arabic"/>
          <w:sz w:val="28"/>
          <w:szCs w:val="28"/>
          <w:rtl/>
        </w:rPr>
        <w:t xml:space="preserve"> - </w:t>
      </w:r>
      <w:r w:rsidRPr="00DE78EE">
        <w:rPr>
          <w:rFonts w:cs="Traditional Arabic"/>
          <w:sz w:val="28"/>
          <w:szCs w:val="28"/>
          <w:rtl/>
        </w:rPr>
        <w:t xml:space="preserve">212،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160، وغيرها</w:t>
      </w:r>
      <w:r>
        <w:rPr>
          <w:rFonts w:cs="Traditional Arabic"/>
          <w:sz w:val="28"/>
          <w:szCs w:val="28"/>
          <w:rtl/>
        </w:rPr>
        <w:t>.</w:t>
      </w:r>
    </w:p>
  </w:footnote>
  <w:footnote w:id="14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يحيى بن قيس الكندي، كوفي مستور، توفي قبل المائتين</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تهذيب التهذيب</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266، </w:t>
      </w:r>
      <w:r>
        <w:rPr>
          <w:rFonts w:cs="Traditional Arabic"/>
          <w:sz w:val="28"/>
          <w:szCs w:val="28"/>
          <w:rtl/>
        </w:rPr>
        <w:t>"</w:t>
      </w:r>
      <w:r w:rsidRPr="00DE78EE">
        <w:rPr>
          <w:rFonts w:cs="Traditional Arabic"/>
          <w:sz w:val="28"/>
          <w:szCs w:val="28"/>
          <w:rtl/>
        </w:rPr>
        <w:t>تقريب التهذيب</w:t>
      </w:r>
      <w:r>
        <w:rPr>
          <w:rFonts w:cs="Traditional Arabic"/>
          <w:sz w:val="28"/>
          <w:szCs w:val="28"/>
          <w:rtl/>
        </w:rPr>
        <w:t xml:space="preserve">": </w:t>
      </w:r>
      <w:r w:rsidRPr="00DE78EE">
        <w:rPr>
          <w:rFonts w:cs="Traditional Arabic"/>
          <w:sz w:val="28"/>
          <w:szCs w:val="28"/>
          <w:rtl/>
        </w:rPr>
        <w:t>1064</w:t>
      </w:r>
      <w:r>
        <w:rPr>
          <w:rFonts w:cs="Traditional Arabic"/>
          <w:sz w:val="28"/>
          <w:szCs w:val="28"/>
          <w:rtl/>
        </w:rPr>
        <w:t>،</w:t>
      </w:r>
      <w:r w:rsidRPr="00DE78EE">
        <w:rPr>
          <w:rFonts w:cs="Traditional Arabic"/>
          <w:sz w:val="28"/>
          <w:szCs w:val="28"/>
          <w:rtl/>
        </w:rPr>
        <w:t xml:space="preserve"> وكلاهما لابن حجر</w:t>
      </w:r>
      <w:r>
        <w:rPr>
          <w:rFonts w:cs="Traditional Arabic"/>
          <w:sz w:val="28"/>
          <w:szCs w:val="28"/>
          <w:rtl/>
        </w:rPr>
        <w:t>.</w:t>
      </w:r>
    </w:p>
  </w:footnote>
  <w:footnote w:id="14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قال البخاري في صحيحه</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57</w:t>
      </w:r>
      <w:r>
        <w:rPr>
          <w:rFonts w:cs="Traditional Arabic"/>
          <w:sz w:val="28"/>
          <w:szCs w:val="28"/>
          <w:rtl/>
        </w:rPr>
        <w:t>: "</w:t>
      </w:r>
      <w:r w:rsidRPr="00DE78EE">
        <w:rPr>
          <w:rFonts w:cs="Traditional Arabic"/>
          <w:sz w:val="28"/>
          <w:szCs w:val="28"/>
          <w:rtl/>
        </w:rPr>
        <w:t>وي</w:t>
      </w:r>
      <w:r>
        <w:rPr>
          <w:rFonts w:cs="Traditional Arabic"/>
          <w:sz w:val="28"/>
          <w:szCs w:val="28"/>
          <w:rtl/>
        </w:rPr>
        <w:t>ُ</w:t>
      </w:r>
      <w:r w:rsidRPr="00DE78EE">
        <w:rPr>
          <w:rFonts w:cs="Traditional Arabic"/>
          <w:sz w:val="28"/>
          <w:szCs w:val="28"/>
          <w:rtl/>
        </w:rPr>
        <w:t>رو</w:t>
      </w:r>
      <w:r>
        <w:rPr>
          <w:rFonts w:cs="Traditional Arabic"/>
          <w:sz w:val="28"/>
          <w:szCs w:val="28"/>
          <w:rtl/>
        </w:rPr>
        <w:t>َ</w:t>
      </w:r>
      <w:r w:rsidRPr="00DE78EE">
        <w:rPr>
          <w:rFonts w:cs="Traditional Arabic"/>
          <w:sz w:val="28"/>
          <w:szCs w:val="28"/>
          <w:rtl/>
        </w:rPr>
        <w:t>ى عن يحيى الكندي عن الشعبي وأبي جعفر فيمن يلعب بالصبي إذا أدخله فيه فلا يتزوج أمه، ويحيى هذا غير معروف</w:t>
      </w:r>
      <w:r>
        <w:rPr>
          <w:rFonts w:cs="Traditional Arabic"/>
          <w:sz w:val="28"/>
          <w:szCs w:val="28"/>
          <w:rtl/>
        </w:rPr>
        <w:t>،</w:t>
      </w:r>
      <w:r w:rsidRPr="00DE78EE">
        <w:rPr>
          <w:rFonts w:cs="Traditional Arabic"/>
          <w:sz w:val="28"/>
          <w:szCs w:val="28"/>
          <w:rtl/>
        </w:rPr>
        <w:t xml:space="preserve"> ولم يتاب</w:t>
      </w:r>
      <w:r>
        <w:rPr>
          <w:rFonts w:cs="Traditional Arabic"/>
          <w:sz w:val="28"/>
          <w:szCs w:val="28"/>
          <w:rtl/>
        </w:rPr>
        <w:t>َ</w:t>
      </w:r>
      <w:r w:rsidRPr="00DE78EE">
        <w:rPr>
          <w:rFonts w:cs="Traditional Arabic"/>
          <w:sz w:val="28"/>
          <w:szCs w:val="28"/>
          <w:rtl/>
        </w:rPr>
        <w:t>ع عليه</w:t>
      </w:r>
      <w:r>
        <w:rPr>
          <w:rFonts w:cs="Traditional Arabic"/>
          <w:sz w:val="28"/>
          <w:szCs w:val="28"/>
          <w:rtl/>
        </w:rPr>
        <w:t>".</w:t>
      </w:r>
    </w:p>
  </w:footnote>
  <w:footnote w:id="15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نسبة القول إلى الثوري في</w:t>
      </w:r>
      <w:r>
        <w:rPr>
          <w:rFonts w:cs="Traditional Arabic"/>
          <w:sz w:val="28"/>
          <w:szCs w:val="28"/>
          <w:rtl/>
        </w:rPr>
        <w:t xml:space="preserve">: "الجامع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116، </w:t>
      </w:r>
      <w:r>
        <w:rPr>
          <w:rFonts w:cs="Traditional Arabic"/>
          <w:sz w:val="28"/>
          <w:szCs w:val="28"/>
          <w:rtl/>
        </w:rPr>
        <w:t>"</w:t>
      </w:r>
      <w:r w:rsidRPr="00DE78EE">
        <w:rPr>
          <w:rFonts w:cs="Traditional Arabic"/>
          <w:sz w:val="28"/>
          <w:szCs w:val="28"/>
          <w:rtl/>
        </w:rPr>
        <w:t>عمدة القاري</w:t>
      </w:r>
      <w:r>
        <w:rPr>
          <w:rFonts w:cs="Traditional Arabic"/>
          <w:sz w:val="28"/>
          <w:szCs w:val="28"/>
          <w:rtl/>
        </w:rPr>
        <w:t>"؛</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 xml:space="preserve">102/209،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667،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75</w:t>
      </w:r>
      <w:r>
        <w:rPr>
          <w:rFonts w:cs="Traditional Arabic"/>
          <w:sz w:val="28"/>
          <w:szCs w:val="28"/>
          <w:rtl/>
        </w:rPr>
        <w:t>.</w:t>
      </w:r>
    </w:p>
  </w:footnote>
  <w:footnote w:id="15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عمرو عبدالرحمن بن عمرو بن يُحْمَد الأوزاعي الشامي، شيخ الإسلام، أحد أئمة الدنيا، إمام مجت</w:t>
      </w:r>
      <w:r>
        <w:rPr>
          <w:rFonts w:cs="Traditional Arabic"/>
          <w:sz w:val="28"/>
          <w:szCs w:val="28"/>
          <w:rtl/>
        </w:rPr>
        <w:t>َ</w:t>
      </w:r>
      <w:r w:rsidRPr="00DE78EE">
        <w:rPr>
          <w:rFonts w:cs="Traditional Arabic"/>
          <w:sz w:val="28"/>
          <w:szCs w:val="28"/>
          <w:rtl/>
        </w:rPr>
        <w:t>هد، ور</w:t>
      </w:r>
      <w:r>
        <w:rPr>
          <w:rFonts w:cs="Traditional Arabic" w:hint="cs"/>
          <w:sz w:val="28"/>
          <w:szCs w:val="28"/>
          <w:rtl/>
        </w:rPr>
        <w:t>ِ</w:t>
      </w:r>
      <w:r w:rsidRPr="00DE78EE">
        <w:rPr>
          <w:rFonts w:cs="Traditional Arabic"/>
          <w:sz w:val="28"/>
          <w:szCs w:val="28"/>
          <w:rtl/>
        </w:rPr>
        <w:t>ع زاهد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س</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ر أعلام النبلاء</w:t>
      </w:r>
      <w:r>
        <w:rPr>
          <w:rFonts w:cs="Traditional Arabic"/>
          <w:sz w:val="28"/>
          <w:szCs w:val="28"/>
          <w:rtl/>
        </w:rPr>
        <w:t>"؛</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107، </w:t>
      </w:r>
      <w:r>
        <w:rPr>
          <w:rFonts w:cs="Traditional Arabic"/>
          <w:sz w:val="28"/>
          <w:szCs w:val="28"/>
          <w:rtl/>
        </w:rPr>
        <w:t>"</w:t>
      </w:r>
      <w:r w:rsidRPr="00DE78EE">
        <w:rPr>
          <w:rFonts w:cs="Traditional Arabic"/>
          <w:sz w:val="28"/>
          <w:szCs w:val="28"/>
          <w:rtl/>
        </w:rPr>
        <w:t>مشاهير علماء الأمصار</w:t>
      </w:r>
      <w:r>
        <w:rPr>
          <w:rFonts w:cs="Traditional Arabic"/>
          <w:sz w:val="28"/>
          <w:szCs w:val="28"/>
          <w:rtl/>
        </w:rPr>
        <w:t>"؛</w:t>
      </w:r>
      <w:r w:rsidRPr="00DE78EE">
        <w:rPr>
          <w:rFonts w:cs="Traditional Arabic"/>
          <w:sz w:val="28"/>
          <w:szCs w:val="28"/>
          <w:rtl/>
        </w:rPr>
        <w:t xml:space="preserve"> لابن حبان</w:t>
      </w:r>
      <w:r>
        <w:rPr>
          <w:rFonts w:cs="Traditional Arabic"/>
          <w:sz w:val="28"/>
          <w:szCs w:val="28"/>
          <w:rtl/>
        </w:rPr>
        <w:t xml:space="preserve">: </w:t>
      </w:r>
      <w:r w:rsidRPr="00DE78EE">
        <w:rPr>
          <w:rFonts w:cs="Traditional Arabic"/>
          <w:sz w:val="28"/>
          <w:szCs w:val="28"/>
          <w:rtl/>
        </w:rPr>
        <w:t xml:space="preserve">107، </w:t>
      </w:r>
      <w:r>
        <w:rPr>
          <w:rFonts w:cs="Traditional Arabic"/>
          <w:sz w:val="28"/>
          <w:szCs w:val="28"/>
          <w:rtl/>
        </w:rPr>
        <w:t>"</w:t>
      </w:r>
      <w:r w:rsidRPr="00DE78EE">
        <w:rPr>
          <w:rFonts w:cs="Traditional Arabic"/>
          <w:sz w:val="28"/>
          <w:szCs w:val="28"/>
          <w:rtl/>
        </w:rPr>
        <w:t>تقريب التهذيب</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593</w:t>
      </w:r>
      <w:r>
        <w:rPr>
          <w:rFonts w:cs="Traditional Arabic"/>
          <w:sz w:val="28"/>
          <w:szCs w:val="28"/>
          <w:rtl/>
        </w:rPr>
        <w:t>.</w:t>
      </w:r>
    </w:p>
  </w:footnote>
  <w:footnote w:id="15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نسبة القول إلى الأ</w:t>
      </w:r>
      <w:r>
        <w:rPr>
          <w:rFonts w:cs="Traditional Arabic" w:hint="cs"/>
          <w:sz w:val="28"/>
          <w:szCs w:val="28"/>
          <w:rtl/>
        </w:rPr>
        <w:t>َ</w:t>
      </w:r>
      <w:r w:rsidRPr="00DE78EE">
        <w:rPr>
          <w:rFonts w:cs="Traditional Arabic"/>
          <w:sz w:val="28"/>
          <w:szCs w:val="28"/>
          <w:rtl/>
        </w:rPr>
        <w:t>و</w:t>
      </w:r>
      <w:r>
        <w:rPr>
          <w:rFonts w:cs="Traditional Arabic" w:hint="cs"/>
          <w:sz w:val="28"/>
          <w:szCs w:val="28"/>
          <w:rtl/>
        </w:rPr>
        <w:t>ْ</w:t>
      </w:r>
      <w:r w:rsidRPr="00DE78EE">
        <w:rPr>
          <w:rFonts w:cs="Traditional Arabic"/>
          <w:sz w:val="28"/>
          <w:szCs w:val="28"/>
          <w:rtl/>
        </w:rPr>
        <w:t>زاعي في</w:t>
      </w:r>
      <w:r>
        <w:rPr>
          <w:rFonts w:cs="Traditional Arabic"/>
          <w:sz w:val="28"/>
          <w:szCs w:val="28"/>
          <w:rtl/>
        </w:rPr>
        <w:t xml:space="preserve">: </w:t>
      </w:r>
      <w:r w:rsidRPr="00DE78EE">
        <w:rPr>
          <w:rFonts w:cs="Traditional Arabic"/>
          <w:sz w:val="28"/>
          <w:szCs w:val="28"/>
          <w:rtl/>
        </w:rPr>
        <w:t>المصادر السابقة في الهامش</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 ص</w:t>
      </w:r>
      <w:r>
        <w:rPr>
          <w:rFonts w:cs="Traditional Arabic"/>
          <w:sz w:val="28"/>
          <w:szCs w:val="28"/>
          <w:rtl/>
        </w:rPr>
        <w:t xml:space="preserve"> </w:t>
      </w:r>
      <w:r w:rsidRPr="00DE78EE">
        <w:rPr>
          <w:rFonts w:cs="Traditional Arabic"/>
          <w:sz w:val="28"/>
          <w:szCs w:val="28"/>
          <w:rtl/>
        </w:rPr>
        <w:t>788، و</w:t>
      </w:r>
      <w:r>
        <w:rPr>
          <w:rFonts w:cs="Traditional Arabic"/>
          <w:sz w:val="28"/>
          <w:szCs w:val="28"/>
          <w:rtl/>
        </w:rPr>
        <w:t>"</w:t>
      </w:r>
      <w:r w:rsidRPr="00DE78EE">
        <w:rPr>
          <w:rFonts w:cs="Traditional Arabic"/>
          <w:sz w:val="28"/>
          <w:szCs w:val="28"/>
          <w:rtl/>
        </w:rPr>
        <w:t>معجم فقه السلف</w:t>
      </w:r>
      <w:r>
        <w:rPr>
          <w:rFonts w:cs="Traditional Arabic"/>
          <w:sz w:val="28"/>
          <w:szCs w:val="28"/>
          <w:rtl/>
        </w:rPr>
        <w:t>"؛</w:t>
      </w:r>
      <w:r w:rsidRPr="00DE78EE">
        <w:rPr>
          <w:rFonts w:cs="Traditional Arabic"/>
          <w:sz w:val="28"/>
          <w:szCs w:val="28"/>
          <w:rtl/>
        </w:rPr>
        <w:t xml:space="preserve"> للكتاني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50</w:t>
      </w:r>
      <w:r>
        <w:rPr>
          <w:rFonts w:cs="Traditional Arabic"/>
          <w:sz w:val="28"/>
          <w:szCs w:val="28"/>
          <w:rtl/>
        </w:rPr>
        <w:t>.</w:t>
      </w:r>
    </w:p>
  </w:footnote>
  <w:footnote w:id="15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السابقة في الهامش</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 ص788، وهو المذهب عند الحنابلة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الإنصاف</w:t>
      </w:r>
      <w:r>
        <w:rPr>
          <w:rFonts w:cs="Traditional Arabic"/>
          <w:sz w:val="28"/>
          <w:szCs w:val="28"/>
          <w:rtl/>
        </w:rPr>
        <w:t>"؛</w:t>
      </w:r>
      <w:r w:rsidRPr="00DE78EE">
        <w:rPr>
          <w:rFonts w:cs="Traditional Arabic"/>
          <w:sz w:val="28"/>
          <w:szCs w:val="28"/>
          <w:rtl/>
        </w:rPr>
        <w:t xml:space="preserve"> للمرداوي</w:t>
      </w:r>
      <w:r>
        <w:rPr>
          <w:rFonts w:cs="Traditional Arabic"/>
          <w:sz w:val="28"/>
          <w:szCs w:val="28"/>
          <w:rtl/>
        </w:rPr>
        <w:t xml:space="preserve">: </w:t>
      </w:r>
      <w:r w:rsidRPr="00DE78EE">
        <w:rPr>
          <w:rFonts w:cs="Traditional Arabic"/>
          <w:sz w:val="28"/>
          <w:szCs w:val="28"/>
          <w:rtl/>
        </w:rPr>
        <w:t xml:space="preserve">8/120، </w:t>
      </w:r>
      <w:r>
        <w:rPr>
          <w:rFonts w:cs="Traditional Arabic"/>
          <w:sz w:val="28"/>
          <w:szCs w:val="28"/>
          <w:rtl/>
        </w:rPr>
        <w:t>"</w:t>
      </w:r>
      <w:r w:rsidRPr="00DE78EE">
        <w:rPr>
          <w:rFonts w:cs="Traditional Arabic"/>
          <w:sz w:val="28"/>
          <w:szCs w:val="28"/>
          <w:rtl/>
        </w:rPr>
        <w:t>الفروع</w:t>
      </w:r>
      <w:r>
        <w:rPr>
          <w:rFonts w:cs="Traditional Arabic"/>
          <w:sz w:val="28"/>
          <w:szCs w:val="28"/>
          <w:rtl/>
        </w:rPr>
        <w:t>"؛</w:t>
      </w:r>
      <w:r w:rsidRPr="00DE78EE">
        <w:rPr>
          <w:rFonts w:cs="Traditional Arabic"/>
          <w:sz w:val="28"/>
          <w:szCs w:val="28"/>
          <w:rtl/>
        </w:rPr>
        <w:t xml:space="preserve"> لابن م</w:t>
      </w:r>
      <w:r>
        <w:rPr>
          <w:rFonts w:cs="Traditional Arabic"/>
          <w:sz w:val="28"/>
          <w:szCs w:val="28"/>
          <w:rtl/>
        </w:rPr>
        <w:t>ُ</w:t>
      </w:r>
      <w:r w:rsidRPr="00DE78EE">
        <w:rPr>
          <w:rFonts w:cs="Traditional Arabic"/>
          <w:sz w:val="28"/>
          <w:szCs w:val="28"/>
          <w:rtl/>
        </w:rPr>
        <w:t>فلح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194، </w:t>
      </w:r>
      <w:r>
        <w:rPr>
          <w:rFonts w:cs="Traditional Arabic"/>
          <w:sz w:val="28"/>
          <w:szCs w:val="28"/>
          <w:rtl/>
        </w:rPr>
        <w:t>"</w:t>
      </w:r>
      <w:r w:rsidRPr="00DE78EE">
        <w:rPr>
          <w:rFonts w:cs="Traditional Arabic"/>
          <w:sz w:val="28"/>
          <w:szCs w:val="28"/>
          <w:rtl/>
        </w:rPr>
        <w:t>الاختيارات</w:t>
      </w:r>
      <w:r>
        <w:rPr>
          <w:rFonts w:cs="Traditional Arabic"/>
          <w:sz w:val="28"/>
          <w:szCs w:val="28"/>
          <w:rtl/>
        </w:rPr>
        <w:t>"؛</w:t>
      </w:r>
      <w:r w:rsidRPr="00DE78EE">
        <w:rPr>
          <w:rFonts w:cs="Traditional Arabic"/>
          <w:sz w:val="28"/>
          <w:szCs w:val="28"/>
          <w:rtl/>
        </w:rPr>
        <w:t xml:space="preserve"> للبعلي</w:t>
      </w:r>
      <w:r>
        <w:rPr>
          <w:rFonts w:cs="Traditional Arabic"/>
          <w:sz w:val="28"/>
          <w:szCs w:val="28"/>
          <w:rtl/>
        </w:rPr>
        <w:t xml:space="preserve">: </w:t>
      </w:r>
      <w:r w:rsidRPr="00DE78EE">
        <w:rPr>
          <w:rFonts w:cs="Traditional Arabic"/>
          <w:sz w:val="28"/>
          <w:szCs w:val="28"/>
          <w:rtl/>
        </w:rPr>
        <w:t xml:space="preserve">361، </w:t>
      </w:r>
      <w:r>
        <w:rPr>
          <w:rFonts w:cs="Traditional Arabic"/>
          <w:sz w:val="28"/>
          <w:szCs w:val="28"/>
          <w:rtl/>
        </w:rPr>
        <w:t>"</w:t>
      </w:r>
      <w:r w:rsidRPr="00DE78EE">
        <w:rPr>
          <w:rFonts w:cs="Traditional Arabic"/>
          <w:sz w:val="28"/>
          <w:szCs w:val="28"/>
          <w:rtl/>
        </w:rPr>
        <w:t>موسوعة فقه ابن تيمية</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قلعجي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1414</w:t>
      </w:r>
      <w:r>
        <w:rPr>
          <w:rFonts w:cs="Traditional Arabic"/>
          <w:sz w:val="28"/>
          <w:szCs w:val="28"/>
          <w:rtl/>
        </w:rPr>
        <w:t xml:space="preserve"> - </w:t>
      </w:r>
      <w:r w:rsidRPr="00DE78EE">
        <w:rPr>
          <w:rFonts w:cs="Traditional Arabic"/>
          <w:sz w:val="28"/>
          <w:szCs w:val="28"/>
          <w:rtl/>
        </w:rPr>
        <w:t xml:space="preserve">1415، </w:t>
      </w:r>
      <w:r>
        <w:rPr>
          <w:rFonts w:cs="Traditional Arabic"/>
          <w:sz w:val="28"/>
          <w:szCs w:val="28"/>
          <w:rtl/>
        </w:rPr>
        <w:t>"</w:t>
      </w:r>
      <w:r w:rsidRPr="00DE78EE">
        <w:rPr>
          <w:rFonts w:cs="Traditional Arabic"/>
          <w:sz w:val="28"/>
          <w:szCs w:val="28"/>
          <w:rtl/>
        </w:rPr>
        <w:t>الإفصاح عن معاني الصحاح</w:t>
      </w:r>
      <w:r>
        <w:rPr>
          <w:rFonts w:cs="Traditional Arabic"/>
          <w:sz w:val="28"/>
          <w:szCs w:val="28"/>
          <w:rtl/>
        </w:rPr>
        <w:t>"؛</w:t>
      </w:r>
      <w:r w:rsidRPr="00DE78EE">
        <w:rPr>
          <w:rFonts w:cs="Traditional Arabic"/>
          <w:sz w:val="28"/>
          <w:szCs w:val="28"/>
          <w:rtl/>
        </w:rPr>
        <w:t xml:space="preserve"> لابن هبيرة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126</w:t>
      </w:r>
      <w:r>
        <w:rPr>
          <w:rFonts w:cs="Traditional Arabic"/>
          <w:sz w:val="28"/>
          <w:szCs w:val="28"/>
          <w:rtl/>
        </w:rPr>
        <w:t>.</w:t>
      </w:r>
    </w:p>
  </w:footnote>
  <w:footnote w:id="15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نسبة الق</w:t>
      </w:r>
      <w:r>
        <w:rPr>
          <w:rFonts w:cs="Traditional Arabic" w:hint="cs"/>
          <w:sz w:val="28"/>
          <w:szCs w:val="28"/>
          <w:rtl/>
        </w:rPr>
        <w:t>َ</w:t>
      </w:r>
      <w:r w:rsidRPr="00DE78EE">
        <w:rPr>
          <w:rFonts w:cs="Traditional Arabic"/>
          <w:sz w:val="28"/>
          <w:szCs w:val="28"/>
          <w:rtl/>
        </w:rPr>
        <w:t>و</w:t>
      </w:r>
      <w:r>
        <w:rPr>
          <w:rFonts w:cs="Traditional Arabic" w:hint="cs"/>
          <w:sz w:val="28"/>
          <w:szCs w:val="28"/>
          <w:rtl/>
        </w:rPr>
        <w:t>ْ</w:t>
      </w:r>
      <w:r w:rsidRPr="00DE78EE">
        <w:rPr>
          <w:rFonts w:cs="Traditional Arabic"/>
          <w:sz w:val="28"/>
          <w:szCs w:val="28"/>
          <w:rtl/>
        </w:rPr>
        <w:t>ل إلى الج</w:t>
      </w:r>
      <w:r>
        <w:rPr>
          <w:rFonts w:cs="Traditional Arabic" w:hint="cs"/>
          <w:sz w:val="28"/>
          <w:szCs w:val="28"/>
          <w:rtl/>
        </w:rPr>
        <w:t>ُ</w:t>
      </w:r>
      <w:r w:rsidRPr="00DE78EE">
        <w:rPr>
          <w:rFonts w:cs="Traditional Arabic"/>
          <w:sz w:val="28"/>
          <w:szCs w:val="28"/>
          <w:rtl/>
        </w:rPr>
        <w:t>مهور في المصادر السابقة في الهامش</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 ص</w:t>
      </w:r>
      <w:r>
        <w:rPr>
          <w:rFonts w:cs="Traditional Arabic"/>
          <w:sz w:val="28"/>
          <w:szCs w:val="28"/>
          <w:rtl/>
        </w:rPr>
        <w:t xml:space="preserve"> </w:t>
      </w:r>
      <w:r w:rsidRPr="00DE78EE">
        <w:rPr>
          <w:rFonts w:cs="Traditional Arabic"/>
          <w:sz w:val="28"/>
          <w:szCs w:val="28"/>
          <w:rtl/>
        </w:rPr>
        <w:t>788، و</w:t>
      </w:r>
      <w:r>
        <w:rPr>
          <w:rFonts w:cs="Traditional Arabic"/>
          <w:sz w:val="28"/>
          <w:szCs w:val="28"/>
          <w:rtl/>
        </w:rPr>
        <w:t>"</w:t>
      </w:r>
      <w:r w:rsidRPr="00DE78EE">
        <w:rPr>
          <w:rFonts w:cs="Traditional Arabic"/>
          <w:sz w:val="28"/>
          <w:szCs w:val="28"/>
          <w:rtl/>
        </w:rPr>
        <w:t>الإفصاح عن معاني الصحاح</w:t>
      </w:r>
      <w:r>
        <w:rPr>
          <w:rFonts w:cs="Traditional Arabic"/>
          <w:sz w:val="28"/>
          <w:szCs w:val="28"/>
          <w:rtl/>
        </w:rPr>
        <w:t>"؛</w:t>
      </w:r>
      <w:r w:rsidRPr="00DE78EE">
        <w:rPr>
          <w:rFonts w:cs="Traditional Arabic"/>
          <w:sz w:val="28"/>
          <w:szCs w:val="28"/>
          <w:rtl/>
        </w:rPr>
        <w:t xml:space="preserve"> لابن هبيرة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126، و</w:t>
      </w:r>
      <w:r>
        <w:rPr>
          <w:rFonts w:cs="Traditional Arabic"/>
          <w:sz w:val="28"/>
          <w:szCs w:val="28"/>
          <w:rtl/>
        </w:rPr>
        <w:t xml:space="preserve">"نهاية المحتاج"؛ للرملي: </w:t>
      </w:r>
      <w:r w:rsidRPr="00DE78EE">
        <w:rPr>
          <w:rFonts w:cs="Traditional Arabic"/>
          <w:sz w:val="28"/>
          <w:szCs w:val="28"/>
          <w:rtl/>
        </w:rPr>
        <w:t>6</w:t>
      </w:r>
      <w:r>
        <w:rPr>
          <w:rFonts w:cs="Traditional Arabic"/>
          <w:sz w:val="28"/>
          <w:szCs w:val="28"/>
          <w:rtl/>
        </w:rPr>
        <w:t>/</w:t>
      </w:r>
      <w:r w:rsidRPr="00DE78EE">
        <w:rPr>
          <w:rFonts w:cs="Traditional Arabic"/>
          <w:sz w:val="28"/>
          <w:szCs w:val="28"/>
          <w:rtl/>
        </w:rPr>
        <w:t>275</w:t>
      </w:r>
      <w:r>
        <w:rPr>
          <w:rFonts w:cs="Traditional Arabic"/>
          <w:sz w:val="28"/>
          <w:szCs w:val="28"/>
          <w:rtl/>
        </w:rPr>
        <w:t>.</w:t>
      </w:r>
    </w:p>
  </w:footnote>
  <w:footnote w:id="15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189</w:t>
      </w:r>
      <w:r>
        <w:rPr>
          <w:rFonts w:cs="Traditional Arabic"/>
          <w:sz w:val="28"/>
          <w:szCs w:val="28"/>
          <w:rtl/>
        </w:rPr>
        <w:t xml:space="preserve"> - </w:t>
      </w:r>
      <w:r w:rsidRPr="00DE78EE">
        <w:rPr>
          <w:rFonts w:cs="Traditional Arabic"/>
          <w:sz w:val="28"/>
          <w:szCs w:val="28"/>
          <w:rtl/>
        </w:rPr>
        <w:t>190</w:t>
      </w:r>
      <w:r>
        <w:rPr>
          <w:rFonts w:cs="Traditional Arabic"/>
          <w:sz w:val="28"/>
          <w:szCs w:val="28"/>
          <w:rtl/>
        </w:rPr>
        <w:t>.</w:t>
      </w:r>
    </w:p>
  </w:footnote>
  <w:footnote w:id="15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جامعه الصحيح</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62</w:t>
      </w:r>
      <w:r>
        <w:rPr>
          <w:rFonts w:cs="Traditional Arabic"/>
          <w:sz w:val="28"/>
          <w:szCs w:val="28"/>
          <w:rtl/>
        </w:rPr>
        <w:t>.</w:t>
      </w:r>
    </w:p>
  </w:footnote>
  <w:footnote w:id="15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ذلك في</w:t>
      </w:r>
      <w:r>
        <w:rPr>
          <w:rFonts w:cs="Traditional Arabic"/>
          <w:sz w:val="28"/>
          <w:szCs w:val="28"/>
          <w:rtl/>
        </w:rPr>
        <w:t xml:space="preserve">: "مجاز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121،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34، </w:t>
      </w:r>
      <w:r>
        <w:rPr>
          <w:rFonts w:cs="Traditional Arabic"/>
          <w:sz w:val="28"/>
          <w:szCs w:val="28"/>
          <w:rtl/>
        </w:rPr>
        <w:t xml:space="preserve">"غريب القرآن وتفسيره"؛ لليزيدي: </w:t>
      </w:r>
      <w:r w:rsidRPr="00DE78EE">
        <w:rPr>
          <w:rFonts w:cs="Traditional Arabic"/>
          <w:sz w:val="28"/>
          <w:szCs w:val="28"/>
          <w:rtl/>
        </w:rPr>
        <w:t xml:space="preserve">116،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54،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147،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35ب،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71،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47،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112،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93، وغيرها</w:t>
      </w:r>
      <w:r>
        <w:rPr>
          <w:rFonts w:cs="Traditional Arabic"/>
          <w:sz w:val="28"/>
          <w:szCs w:val="28"/>
          <w:rtl/>
        </w:rPr>
        <w:t>.</w:t>
      </w:r>
    </w:p>
  </w:footnote>
  <w:footnote w:id="15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وَرَبَائِبُكُمُ</w:t>
      </w:r>
      <w:r>
        <w:rPr>
          <w:rFonts w:cs="Traditional Arabic" w:hint="cs"/>
          <w:sz w:val="28"/>
          <w:szCs w:val="28"/>
          <w:rtl/>
        </w:rPr>
        <w:t>﴾</w:t>
      </w:r>
      <w:r w:rsidRPr="00DE78EE">
        <w:rPr>
          <w:rFonts w:cs="Traditional Arabic"/>
          <w:sz w:val="28"/>
          <w:szCs w:val="28"/>
          <w:rtl/>
        </w:rPr>
        <w:t xml:space="preserve"> جمع ربيبة، على وز</w:t>
      </w:r>
      <w:r>
        <w:rPr>
          <w:rFonts w:cs="Traditional Arabic" w:hint="cs"/>
          <w:sz w:val="28"/>
          <w:szCs w:val="28"/>
          <w:rtl/>
        </w:rPr>
        <w:t>ْ</w:t>
      </w:r>
      <w:r w:rsidRPr="00DE78EE">
        <w:rPr>
          <w:rFonts w:cs="Traditional Arabic"/>
          <w:sz w:val="28"/>
          <w:szCs w:val="28"/>
          <w:rtl/>
        </w:rPr>
        <w:t>ن فعيلة بمعنى مف</w:t>
      </w:r>
      <w:r>
        <w:rPr>
          <w:rFonts w:cs="Traditional Arabic" w:hint="cs"/>
          <w:sz w:val="28"/>
          <w:szCs w:val="28"/>
          <w:rtl/>
        </w:rPr>
        <w:t>ْ</w:t>
      </w:r>
      <w:r w:rsidRPr="00DE78EE">
        <w:rPr>
          <w:rFonts w:cs="Traditional Arabic"/>
          <w:sz w:val="28"/>
          <w:szCs w:val="28"/>
          <w:rtl/>
        </w:rPr>
        <w:t>عولة، مثل قتيلة بمعنى مق</w:t>
      </w:r>
      <w:r>
        <w:rPr>
          <w:rFonts w:cs="Traditional Arabic" w:hint="cs"/>
          <w:sz w:val="28"/>
          <w:szCs w:val="28"/>
          <w:rtl/>
        </w:rPr>
        <w:t>ْ</w:t>
      </w:r>
      <w:r w:rsidRPr="00DE78EE">
        <w:rPr>
          <w:rFonts w:cs="Traditional Arabic"/>
          <w:sz w:val="28"/>
          <w:szCs w:val="28"/>
          <w:rtl/>
        </w:rPr>
        <w:t>تولة</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مُصْلَحة وم</w:t>
      </w:r>
      <w:r>
        <w:rPr>
          <w:rFonts w:cs="Traditional Arabic" w:hint="cs"/>
          <w:sz w:val="28"/>
          <w:szCs w:val="28"/>
          <w:rtl/>
        </w:rPr>
        <w:t>ُ</w:t>
      </w:r>
      <w:r w:rsidRPr="00DE78EE">
        <w:rPr>
          <w:rFonts w:cs="Traditional Arabic"/>
          <w:sz w:val="28"/>
          <w:szCs w:val="28"/>
          <w:rtl/>
        </w:rPr>
        <w:t>عتنى بها، ومقيوم على شأنها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147،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35ب،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378، </w:t>
      </w:r>
      <w:r>
        <w:rPr>
          <w:rFonts w:cs="Traditional Arabic"/>
          <w:sz w:val="28"/>
          <w:szCs w:val="28"/>
          <w:rtl/>
        </w:rPr>
        <w:t xml:space="preserve">"مجاز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121، </w:t>
      </w:r>
      <w:r>
        <w:rPr>
          <w:rFonts w:cs="Traditional Arabic"/>
          <w:sz w:val="28"/>
          <w:szCs w:val="28"/>
          <w:rtl/>
        </w:rPr>
        <w:t xml:space="preserve">"عمدة الحفاظ"؛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64، وغيرها</w:t>
      </w:r>
      <w:r>
        <w:rPr>
          <w:rFonts w:cs="Traditional Arabic"/>
          <w:sz w:val="28"/>
          <w:szCs w:val="28"/>
          <w:rtl/>
        </w:rPr>
        <w:t>.</w:t>
      </w:r>
    </w:p>
  </w:footnote>
  <w:footnote w:id="15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من جهة الاشتقاق كما نب</w:t>
      </w:r>
      <w:r>
        <w:rPr>
          <w:rFonts w:cs="Traditional Arabic"/>
          <w:sz w:val="28"/>
          <w:szCs w:val="28"/>
          <w:rtl/>
        </w:rPr>
        <w:t>َّ</w:t>
      </w:r>
      <w:r w:rsidRPr="00DE78EE">
        <w:rPr>
          <w:rFonts w:cs="Traditional Arabic"/>
          <w:sz w:val="28"/>
          <w:szCs w:val="28"/>
          <w:rtl/>
        </w:rPr>
        <w:t xml:space="preserve">ه على ذلك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47</w:t>
      </w:r>
      <w:r>
        <w:rPr>
          <w:rFonts w:cs="Traditional Arabic"/>
          <w:sz w:val="28"/>
          <w:szCs w:val="28"/>
          <w:rtl/>
        </w:rPr>
        <w:t>،</w:t>
      </w:r>
      <w:r w:rsidRPr="00DE78EE">
        <w:rPr>
          <w:rFonts w:cs="Traditional Arabic"/>
          <w:sz w:val="28"/>
          <w:szCs w:val="28"/>
          <w:rtl/>
        </w:rPr>
        <w:t xml:space="preserve"> وهنا فعلان</w:t>
      </w:r>
      <w:r>
        <w:rPr>
          <w:rFonts w:cs="Traditional Arabic"/>
          <w:sz w:val="28"/>
          <w:szCs w:val="28"/>
          <w:rtl/>
        </w:rPr>
        <w:t xml:space="preserve">: </w:t>
      </w:r>
      <w:r w:rsidRPr="00DE78EE">
        <w:rPr>
          <w:rFonts w:cs="Traditional Arabic"/>
          <w:sz w:val="28"/>
          <w:szCs w:val="28"/>
          <w:rtl/>
        </w:rPr>
        <w:t>الأول</w:t>
      </w:r>
      <w:r>
        <w:rPr>
          <w:rFonts w:cs="Traditional Arabic"/>
          <w:sz w:val="28"/>
          <w:szCs w:val="28"/>
          <w:rtl/>
        </w:rPr>
        <w:t>: رَبَّى يُرَب</w:t>
      </w:r>
      <w:r>
        <w:rPr>
          <w:rFonts w:cs="Traditional Arabic" w:hint="cs"/>
          <w:sz w:val="28"/>
          <w:szCs w:val="28"/>
          <w:rtl/>
        </w:rPr>
        <w:t>ِّ</w:t>
      </w:r>
      <w:r>
        <w:rPr>
          <w:rFonts w:cs="Traditional Arabic"/>
          <w:sz w:val="28"/>
          <w:szCs w:val="28"/>
          <w:rtl/>
        </w:rPr>
        <w:t>ي تربية، فهو م</w:t>
      </w:r>
      <w:r>
        <w:rPr>
          <w:rFonts w:cs="Traditional Arabic" w:hint="cs"/>
          <w:sz w:val="28"/>
          <w:szCs w:val="28"/>
          <w:rtl/>
        </w:rPr>
        <w:t>ُ</w:t>
      </w:r>
      <w:r>
        <w:rPr>
          <w:rFonts w:cs="Traditional Arabic"/>
          <w:sz w:val="28"/>
          <w:szCs w:val="28"/>
          <w:rtl/>
        </w:rPr>
        <w:t>ر</w:t>
      </w:r>
      <w:r>
        <w:rPr>
          <w:rFonts w:cs="Traditional Arabic" w:hint="cs"/>
          <w:sz w:val="28"/>
          <w:szCs w:val="28"/>
          <w:rtl/>
        </w:rPr>
        <w:t>َ</w:t>
      </w:r>
      <w:r>
        <w:rPr>
          <w:rFonts w:cs="Traditional Arabic"/>
          <w:sz w:val="28"/>
          <w:szCs w:val="28"/>
          <w:rtl/>
        </w:rPr>
        <w:t>بِّ،</w:t>
      </w:r>
      <w:r w:rsidRPr="00DE78EE">
        <w:rPr>
          <w:rFonts w:cs="Traditional Arabic"/>
          <w:sz w:val="28"/>
          <w:szCs w:val="28"/>
          <w:rtl/>
        </w:rPr>
        <w:t xml:space="preserve"> والثاني</w:t>
      </w:r>
      <w:r>
        <w:rPr>
          <w:rFonts w:cs="Traditional Arabic"/>
          <w:sz w:val="28"/>
          <w:szCs w:val="28"/>
          <w:rtl/>
        </w:rPr>
        <w:t xml:space="preserve">: </w:t>
      </w:r>
      <w:r w:rsidRPr="00DE78EE">
        <w:rPr>
          <w:rFonts w:cs="Traditional Arabic"/>
          <w:sz w:val="28"/>
          <w:szCs w:val="28"/>
          <w:rtl/>
        </w:rPr>
        <w:t>ربَّ ي</w:t>
      </w:r>
      <w:r>
        <w:rPr>
          <w:rFonts w:cs="Traditional Arabic"/>
          <w:sz w:val="28"/>
          <w:szCs w:val="28"/>
          <w:rtl/>
        </w:rPr>
        <w:t>َ</w:t>
      </w:r>
      <w:r w:rsidRPr="00DE78EE">
        <w:rPr>
          <w:rFonts w:cs="Traditional Arabic"/>
          <w:sz w:val="28"/>
          <w:szCs w:val="28"/>
          <w:rtl/>
        </w:rPr>
        <w:t>ر</w:t>
      </w:r>
      <w:r>
        <w:rPr>
          <w:rFonts w:cs="Traditional Arabic"/>
          <w:sz w:val="28"/>
          <w:szCs w:val="28"/>
          <w:rtl/>
        </w:rPr>
        <w:t>ُ</w:t>
      </w:r>
      <w:r w:rsidRPr="00DE78EE">
        <w:rPr>
          <w:rFonts w:cs="Traditional Arabic"/>
          <w:sz w:val="28"/>
          <w:szCs w:val="28"/>
          <w:rtl/>
        </w:rPr>
        <w:t>بُّ رَب</w:t>
      </w:r>
      <w:r>
        <w:rPr>
          <w:rFonts w:cs="Traditional Arabic" w:hint="cs"/>
          <w:sz w:val="28"/>
          <w:szCs w:val="28"/>
          <w:rtl/>
        </w:rPr>
        <w:t>ًّ</w:t>
      </w:r>
      <w:r>
        <w:rPr>
          <w:rFonts w:cs="Traditional Arabic"/>
          <w:sz w:val="28"/>
          <w:szCs w:val="28"/>
          <w:rtl/>
        </w:rPr>
        <w:t>ا فهو راب</w:t>
      </w:r>
      <w:r w:rsidRPr="00DE78EE">
        <w:rPr>
          <w:rFonts w:cs="Traditional Arabic"/>
          <w:sz w:val="28"/>
          <w:szCs w:val="28"/>
          <w:rtl/>
        </w:rPr>
        <w:t>، وهما بمعنى واحد، والحافظ يرى أن الربائب من</w:t>
      </w:r>
      <w:r>
        <w:rPr>
          <w:rFonts w:cs="Traditional Arabic"/>
          <w:sz w:val="28"/>
          <w:szCs w:val="28"/>
          <w:rtl/>
        </w:rPr>
        <w:t>:</w:t>
      </w:r>
      <w:r w:rsidRPr="00DE78EE">
        <w:rPr>
          <w:rFonts w:cs="Traditional Arabic"/>
          <w:sz w:val="28"/>
          <w:szCs w:val="28"/>
          <w:rtl/>
        </w:rPr>
        <w:t xml:space="preserve"> ربَّ يَرُبُّ</w:t>
      </w:r>
      <w:r>
        <w:rPr>
          <w:rFonts w:cs="Traditional Arabic"/>
          <w:sz w:val="28"/>
          <w:szCs w:val="28"/>
          <w:rtl/>
        </w:rPr>
        <w:t>،</w:t>
      </w:r>
      <w:r w:rsidRPr="00DE78EE">
        <w:rPr>
          <w:rFonts w:cs="Traditional Arabic"/>
          <w:sz w:val="28"/>
          <w:szCs w:val="28"/>
          <w:rtl/>
        </w:rPr>
        <w:t xml:space="preserve"> لا من ربَّى يُربِّي، وقد أجاز الزجاج في </w:t>
      </w:r>
      <w:r>
        <w:rPr>
          <w:rFonts w:cs="Traditional Arabic"/>
          <w:sz w:val="28"/>
          <w:szCs w:val="28"/>
          <w:rtl/>
        </w:rPr>
        <w:t>"</w:t>
      </w:r>
      <w:r w:rsidRPr="00DE78EE">
        <w:rPr>
          <w:rFonts w:cs="Traditional Arabic"/>
          <w:sz w:val="28"/>
          <w:szCs w:val="28"/>
          <w:rtl/>
        </w:rPr>
        <w:t>معانيه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 كونها من الفعلين</w:t>
      </w:r>
      <w:r>
        <w:rPr>
          <w:rFonts w:cs="Traditional Arabic"/>
          <w:sz w:val="28"/>
          <w:szCs w:val="28"/>
          <w:rtl/>
        </w:rPr>
        <w:t>،</w:t>
      </w:r>
      <w:r w:rsidRPr="00DE78EE">
        <w:rPr>
          <w:rFonts w:cs="Traditional Arabic"/>
          <w:sz w:val="28"/>
          <w:szCs w:val="28"/>
          <w:rtl/>
        </w:rPr>
        <w:t xml:space="preserve"> فقال</w:t>
      </w:r>
      <w:r>
        <w:rPr>
          <w:rFonts w:cs="Traditional Arabic"/>
          <w:sz w:val="28"/>
          <w:szCs w:val="28"/>
          <w:rtl/>
        </w:rPr>
        <w:t xml:space="preserve">: </w:t>
      </w:r>
      <w:r w:rsidRPr="00DE78EE">
        <w:rPr>
          <w:rFonts w:cs="Traditional Arabic"/>
          <w:sz w:val="28"/>
          <w:szCs w:val="28"/>
          <w:rtl/>
        </w:rPr>
        <w:t>"فأما الربيبة فبنت امرأة الرجل من غيره، ومعناها مربوبة</w:t>
      </w:r>
      <w:r>
        <w:rPr>
          <w:rFonts w:cs="Traditional Arabic"/>
          <w:sz w:val="28"/>
          <w:szCs w:val="28"/>
          <w:rtl/>
        </w:rPr>
        <w:t>؛</w:t>
      </w:r>
      <w:r w:rsidRPr="00DE78EE">
        <w:rPr>
          <w:rFonts w:cs="Traditional Arabic"/>
          <w:sz w:val="28"/>
          <w:szCs w:val="28"/>
          <w:rtl/>
        </w:rPr>
        <w:t xml:space="preserve"> لأن الرجل</w:t>
      </w:r>
      <w:r>
        <w:rPr>
          <w:rFonts w:cs="Traditional Arabic"/>
          <w:sz w:val="28"/>
          <w:szCs w:val="28"/>
          <w:rtl/>
        </w:rPr>
        <w:t>َ</w:t>
      </w:r>
      <w:r w:rsidRPr="00DE78EE">
        <w:rPr>
          <w:rFonts w:cs="Traditional Arabic"/>
          <w:sz w:val="28"/>
          <w:szCs w:val="28"/>
          <w:rtl/>
        </w:rPr>
        <w:t xml:space="preserve"> هو يربها</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يصلحها ويقوم بشأنها، يجوز أن تسمى ربيبة</w:t>
      </w:r>
      <w:r>
        <w:rPr>
          <w:rFonts w:cs="Traditional Arabic"/>
          <w:sz w:val="28"/>
          <w:szCs w:val="28"/>
          <w:rtl/>
        </w:rPr>
        <w:t>؛</w:t>
      </w:r>
      <w:r w:rsidRPr="00DE78EE">
        <w:rPr>
          <w:rFonts w:cs="Traditional Arabic"/>
          <w:sz w:val="28"/>
          <w:szCs w:val="28"/>
          <w:rtl/>
        </w:rPr>
        <w:t xml:space="preserve"> لأنه تولى تربيتها"</w:t>
      </w:r>
      <w:r>
        <w:rPr>
          <w:rFonts w:cs="Traditional Arabic"/>
          <w:sz w:val="28"/>
          <w:szCs w:val="28"/>
          <w:rtl/>
        </w:rPr>
        <w:t>،</w:t>
      </w:r>
      <w:r w:rsidRPr="00DE78EE">
        <w:rPr>
          <w:rFonts w:cs="Traditional Arabic"/>
          <w:sz w:val="28"/>
          <w:szCs w:val="28"/>
          <w:rtl/>
        </w:rPr>
        <w:t xml:space="preserve"> وتب</w:t>
      </w:r>
      <w:r>
        <w:rPr>
          <w:rFonts w:cs="Traditional Arabic" w:hint="cs"/>
          <w:sz w:val="28"/>
          <w:szCs w:val="28"/>
          <w:rtl/>
        </w:rPr>
        <w:t>ِ</w:t>
      </w:r>
      <w:r w:rsidRPr="00DE78EE">
        <w:rPr>
          <w:rFonts w:cs="Traditional Arabic"/>
          <w:sz w:val="28"/>
          <w:szCs w:val="28"/>
          <w:rtl/>
        </w:rPr>
        <w:t>عه على ذلك قوم</w:t>
      </w:r>
      <w:r>
        <w:rPr>
          <w:rFonts w:cs="Traditional Arabic" w:hint="cs"/>
          <w:sz w:val="28"/>
          <w:szCs w:val="28"/>
          <w:rtl/>
        </w:rPr>
        <w:t>ٌ</w:t>
      </w:r>
      <w:r w:rsidRPr="00DE78EE">
        <w:rPr>
          <w:rFonts w:cs="Traditional Arabic"/>
          <w:sz w:val="28"/>
          <w:szCs w:val="28"/>
          <w:rtl/>
        </w:rPr>
        <w:t>، انظر</w:t>
      </w:r>
      <w:r>
        <w:rPr>
          <w:rFonts w:cs="Traditional Arabic"/>
          <w:sz w:val="28"/>
          <w:szCs w:val="28"/>
          <w:rtl/>
        </w:rPr>
        <w:t xml:space="preserve">: "تهذيب اللغة"؛ للأزهري: </w:t>
      </w:r>
      <w:r w:rsidRPr="00DE78EE">
        <w:rPr>
          <w:rFonts w:cs="Traditional Arabic"/>
          <w:sz w:val="28"/>
          <w:szCs w:val="28"/>
          <w:rtl/>
        </w:rPr>
        <w:t>15</w:t>
      </w:r>
      <w:r>
        <w:rPr>
          <w:rFonts w:cs="Traditional Arabic"/>
          <w:sz w:val="28"/>
          <w:szCs w:val="28"/>
          <w:rtl/>
        </w:rPr>
        <w:t>/</w:t>
      </w:r>
      <w:r w:rsidRPr="00DE78EE">
        <w:rPr>
          <w:rFonts w:cs="Traditional Arabic"/>
          <w:sz w:val="28"/>
          <w:szCs w:val="28"/>
          <w:rtl/>
        </w:rPr>
        <w:t xml:space="preserve">181، </w:t>
      </w:r>
      <w:r>
        <w:rPr>
          <w:rFonts w:cs="Traditional Arabic"/>
          <w:sz w:val="28"/>
          <w:szCs w:val="28"/>
          <w:rtl/>
        </w:rPr>
        <w:t>"</w:t>
      </w:r>
      <w:r w:rsidRPr="00DE78EE">
        <w:rPr>
          <w:rFonts w:cs="Traditional Arabic"/>
          <w:sz w:val="28"/>
          <w:szCs w:val="28"/>
          <w:rtl/>
        </w:rPr>
        <w:t>الص</w:t>
      </w:r>
      <w:r>
        <w:rPr>
          <w:rFonts w:cs="Traditional Arabic"/>
          <w:sz w:val="28"/>
          <w:szCs w:val="28"/>
          <w:rtl/>
        </w:rPr>
        <w:t>ِّ</w:t>
      </w:r>
      <w:r w:rsidRPr="00DE78EE">
        <w:rPr>
          <w:rFonts w:cs="Traditional Arabic"/>
          <w:sz w:val="28"/>
          <w:szCs w:val="28"/>
          <w:rtl/>
        </w:rPr>
        <w:t>حاح</w:t>
      </w:r>
      <w:r>
        <w:rPr>
          <w:rFonts w:cs="Traditional Arabic"/>
          <w:sz w:val="28"/>
          <w:szCs w:val="28"/>
          <w:rtl/>
        </w:rPr>
        <w:t>"؛</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131</w:t>
      </w:r>
      <w:r>
        <w:rPr>
          <w:rFonts w:cs="Traditional Arabic"/>
          <w:sz w:val="28"/>
          <w:szCs w:val="28"/>
          <w:rtl/>
        </w:rPr>
        <w:t xml:space="preserve"> - </w:t>
      </w:r>
      <w:r w:rsidRPr="00DE78EE">
        <w:rPr>
          <w:rFonts w:cs="Traditional Arabic"/>
          <w:sz w:val="28"/>
          <w:szCs w:val="28"/>
          <w:rtl/>
        </w:rPr>
        <w:t xml:space="preserve">132،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35ب،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184،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190، </w:t>
      </w:r>
      <w:r>
        <w:rPr>
          <w:rFonts w:cs="Traditional Arabic"/>
          <w:sz w:val="28"/>
          <w:szCs w:val="28"/>
          <w:rtl/>
        </w:rPr>
        <w:t xml:space="preserve">"لباب التأويل"؛ للخازن: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359،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34، </w:t>
      </w:r>
      <w:r>
        <w:rPr>
          <w:rFonts w:cs="Traditional Arabic"/>
          <w:sz w:val="28"/>
          <w:szCs w:val="28"/>
          <w:rtl/>
        </w:rPr>
        <w:t xml:space="preserve">"عمدة الحفاظ"؛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64، </w:t>
      </w:r>
      <w:r>
        <w:rPr>
          <w:rFonts w:cs="Traditional Arabic"/>
          <w:sz w:val="28"/>
          <w:szCs w:val="28"/>
          <w:rtl/>
        </w:rPr>
        <w:t xml:space="preserve">"روح المعاني"؛ للآلوسي: </w:t>
      </w:r>
      <w:r w:rsidRPr="00DE78EE">
        <w:rPr>
          <w:rFonts w:cs="Traditional Arabic"/>
          <w:sz w:val="28"/>
          <w:szCs w:val="28"/>
          <w:rtl/>
        </w:rPr>
        <w:t>4</w:t>
      </w:r>
      <w:r>
        <w:rPr>
          <w:rFonts w:cs="Traditional Arabic"/>
          <w:sz w:val="28"/>
          <w:szCs w:val="28"/>
          <w:rtl/>
        </w:rPr>
        <w:t>/</w:t>
      </w:r>
      <w:r w:rsidRPr="00DE78EE">
        <w:rPr>
          <w:rFonts w:cs="Traditional Arabic"/>
          <w:sz w:val="28"/>
          <w:szCs w:val="28"/>
          <w:rtl/>
        </w:rPr>
        <w:t>257</w:t>
      </w:r>
      <w:r>
        <w:rPr>
          <w:rFonts w:cs="Traditional Arabic"/>
          <w:sz w:val="28"/>
          <w:szCs w:val="28"/>
          <w:rtl/>
        </w:rPr>
        <w:t>.</w:t>
      </w:r>
    </w:p>
  </w:footnote>
  <w:footnote w:id="16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روضة الطالبين</w:t>
      </w:r>
      <w:r>
        <w:rPr>
          <w:rFonts w:cs="Traditional Arabic"/>
          <w:sz w:val="28"/>
          <w:szCs w:val="28"/>
          <w:rtl/>
        </w:rPr>
        <w:t>"؛</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113</w:t>
      </w:r>
      <w:r>
        <w:rPr>
          <w:rFonts w:cs="Traditional Arabic"/>
          <w:sz w:val="28"/>
          <w:szCs w:val="28"/>
          <w:rtl/>
        </w:rPr>
        <w:t xml:space="preserve"> - </w:t>
      </w:r>
      <w:r w:rsidRPr="00DE78EE">
        <w:rPr>
          <w:rFonts w:cs="Traditional Arabic"/>
          <w:sz w:val="28"/>
          <w:szCs w:val="28"/>
          <w:rtl/>
        </w:rPr>
        <w:t xml:space="preserve">114، </w:t>
      </w:r>
      <w:r>
        <w:rPr>
          <w:rFonts w:cs="Traditional Arabic"/>
          <w:sz w:val="28"/>
          <w:szCs w:val="28"/>
          <w:rtl/>
        </w:rPr>
        <w:t xml:space="preserve">"نهاية المحتاج"؛ للرملي: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275، </w:t>
      </w:r>
      <w:r>
        <w:rPr>
          <w:rFonts w:cs="Traditional Arabic"/>
          <w:sz w:val="28"/>
          <w:szCs w:val="28"/>
          <w:rtl/>
        </w:rPr>
        <w:t xml:space="preserve">"مغني المحتاج"؛ للشربيني: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177</w:t>
      </w:r>
      <w:r>
        <w:rPr>
          <w:rFonts w:cs="Traditional Arabic"/>
          <w:sz w:val="28"/>
          <w:szCs w:val="28"/>
          <w:rtl/>
        </w:rPr>
        <w:t>، وهو قول ابن عباس، وطاو</w:t>
      </w:r>
      <w:r w:rsidRPr="00DE78EE">
        <w:rPr>
          <w:rFonts w:cs="Traditional Arabic"/>
          <w:sz w:val="28"/>
          <w:szCs w:val="28"/>
          <w:rtl/>
        </w:rPr>
        <w:t xml:space="preserve">س، وعمرو بن دينار، وغيرهم، واختاره ابن جرير، والثعلبي، وحكى الإجماع عليه 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185، وفيه نظر لما ترى</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148،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35ب،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113، </w:t>
      </w:r>
      <w:r>
        <w:rPr>
          <w:rFonts w:cs="Traditional Arabic"/>
          <w:sz w:val="28"/>
          <w:szCs w:val="28"/>
          <w:rtl/>
        </w:rPr>
        <w:t xml:space="preserve">"عمدة القاري"؛ للعيني: </w:t>
      </w:r>
      <w:r w:rsidRPr="00DE78EE">
        <w:rPr>
          <w:rFonts w:cs="Traditional Arabic"/>
          <w:sz w:val="28"/>
          <w:szCs w:val="28"/>
          <w:rtl/>
        </w:rPr>
        <w:t>20</w:t>
      </w:r>
      <w:r>
        <w:rPr>
          <w:rFonts w:cs="Traditional Arabic"/>
          <w:sz w:val="28"/>
          <w:szCs w:val="28"/>
          <w:rtl/>
        </w:rPr>
        <w:t>/</w:t>
      </w:r>
      <w:r w:rsidRPr="00DE78EE">
        <w:rPr>
          <w:rFonts w:cs="Traditional Arabic"/>
          <w:sz w:val="28"/>
          <w:szCs w:val="28"/>
          <w:rtl/>
        </w:rPr>
        <w:t>103</w:t>
      </w:r>
      <w:r>
        <w:rPr>
          <w:rFonts w:cs="Traditional Arabic"/>
          <w:sz w:val="28"/>
          <w:szCs w:val="28"/>
          <w:rtl/>
        </w:rPr>
        <w:t xml:space="preserve"> - </w:t>
      </w:r>
      <w:r w:rsidRPr="00DE78EE">
        <w:rPr>
          <w:rFonts w:cs="Traditional Arabic"/>
          <w:sz w:val="28"/>
          <w:szCs w:val="28"/>
          <w:rtl/>
        </w:rPr>
        <w:t xml:space="preserve">104،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665،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72</w:t>
      </w:r>
      <w:r>
        <w:rPr>
          <w:rFonts w:cs="Traditional Arabic"/>
          <w:sz w:val="28"/>
          <w:szCs w:val="28"/>
          <w:rtl/>
        </w:rPr>
        <w:t>.</w:t>
      </w:r>
    </w:p>
  </w:footnote>
  <w:footnote w:id="16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نسبة القول إليهم في</w:t>
      </w:r>
      <w:r>
        <w:rPr>
          <w:rFonts w:cs="Traditional Arabic"/>
          <w:sz w:val="28"/>
          <w:szCs w:val="28"/>
          <w:rtl/>
        </w:rPr>
        <w:t xml:space="preserve">: </w:t>
      </w:r>
      <w:r w:rsidRPr="00DE78EE">
        <w:rPr>
          <w:rFonts w:cs="Traditional Arabic"/>
          <w:sz w:val="28"/>
          <w:szCs w:val="28"/>
          <w:rtl/>
        </w:rPr>
        <w:t xml:space="preserve">المصادر الأربعة الأخيرة في الهامش السابق، </w:t>
      </w:r>
      <w:r>
        <w:rPr>
          <w:rFonts w:cs="Traditional Arabic"/>
          <w:sz w:val="28"/>
          <w:szCs w:val="28"/>
          <w:rtl/>
        </w:rPr>
        <w:t xml:space="preserve">"بداية المجتهد":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57، </w:t>
      </w:r>
      <w:r>
        <w:rPr>
          <w:rFonts w:cs="Traditional Arabic"/>
          <w:sz w:val="28"/>
          <w:szCs w:val="28"/>
          <w:rtl/>
        </w:rPr>
        <w:t xml:space="preserve">"الاستذكار"؛ لابن عبدالبر: </w:t>
      </w:r>
      <w:r w:rsidRPr="00DE78EE">
        <w:rPr>
          <w:rFonts w:cs="Traditional Arabic"/>
          <w:sz w:val="28"/>
          <w:szCs w:val="28"/>
          <w:rtl/>
        </w:rPr>
        <w:t>17</w:t>
      </w:r>
      <w:r>
        <w:rPr>
          <w:rFonts w:cs="Traditional Arabic"/>
          <w:sz w:val="28"/>
          <w:szCs w:val="28"/>
          <w:rtl/>
        </w:rPr>
        <w:t>/</w:t>
      </w:r>
      <w:r w:rsidRPr="00DE78EE">
        <w:rPr>
          <w:rFonts w:cs="Traditional Arabic"/>
          <w:sz w:val="28"/>
          <w:szCs w:val="28"/>
          <w:rtl/>
        </w:rPr>
        <w:t>188</w:t>
      </w:r>
      <w:r>
        <w:rPr>
          <w:rFonts w:cs="Traditional Arabic"/>
          <w:sz w:val="28"/>
          <w:szCs w:val="28"/>
          <w:rtl/>
        </w:rPr>
        <w:t xml:space="preserve"> - </w:t>
      </w:r>
      <w:r w:rsidRPr="00DE78EE">
        <w:rPr>
          <w:rFonts w:cs="Traditional Arabic"/>
          <w:sz w:val="28"/>
          <w:szCs w:val="28"/>
          <w:rtl/>
        </w:rPr>
        <w:t>189. وانظر</w:t>
      </w:r>
      <w:r>
        <w:rPr>
          <w:rFonts w:cs="Traditional Arabic"/>
          <w:sz w:val="28"/>
          <w:szCs w:val="28"/>
          <w:rtl/>
        </w:rPr>
        <w:t xml:space="preserve">: "المغني"؛ لابن قدامة: </w:t>
      </w:r>
      <w:r w:rsidRPr="00DE78EE">
        <w:rPr>
          <w:rFonts w:cs="Traditional Arabic"/>
          <w:sz w:val="28"/>
          <w:szCs w:val="28"/>
          <w:rtl/>
        </w:rPr>
        <w:t>9</w:t>
      </w:r>
      <w:r>
        <w:rPr>
          <w:rFonts w:cs="Traditional Arabic"/>
          <w:sz w:val="28"/>
          <w:szCs w:val="28"/>
          <w:rtl/>
        </w:rPr>
        <w:t>/</w:t>
      </w:r>
      <w:r w:rsidRPr="00DE78EE">
        <w:rPr>
          <w:rFonts w:cs="Traditional Arabic"/>
          <w:sz w:val="28"/>
          <w:szCs w:val="28"/>
          <w:rtl/>
        </w:rPr>
        <w:t>517</w:t>
      </w:r>
      <w:r>
        <w:rPr>
          <w:rFonts w:cs="Traditional Arabic"/>
          <w:sz w:val="28"/>
          <w:szCs w:val="28"/>
          <w:rtl/>
        </w:rPr>
        <w:t xml:space="preserve"> - </w:t>
      </w:r>
      <w:r w:rsidRPr="00DE78EE">
        <w:rPr>
          <w:rFonts w:cs="Traditional Arabic"/>
          <w:sz w:val="28"/>
          <w:szCs w:val="28"/>
          <w:rtl/>
        </w:rPr>
        <w:t xml:space="preserve">518، </w:t>
      </w:r>
      <w:r>
        <w:rPr>
          <w:rFonts w:cs="Traditional Arabic"/>
          <w:sz w:val="28"/>
          <w:szCs w:val="28"/>
          <w:rtl/>
        </w:rPr>
        <w:t xml:space="preserve">"الإنصاف"؛ للمرداوي: </w:t>
      </w:r>
      <w:r w:rsidRPr="00DE78EE">
        <w:rPr>
          <w:rFonts w:cs="Traditional Arabic"/>
          <w:sz w:val="28"/>
          <w:szCs w:val="28"/>
          <w:rtl/>
        </w:rPr>
        <w:t>8</w:t>
      </w:r>
      <w:r>
        <w:rPr>
          <w:rFonts w:cs="Traditional Arabic"/>
          <w:sz w:val="28"/>
          <w:szCs w:val="28"/>
          <w:rtl/>
        </w:rPr>
        <w:t>/</w:t>
      </w:r>
      <w:r w:rsidRPr="00DE78EE">
        <w:rPr>
          <w:rFonts w:cs="Traditional Arabic"/>
          <w:sz w:val="28"/>
          <w:szCs w:val="28"/>
          <w:rtl/>
        </w:rPr>
        <w:t>116، إذ ذكرا فيه خلاف</w:t>
      </w:r>
      <w:r>
        <w:rPr>
          <w:rFonts w:cs="Traditional Arabic" w:hint="cs"/>
          <w:sz w:val="28"/>
          <w:szCs w:val="28"/>
          <w:rtl/>
        </w:rPr>
        <w:t>ً</w:t>
      </w:r>
      <w:r w:rsidRPr="00DE78EE">
        <w:rPr>
          <w:rFonts w:cs="Traditional Arabic"/>
          <w:sz w:val="28"/>
          <w:szCs w:val="28"/>
          <w:rtl/>
        </w:rPr>
        <w:t>ا بين الحنابلة كقولي الشافعية</w:t>
      </w:r>
      <w:r>
        <w:rPr>
          <w:rFonts w:cs="Traditional Arabic"/>
          <w:sz w:val="28"/>
          <w:szCs w:val="28"/>
          <w:rtl/>
        </w:rPr>
        <w:t>.</w:t>
      </w:r>
    </w:p>
  </w:footnote>
  <w:footnote w:id="16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انظر</w:t>
      </w:r>
      <w:r>
        <w:rPr>
          <w:rFonts w:cs="Traditional Arabic"/>
          <w:sz w:val="28"/>
          <w:szCs w:val="28"/>
          <w:rtl/>
        </w:rPr>
        <w:t xml:space="preserve">: </w:t>
      </w:r>
      <w:r w:rsidRPr="00DE78EE">
        <w:rPr>
          <w:rFonts w:cs="Traditional Arabic"/>
          <w:sz w:val="28"/>
          <w:szCs w:val="28"/>
          <w:rtl/>
        </w:rPr>
        <w:t>جامعه الصحيح</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62</w:t>
      </w:r>
      <w:r>
        <w:rPr>
          <w:rFonts w:cs="Traditional Arabic"/>
          <w:sz w:val="28"/>
          <w:szCs w:val="28"/>
          <w:rtl/>
        </w:rPr>
        <w:t>.</w:t>
      </w:r>
    </w:p>
  </w:footnote>
  <w:footnote w:id="16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نسبه للجمهور جماعة منهم</w:t>
      </w:r>
      <w:r>
        <w:rPr>
          <w:rFonts w:cs="Traditional Arabic"/>
          <w:sz w:val="28"/>
          <w:szCs w:val="28"/>
          <w:rtl/>
        </w:rPr>
        <w:t xml:space="preserve">: </w:t>
      </w:r>
      <w:r w:rsidRPr="00DE78EE">
        <w:rPr>
          <w:rFonts w:cs="Traditional Arabic"/>
          <w:sz w:val="28"/>
          <w:szCs w:val="28"/>
          <w:rtl/>
        </w:rPr>
        <w:t xml:space="preserve">ابن المنذر في </w:t>
      </w:r>
      <w:r>
        <w:rPr>
          <w:rFonts w:cs="Traditional Arabic"/>
          <w:sz w:val="28"/>
          <w:szCs w:val="28"/>
          <w:rtl/>
        </w:rPr>
        <w:t>"</w:t>
      </w:r>
      <w:r w:rsidRPr="00DE78EE">
        <w:rPr>
          <w:rFonts w:cs="Traditional Arabic"/>
          <w:sz w:val="28"/>
          <w:szCs w:val="28"/>
          <w:rtl/>
        </w:rPr>
        <w:t>الإشراف</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778،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112، وابن كثير في </w:t>
      </w:r>
      <w:r>
        <w:rPr>
          <w:rFonts w:cs="Traditional Arabic"/>
          <w:sz w:val="28"/>
          <w:szCs w:val="28"/>
          <w:rtl/>
        </w:rPr>
        <w:t xml:space="preserve">"تفسير القرآن العظيم":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576، والبيضاوي في </w:t>
      </w:r>
      <w:r>
        <w:rPr>
          <w:rFonts w:cs="Traditional Arabic"/>
          <w:sz w:val="28"/>
          <w:szCs w:val="28"/>
          <w:rtl/>
        </w:rPr>
        <w:t xml:space="preserve">"أنوار التنزيل":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212، وأبو السعود في </w:t>
      </w:r>
      <w:r>
        <w:rPr>
          <w:rFonts w:cs="Traditional Arabic"/>
          <w:sz w:val="28"/>
          <w:szCs w:val="28"/>
          <w:rtl/>
        </w:rPr>
        <w:t xml:space="preserve">"إرشاد العقل السليم":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161، والعيني في </w:t>
      </w:r>
      <w:r>
        <w:rPr>
          <w:rFonts w:cs="Traditional Arabic"/>
          <w:sz w:val="28"/>
          <w:szCs w:val="28"/>
          <w:rtl/>
        </w:rPr>
        <w:t xml:space="preserve">"عمدة القاري": </w:t>
      </w:r>
      <w:r w:rsidRPr="00DE78EE">
        <w:rPr>
          <w:rFonts w:cs="Traditional Arabic"/>
          <w:sz w:val="28"/>
          <w:szCs w:val="28"/>
          <w:rtl/>
        </w:rPr>
        <w:t>20</w:t>
      </w:r>
      <w:r>
        <w:rPr>
          <w:rFonts w:cs="Traditional Arabic"/>
          <w:sz w:val="28"/>
          <w:szCs w:val="28"/>
          <w:rtl/>
        </w:rPr>
        <w:t>/</w:t>
      </w:r>
      <w:r w:rsidRPr="00DE78EE">
        <w:rPr>
          <w:rFonts w:cs="Traditional Arabic"/>
          <w:sz w:val="28"/>
          <w:szCs w:val="28"/>
          <w:rtl/>
        </w:rPr>
        <w:t xml:space="preserve">104، والقسطلاني في </w:t>
      </w:r>
      <w:r>
        <w:rPr>
          <w:rFonts w:cs="Traditional Arabic"/>
          <w:sz w:val="28"/>
          <w:szCs w:val="28"/>
          <w:rtl/>
        </w:rPr>
        <w:t xml:space="preserve">"إرشاد الساري":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388،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664،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 xml:space="preserve">"روح المعاني": </w:t>
      </w:r>
      <w:r w:rsidRPr="00DE78EE">
        <w:rPr>
          <w:rFonts w:cs="Traditional Arabic"/>
          <w:sz w:val="28"/>
          <w:szCs w:val="28"/>
          <w:rtl/>
        </w:rPr>
        <w:t>4</w:t>
      </w:r>
      <w:r>
        <w:rPr>
          <w:rFonts w:cs="Traditional Arabic"/>
          <w:sz w:val="28"/>
          <w:szCs w:val="28"/>
          <w:rtl/>
        </w:rPr>
        <w:t>/</w:t>
      </w:r>
      <w:r w:rsidRPr="00DE78EE">
        <w:rPr>
          <w:rFonts w:cs="Traditional Arabic"/>
          <w:sz w:val="28"/>
          <w:szCs w:val="28"/>
          <w:rtl/>
        </w:rPr>
        <w:t>258</w:t>
      </w:r>
      <w:r>
        <w:rPr>
          <w:rFonts w:cs="Traditional Arabic"/>
          <w:sz w:val="28"/>
          <w:szCs w:val="28"/>
          <w:rtl/>
        </w:rPr>
        <w:t>.</w:t>
      </w:r>
    </w:p>
  </w:footnote>
  <w:footnote w:id="16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"المصنف"؛ لعبدالرزاق: </w:t>
      </w:r>
      <w:r w:rsidRPr="00DE78EE">
        <w:rPr>
          <w:rFonts w:cs="Traditional Arabic"/>
          <w:sz w:val="28"/>
          <w:szCs w:val="28"/>
          <w:rtl/>
        </w:rPr>
        <w:t>6</w:t>
      </w:r>
      <w:r>
        <w:rPr>
          <w:rFonts w:cs="Traditional Arabic"/>
          <w:sz w:val="28"/>
          <w:szCs w:val="28"/>
          <w:rtl/>
        </w:rPr>
        <w:t>/</w:t>
      </w:r>
      <w:r w:rsidRPr="00DE78EE">
        <w:rPr>
          <w:rFonts w:cs="Traditional Arabic"/>
          <w:sz w:val="28"/>
          <w:szCs w:val="28"/>
          <w:rtl/>
        </w:rPr>
        <w:t>278 رقم</w:t>
      </w:r>
      <w:r>
        <w:rPr>
          <w:rFonts w:cs="Traditional Arabic"/>
          <w:sz w:val="28"/>
          <w:szCs w:val="28"/>
          <w:rtl/>
        </w:rPr>
        <w:t xml:space="preserve">: </w:t>
      </w:r>
      <w:r w:rsidRPr="00DE78EE">
        <w:rPr>
          <w:rFonts w:cs="Traditional Arabic"/>
          <w:sz w:val="28"/>
          <w:szCs w:val="28"/>
          <w:rtl/>
        </w:rPr>
        <w:t>258</w:t>
      </w:r>
      <w:r>
        <w:rPr>
          <w:rFonts w:cs="Traditional Arabic"/>
          <w:sz w:val="28"/>
          <w:szCs w:val="28"/>
          <w:rtl/>
        </w:rPr>
        <w:t>.</w:t>
      </w:r>
    </w:p>
  </w:footnote>
  <w:footnote w:id="16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لعله في كتابه </w:t>
      </w:r>
      <w:r>
        <w:rPr>
          <w:rFonts w:cs="Traditional Arabic"/>
          <w:sz w:val="28"/>
          <w:szCs w:val="28"/>
          <w:rtl/>
        </w:rPr>
        <w:t>"</w:t>
      </w:r>
      <w:r w:rsidRPr="00DE78EE">
        <w:rPr>
          <w:rFonts w:cs="Traditional Arabic"/>
          <w:sz w:val="28"/>
          <w:szCs w:val="28"/>
          <w:rtl/>
        </w:rPr>
        <w:t>التفسير</w:t>
      </w:r>
      <w:r>
        <w:rPr>
          <w:rFonts w:cs="Traditional Arabic"/>
          <w:sz w:val="28"/>
          <w:szCs w:val="28"/>
          <w:rtl/>
        </w:rPr>
        <w:t>"</w:t>
      </w:r>
      <w:r w:rsidRPr="00DE78EE">
        <w:rPr>
          <w:rFonts w:cs="Traditional Arabic"/>
          <w:sz w:val="28"/>
          <w:szCs w:val="28"/>
          <w:rtl/>
        </w:rPr>
        <w:t xml:space="preserve"> أو </w:t>
      </w:r>
      <w:r>
        <w:rPr>
          <w:rFonts w:cs="Traditional Arabic"/>
          <w:sz w:val="28"/>
          <w:szCs w:val="28"/>
          <w:rtl/>
        </w:rPr>
        <w:t>"</w:t>
      </w:r>
      <w:r w:rsidRPr="00DE78EE">
        <w:rPr>
          <w:rFonts w:cs="Traditional Arabic"/>
          <w:sz w:val="28"/>
          <w:szCs w:val="28"/>
          <w:rtl/>
        </w:rPr>
        <w:t>الأوسط</w:t>
      </w:r>
      <w:r>
        <w:rPr>
          <w:rFonts w:cs="Traditional Arabic"/>
          <w:sz w:val="28"/>
          <w:szCs w:val="28"/>
          <w:rtl/>
        </w:rPr>
        <w:t>"</w:t>
      </w:r>
      <w:r w:rsidRPr="00DE78EE">
        <w:rPr>
          <w:rFonts w:cs="Traditional Arabic"/>
          <w:sz w:val="28"/>
          <w:szCs w:val="28"/>
          <w:rtl/>
        </w:rPr>
        <w:t xml:space="preserve">، وقد أشار إلى ذلك في كتابه </w:t>
      </w:r>
      <w:r>
        <w:rPr>
          <w:rFonts w:cs="Traditional Arabic"/>
          <w:sz w:val="28"/>
          <w:szCs w:val="28"/>
          <w:rtl/>
        </w:rPr>
        <w:t xml:space="preserve">"الإشراف على مذاهب أهل العلم": </w:t>
      </w:r>
      <w:r w:rsidRPr="00DE78EE">
        <w:rPr>
          <w:rFonts w:cs="Traditional Arabic"/>
          <w:sz w:val="28"/>
          <w:szCs w:val="28"/>
          <w:rtl/>
        </w:rPr>
        <w:t>1</w:t>
      </w:r>
      <w:r>
        <w:rPr>
          <w:rFonts w:cs="Traditional Arabic"/>
          <w:sz w:val="28"/>
          <w:szCs w:val="28"/>
          <w:rtl/>
        </w:rPr>
        <w:t>/</w:t>
      </w:r>
      <w:r w:rsidRPr="00DE78EE">
        <w:rPr>
          <w:rFonts w:cs="Traditional Arabic"/>
          <w:sz w:val="28"/>
          <w:szCs w:val="28"/>
          <w:rtl/>
        </w:rPr>
        <w:t>78 فقال</w:t>
      </w:r>
      <w:r>
        <w:rPr>
          <w:rFonts w:cs="Traditional Arabic"/>
          <w:sz w:val="28"/>
          <w:szCs w:val="28"/>
          <w:rtl/>
        </w:rPr>
        <w:t>: "</w:t>
      </w:r>
      <w:r w:rsidRPr="00DE78EE">
        <w:rPr>
          <w:rFonts w:cs="Traditional Arabic"/>
          <w:sz w:val="28"/>
          <w:szCs w:val="28"/>
          <w:rtl/>
        </w:rPr>
        <w:t>وقد ر</w:t>
      </w:r>
      <w:r>
        <w:rPr>
          <w:rFonts w:cs="Traditional Arabic" w:hint="cs"/>
          <w:sz w:val="28"/>
          <w:szCs w:val="28"/>
          <w:rtl/>
        </w:rPr>
        <w:t>ُ</w:t>
      </w:r>
      <w:r w:rsidRPr="00DE78EE">
        <w:rPr>
          <w:rFonts w:cs="Traditional Arabic"/>
          <w:sz w:val="28"/>
          <w:szCs w:val="28"/>
          <w:rtl/>
        </w:rPr>
        <w:t>و</w:t>
      </w:r>
      <w:r>
        <w:rPr>
          <w:rFonts w:cs="Traditional Arabic" w:hint="cs"/>
          <w:sz w:val="28"/>
          <w:szCs w:val="28"/>
          <w:rtl/>
        </w:rPr>
        <w:t>ِّ</w:t>
      </w:r>
      <w:r w:rsidRPr="00DE78EE">
        <w:rPr>
          <w:rFonts w:cs="Traditional Arabic"/>
          <w:sz w:val="28"/>
          <w:szCs w:val="28"/>
          <w:rtl/>
        </w:rPr>
        <w:t>ينا عن علي بن أبي طالب رواية تخال</w:t>
      </w:r>
      <w:r>
        <w:rPr>
          <w:rFonts w:cs="Traditional Arabic" w:hint="cs"/>
          <w:sz w:val="28"/>
          <w:szCs w:val="28"/>
          <w:rtl/>
        </w:rPr>
        <w:t>ِ</w:t>
      </w:r>
      <w:r w:rsidRPr="00DE78EE">
        <w:rPr>
          <w:rFonts w:cs="Traditional Arabic"/>
          <w:sz w:val="28"/>
          <w:szCs w:val="28"/>
          <w:rtl/>
        </w:rPr>
        <w:t>ف هذه الروايات كأنه رخص فيه، إذا لم تكن في حجره وكانت غائبة</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الإجماع له</w:t>
      </w:r>
      <w:r>
        <w:rPr>
          <w:rFonts w:cs="Traditional Arabic"/>
          <w:sz w:val="28"/>
          <w:szCs w:val="28"/>
          <w:rtl/>
        </w:rPr>
        <w:t xml:space="preserve"> </w:t>
      </w:r>
      <w:r w:rsidRPr="00DE78EE">
        <w:rPr>
          <w:rFonts w:cs="Traditional Arabic"/>
          <w:sz w:val="28"/>
          <w:szCs w:val="28"/>
          <w:rtl/>
        </w:rPr>
        <w:t>40 رقم</w:t>
      </w:r>
      <w:r>
        <w:rPr>
          <w:rFonts w:cs="Traditional Arabic"/>
          <w:sz w:val="28"/>
          <w:szCs w:val="28"/>
          <w:rtl/>
        </w:rPr>
        <w:t xml:space="preserve">: </w:t>
      </w:r>
      <w:r w:rsidRPr="00DE78EE">
        <w:rPr>
          <w:rFonts w:cs="Traditional Arabic"/>
          <w:sz w:val="28"/>
          <w:szCs w:val="28"/>
          <w:rtl/>
        </w:rPr>
        <w:t>363</w:t>
      </w:r>
      <w:r>
        <w:rPr>
          <w:rFonts w:cs="Traditional Arabic"/>
          <w:sz w:val="28"/>
          <w:szCs w:val="28"/>
          <w:rtl/>
        </w:rPr>
        <w:t>.</w:t>
      </w:r>
    </w:p>
  </w:footnote>
  <w:footnote w:id="16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921 رقم</w:t>
      </w:r>
      <w:r>
        <w:rPr>
          <w:rFonts w:cs="Traditional Arabic"/>
          <w:sz w:val="28"/>
          <w:szCs w:val="28"/>
          <w:rtl/>
        </w:rPr>
        <w:t xml:space="preserve">: </w:t>
      </w:r>
      <w:r w:rsidRPr="00DE78EE">
        <w:rPr>
          <w:rFonts w:cs="Traditional Arabic"/>
          <w:sz w:val="28"/>
          <w:szCs w:val="28"/>
          <w:rtl/>
        </w:rPr>
        <w:t xml:space="preserve">5087، </w:t>
      </w:r>
      <w:r>
        <w:rPr>
          <w:rFonts w:cs="Traditional Arabic"/>
          <w:sz w:val="28"/>
          <w:szCs w:val="28"/>
          <w:rtl/>
        </w:rPr>
        <w:t>"المحل</w:t>
      </w:r>
      <w:r>
        <w:rPr>
          <w:rFonts w:cs="Traditional Arabic" w:hint="cs"/>
          <w:sz w:val="28"/>
          <w:szCs w:val="28"/>
          <w:rtl/>
        </w:rPr>
        <w:t>َّ</w:t>
      </w:r>
      <w:r>
        <w:rPr>
          <w:rFonts w:cs="Traditional Arabic"/>
          <w:sz w:val="28"/>
          <w:szCs w:val="28"/>
          <w:rtl/>
        </w:rPr>
        <w:t xml:space="preserve">ى"؛ لابن حزم: </w:t>
      </w:r>
      <w:r w:rsidRPr="00DE78EE">
        <w:rPr>
          <w:rFonts w:cs="Traditional Arabic"/>
          <w:sz w:val="28"/>
          <w:szCs w:val="28"/>
          <w:rtl/>
        </w:rPr>
        <w:t>9</w:t>
      </w:r>
      <w:r>
        <w:rPr>
          <w:rFonts w:cs="Traditional Arabic"/>
          <w:sz w:val="28"/>
          <w:szCs w:val="28"/>
          <w:rtl/>
        </w:rPr>
        <w:t>/</w:t>
      </w:r>
      <w:r w:rsidRPr="00DE78EE">
        <w:rPr>
          <w:rFonts w:cs="Traditional Arabic"/>
          <w:sz w:val="28"/>
          <w:szCs w:val="28"/>
          <w:rtl/>
        </w:rPr>
        <w:t>143</w:t>
      </w:r>
      <w:r>
        <w:rPr>
          <w:rFonts w:cs="Traditional Arabic"/>
          <w:sz w:val="28"/>
          <w:szCs w:val="28"/>
          <w:rtl/>
        </w:rPr>
        <w:t xml:space="preserve"> - </w:t>
      </w:r>
      <w:r w:rsidRPr="00DE78EE">
        <w:rPr>
          <w:rFonts w:cs="Traditional Arabic"/>
          <w:sz w:val="28"/>
          <w:szCs w:val="28"/>
          <w:rtl/>
        </w:rPr>
        <w:t>144</w:t>
      </w:r>
      <w:r>
        <w:rPr>
          <w:rFonts w:cs="Traditional Arabic"/>
          <w:sz w:val="28"/>
          <w:szCs w:val="28"/>
          <w:rtl/>
        </w:rPr>
        <w:t>.</w:t>
      </w:r>
    </w:p>
  </w:footnote>
  <w:footnote w:id="16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إبراهيم بن عبيد بن رفاعة بن رافع بن مالك بن العجلان الزُّرقي الأنصاري المدني، تابعي ثقة، أبوه وجده صحابيان، توفي بعد المائة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"تهذيب التهذيب"؛ لابن حجر: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143، </w:t>
      </w:r>
      <w:r>
        <w:rPr>
          <w:rFonts w:cs="Traditional Arabic"/>
          <w:sz w:val="28"/>
          <w:szCs w:val="28"/>
          <w:rtl/>
        </w:rPr>
        <w:t xml:space="preserve">"تقريب التهذيب"؛ لابن حجر: </w:t>
      </w:r>
      <w:r w:rsidRPr="00DE78EE">
        <w:rPr>
          <w:rFonts w:cs="Traditional Arabic"/>
          <w:sz w:val="28"/>
          <w:szCs w:val="28"/>
          <w:rtl/>
        </w:rPr>
        <w:t>112</w:t>
      </w:r>
      <w:r>
        <w:rPr>
          <w:rFonts w:cs="Traditional Arabic"/>
          <w:sz w:val="28"/>
          <w:szCs w:val="28"/>
          <w:rtl/>
        </w:rPr>
        <w:t>.</w:t>
      </w:r>
    </w:p>
  </w:footnote>
  <w:footnote w:id="16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سعيد مالك بن أوس بن الحدثان بن عوف النصري، له رؤية على خلاف، فقيه إمام حجة، روى عن العشرة المبشرين بالجنة وعن العباس،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92هـ، وقيل</w:t>
      </w:r>
      <w:r>
        <w:rPr>
          <w:rFonts w:cs="Traditional Arabic"/>
          <w:sz w:val="28"/>
          <w:szCs w:val="28"/>
          <w:rtl/>
        </w:rPr>
        <w:t xml:space="preserve"> </w:t>
      </w:r>
      <w:r w:rsidRPr="00DE78EE">
        <w:rPr>
          <w:rFonts w:cs="Traditional Arabic"/>
          <w:sz w:val="28"/>
          <w:szCs w:val="28"/>
          <w:rtl/>
        </w:rPr>
        <w:t>91هـ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"سير أعلام النبلاء"؛ للذهبي: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171، </w:t>
      </w:r>
      <w:r>
        <w:rPr>
          <w:rFonts w:cs="Traditional Arabic"/>
          <w:sz w:val="28"/>
          <w:szCs w:val="28"/>
          <w:rtl/>
        </w:rPr>
        <w:t xml:space="preserve">"الإصابة"؛ لابن حجر: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319، </w:t>
      </w:r>
      <w:r>
        <w:rPr>
          <w:rFonts w:cs="Traditional Arabic"/>
          <w:sz w:val="28"/>
          <w:szCs w:val="28"/>
          <w:rtl/>
        </w:rPr>
        <w:t xml:space="preserve">"تقريب التهذيب"؛ لابن حجر: </w:t>
      </w:r>
      <w:r w:rsidRPr="00DE78EE">
        <w:rPr>
          <w:rFonts w:cs="Traditional Arabic"/>
          <w:sz w:val="28"/>
          <w:szCs w:val="28"/>
          <w:rtl/>
        </w:rPr>
        <w:t>913</w:t>
      </w:r>
      <w:r>
        <w:rPr>
          <w:rFonts w:cs="Traditional Arabic"/>
          <w:sz w:val="28"/>
          <w:szCs w:val="28"/>
          <w:rtl/>
        </w:rPr>
        <w:t>.</w:t>
      </w:r>
    </w:p>
  </w:footnote>
  <w:footnote w:id="16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ممن ضعفه ابن المنذر والطحاوي فيما نقله عنهما 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112،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664، والجص</w:t>
      </w:r>
      <w:r>
        <w:rPr>
          <w:rFonts w:cs="Traditional Arabic"/>
          <w:sz w:val="28"/>
          <w:szCs w:val="28"/>
          <w:rtl/>
        </w:rPr>
        <w:t>َّ</w:t>
      </w:r>
      <w:r w:rsidRPr="00DE78EE">
        <w:rPr>
          <w:rFonts w:cs="Traditional Arabic"/>
          <w:sz w:val="28"/>
          <w:szCs w:val="28"/>
          <w:rtl/>
        </w:rPr>
        <w:t xml:space="preserve">اص في </w:t>
      </w:r>
      <w:r>
        <w:rPr>
          <w:rFonts w:cs="Traditional Arabic"/>
          <w:sz w:val="28"/>
          <w:szCs w:val="28"/>
          <w:rtl/>
        </w:rPr>
        <w:t xml:space="preserve">"أحكام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184، وابن العربي في </w:t>
      </w:r>
      <w:r>
        <w:rPr>
          <w:rFonts w:cs="Traditional Arabic"/>
          <w:sz w:val="28"/>
          <w:szCs w:val="28"/>
          <w:rtl/>
        </w:rPr>
        <w:t xml:space="preserve">"أحكام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378، ولم أهتد إلى ذلك في كتبهما المطبوعة</w:t>
      </w:r>
      <w:r>
        <w:rPr>
          <w:rFonts w:cs="Traditional Arabic"/>
          <w:sz w:val="28"/>
          <w:szCs w:val="28"/>
          <w:rtl/>
        </w:rPr>
        <w:t>.</w:t>
      </w:r>
    </w:p>
  </w:footnote>
  <w:footnote w:id="17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تقد</w:t>
      </w:r>
      <w:r>
        <w:rPr>
          <w:rFonts w:cs="Traditional Arabic" w:hint="cs"/>
          <w:sz w:val="28"/>
          <w:szCs w:val="28"/>
          <w:rtl/>
        </w:rPr>
        <w:t>َّ</w:t>
      </w:r>
      <w:r w:rsidRPr="00DE78EE">
        <w:rPr>
          <w:rFonts w:cs="Traditional Arabic"/>
          <w:sz w:val="28"/>
          <w:szCs w:val="28"/>
          <w:rtl/>
        </w:rPr>
        <w:t>م قريب</w:t>
      </w:r>
      <w:r>
        <w:rPr>
          <w:rFonts w:cs="Traditional Arabic" w:hint="cs"/>
          <w:sz w:val="28"/>
          <w:szCs w:val="28"/>
          <w:rtl/>
        </w:rPr>
        <w:t>ً</w:t>
      </w:r>
      <w:r w:rsidRPr="00DE78EE">
        <w:rPr>
          <w:rFonts w:cs="Traditional Arabic"/>
          <w:sz w:val="28"/>
          <w:szCs w:val="28"/>
          <w:rtl/>
        </w:rPr>
        <w:t>ا عزوه له، فهو ابن أبي حاتم في تفسيره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921 رقم 5087</w:t>
      </w:r>
      <w:r>
        <w:rPr>
          <w:rFonts w:cs="Traditional Arabic"/>
          <w:sz w:val="28"/>
          <w:szCs w:val="28"/>
          <w:rtl/>
        </w:rPr>
        <w:t>.</w:t>
      </w:r>
    </w:p>
  </w:footnote>
  <w:footnote w:id="17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ممن صححه عن علي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ابن كثير في </w:t>
      </w:r>
      <w:r>
        <w:rPr>
          <w:rFonts w:cs="Traditional Arabic"/>
          <w:sz w:val="28"/>
          <w:szCs w:val="28"/>
          <w:rtl/>
        </w:rPr>
        <w:t>"</w:t>
      </w:r>
      <w:r w:rsidRPr="00DE78EE">
        <w:rPr>
          <w:rFonts w:cs="Traditional Arabic"/>
          <w:sz w:val="28"/>
          <w:szCs w:val="28"/>
          <w:rtl/>
        </w:rPr>
        <w:t>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576</w:t>
      </w:r>
      <w:r>
        <w:rPr>
          <w:rFonts w:cs="Traditional Arabic"/>
          <w:sz w:val="28"/>
          <w:szCs w:val="28"/>
          <w:rtl/>
        </w:rPr>
        <w:t>؛</w:t>
      </w:r>
      <w:r w:rsidRPr="00DE78EE">
        <w:rPr>
          <w:rFonts w:cs="Traditional Arabic"/>
          <w:sz w:val="28"/>
          <w:szCs w:val="28"/>
          <w:rtl/>
        </w:rPr>
        <w:t xml:space="preserve"> إذ قال بعد إيراده له بسند ابن أبي حاتم</w:t>
      </w:r>
      <w:r>
        <w:rPr>
          <w:rFonts w:cs="Traditional Arabic"/>
          <w:sz w:val="28"/>
          <w:szCs w:val="28"/>
          <w:rtl/>
        </w:rPr>
        <w:t>: "</w:t>
      </w:r>
      <w:r w:rsidRPr="00DE78EE">
        <w:rPr>
          <w:rFonts w:cs="Traditional Arabic"/>
          <w:sz w:val="28"/>
          <w:szCs w:val="28"/>
          <w:rtl/>
        </w:rPr>
        <w:t>هذا إسناد قوي ثابت إلى علي بن أبي طالب على شرط مسلم</w:t>
      </w:r>
      <w:r>
        <w:rPr>
          <w:rFonts w:cs="Traditional Arabic"/>
          <w:sz w:val="28"/>
          <w:szCs w:val="28"/>
          <w:rtl/>
        </w:rPr>
        <w:t>"،</w:t>
      </w:r>
      <w:r w:rsidRPr="00DE78EE">
        <w:rPr>
          <w:rFonts w:cs="Traditional Arabic"/>
          <w:sz w:val="28"/>
          <w:szCs w:val="28"/>
          <w:rtl/>
        </w:rPr>
        <w:t xml:space="preserve"> وكذا السيوطي في </w:t>
      </w:r>
      <w:r>
        <w:rPr>
          <w:rFonts w:cs="Traditional Arabic"/>
          <w:sz w:val="28"/>
          <w:szCs w:val="28"/>
          <w:rtl/>
        </w:rPr>
        <w:t xml:space="preserve">"الدر المنثور": </w:t>
      </w:r>
      <w:r w:rsidRPr="00DE78EE">
        <w:rPr>
          <w:rFonts w:cs="Traditional Arabic"/>
          <w:sz w:val="28"/>
          <w:szCs w:val="28"/>
          <w:rtl/>
        </w:rPr>
        <w:t>2</w:t>
      </w:r>
      <w:r>
        <w:rPr>
          <w:rFonts w:cs="Traditional Arabic"/>
          <w:sz w:val="28"/>
          <w:szCs w:val="28"/>
          <w:rtl/>
        </w:rPr>
        <w:t>/</w:t>
      </w:r>
      <w:r w:rsidRPr="00DE78EE">
        <w:rPr>
          <w:rFonts w:cs="Traditional Arabic"/>
          <w:sz w:val="28"/>
          <w:szCs w:val="28"/>
          <w:rtl/>
        </w:rPr>
        <w:t>234، و</w:t>
      </w:r>
      <w:r>
        <w:rPr>
          <w:rFonts w:cs="Traditional Arabic"/>
          <w:sz w:val="28"/>
          <w:szCs w:val="28"/>
          <w:rtl/>
        </w:rPr>
        <w:t>"الإكليل"</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69،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 xml:space="preserve">"روح المعاني": </w:t>
      </w:r>
      <w:r w:rsidRPr="00DE78EE">
        <w:rPr>
          <w:rFonts w:cs="Traditional Arabic"/>
          <w:sz w:val="28"/>
          <w:szCs w:val="28"/>
          <w:rtl/>
        </w:rPr>
        <w:t>4/258، وحس</w:t>
      </w:r>
      <w:r>
        <w:rPr>
          <w:rFonts w:cs="Traditional Arabic"/>
          <w:sz w:val="28"/>
          <w:szCs w:val="28"/>
          <w:rtl/>
        </w:rPr>
        <w:t>َّ</w:t>
      </w:r>
      <w:r w:rsidRPr="00DE78EE">
        <w:rPr>
          <w:rFonts w:cs="Traditional Arabic"/>
          <w:sz w:val="28"/>
          <w:szCs w:val="28"/>
          <w:rtl/>
        </w:rPr>
        <w:t>ن إسناده أحمد مجتبى في تحقيقه ل</w:t>
      </w:r>
      <w:r>
        <w:rPr>
          <w:rFonts w:cs="Traditional Arabic" w:hint="cs"/>
          <w:sz w:val="28"/>
          <w:szCs w:val="28"/>
          <w:rtl/>
        </w:rPr>
        <w:t>ـ</w:t>
      </w:r>
      <w:r>
        <w:rPr>
          <w:rFonts w:cs="Traditional Arabic"/>
          <w:sz w:val="28"/>
          <w:szCs w:val="28"/>
          <w:rtl/>
        </w:rPr>
        <w:t>"</w:t>
      </w:r>
      <w:r>
        <w:rPr>
          <w:rFonts w:cs="Traditional Arabic" w:hint="cs"/>
          <w:sz w:val="28"/>
          <w:szCs w:val="28"/>
          <w:rtl/>
        </w:rPr>
        <w:t>ا</w:t>
      </w:r>
      <w:r w:rsidRPr="00DE78EE">
        <w:rPr>
          <w:rFonts w:cs="Traditional Arabic"/>
          <w:sz w:val="28"/>
          <w:szCs w:val="28"/>
          <w:rtl/>
        </w:rPr>
        <w:t>لفتح السماوي</w:t>
      </w:r>
      <w:r>
        <w:rPr>
          <w:rFonts w:cs="Traditional Arabic"/>
          <w:sz w:val="28"/>
          <w:szCs w:val="28"/>
          <w:rtl/>
        </w:rPr>
        <w:t>"</w:t>
      </w:r>
      <w:r w:rsidRPr="00DE78EE">
        <w:rPr>
          <w:rFonts w:cs="Traditional Arabic"/>
          <w:sz w:val="28"/>
          <w:szCs w:val="28"/>
          <w:rtl/>
        </w:rPr>
        <w:t xml:space="preserve"> بتخريج أحاديث </w:t>
      </w:r>
      <w:r>
        <w:rPr>
          <w:rFonts w:cs="Traditional Arabic"/>
          <w:sz w:val="28"/>
          <w:szCs w:val="28"/>
          <w:rtl/>
        </w:rPr>
        <w:t>"</w:t>
      </w:r>
      <w:r w:rsidRPr="00DE78EE">
        <w:rPr>
          <w:rFonts w:cs="Traditional Arabic"/>
          <w:sz w:val="28"/>
          <w:szCs w:val="28"/>
          <w:rtl/>
        </w:rPr>
        <w:t>تفسير القاضي البيضاوي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471</w:t>
      </w:r>
      <w:r>
        <w:rPr>
          <w:rFonts w:cs="Traditional Arabic"/>
          <w:sz w:val="28"/>
          <w:szCs w:val="28"/>
          <w:rtl/>
        </w:rPr>
        <w:t>.</w:t>
      </w:r>
    </w:p>
  </w:footnote>
  <w:footnote w:id="17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أهتد</w:t>
      </w:r>
      <w:r>
        <w:rPr>
          <w:rFonts w:cs="Traditional Arabic" w:hint="cs"/>
          <w:sz w:val="28"/>
          <w:szCs w:val="28"/>
          <w:rtl/>
        </w:rPr>
        <w:t>ِ</w:t>
      </w:r>
      <w:r w:rsidRPr="00DE78EE">
        <w:rPr>
          <w:rFonts w:cs="Traditional Arabic"/>
          <w:sz w:val="28"/>
          <w:szCs w:val="28"/>
          <w:rtl/>
        </w:rPr>
        <w:t xml:space="preserve"> إليه في ك</w:t>
      </w:r>
      <w:r>
        <w:rPr>
          <w:rFonts w:cs="Traditional Arabic" w:hint="cs"/>
          <w:sz w:val="28"/>
          <w:szCs w:val="28"/>
          <w:rtl/>
        </w:rPr>
        <w:t>ُ</w:t>
      </w:r>
      <w:r w:rsidRPr="00DE78EE">
        <w:rPr>
          <w:rFonts w:cs="Traditional Arabic"/>
          <w:sz w:val="28"/>
          <w:szCs w:val="28"/>
          <w:rtl/>
        </w:rPr>
        <w:t>ت</w:t>
      </w:r>
      <w:r>
        <w:rPr>
          <w:rFonts w:cs="Traditional Arabic" w:hint="cs"/>
          <w:sz w:val="28"/>
          <w:szCs w:val="28"/>
          <w:rtl/>
        </w:rPr>
        <w:t>ُ</w:t>
      </w:r>
      <w:r w:rsidRPr="00DE78EE">
        <w:rPr>
          <w:rFonts w:cs="Traditional Arabic"/>
          <w:sz w:val="28"/>
          <w:szCs w:val="28"/>
          <w:rtl/>
        </w:rPr>
        <w:t xml:space="preserve">ب أبي عبيد المطبوعة، ولعله في كتابه </w:t>
      </w:r>
      <w:r>
        <w:rPr>
          <w:rFonts w:cs="Traditional Arabic"/>
          <w:sz w:val="28"/>
          <w:szCs w:val="28"/>
          <w:rtl/>
        </w:rPr>
        <w:t>"معاني القرآن"</w:t>
      </w:r>
      <w:r w:rsidRPr="00DE78EE">
        <w:rPr>
          <w:rFonts w:cs="Traditional Arabic"/>
          <w:sz w:val="28"/>
          <w:szCs w:val="28"/>
          <w:rtl/>
        </w:rPr>
        <w:t xml:space="preserve"> أو في </w:t>
      </w:r>
      <w:r>
        <w:rPr>
          <w:rFonts w:cs="Traditional Arabic"/>
          <w:sz w:val="28"/>
          <w:szCs w:val="28"/>
          <w:rtl/>
        </w:rPr>
        <w:t>"غريب القرآن"</w:t>
      </w:r>
      <w:r w:rsidRPr="00DE78EE">
        <w:rPr>
          <w:rFonts w:cs="Traditional Arabic"/>
          <w:sz w:val="28"/>
          <w:szCs w:val="28"/>
          <w:rtl/>
        </w:rPr>
        <w:t xml:space="preserve"> أو في </w:t>
      </w:r>
      <w:r>
        <w:rPr>
          <w:rFonts w:cs="Traditional Arabic"/>
          <w:sz w:val="28"/>
          <w:szCs w:val="28"/>
          <w:rtl/>
        </w:rPr>
        <w:t>"</w:t>
      </w:r>
      <w:r w:rsidRPr="00DE78EE">
        <w:rPr>
          <w:rFonts w:cs="Traditional Arabic"/>
          <w:sz w:val="28"/>
          <w:szCs w:val="28"/>
          <w:rtl/>
        </w:rPr>
        <w:t>النكاح</w:t>
      </w:r>
      <w:r>
        <w:rPr>
          <w:rFonts w:cs="Traditional Arabic"/>
          <w:sz w:val="28"/>
          <w:szCs w:val="28"/>
          <w:rtl/>
        </w:rPr>
        <w:t>"</w:t>
      </w:r>
      <w:r w:rsidRPr="00DE78EE">
        <w:rPr>
          <w:rFonts w:cs="Traditional Arabic"/>
          <w:sz w:val="28"/>
          <w:szCs w:val="28"/>
          <w:rtl/>
        </w:rPr>
        <w:t xml:space="preserve">، وقد رواه عنه ابن حزم في </w:t>
      </w:r>
      <w:r>
        <w:rPr>
          <w:rFonts w:cs="Traditional Arabic"/>
          <w:sz w:val="28"/>
          <w:szCs w:val="28"/>
          <w:rtl/>
        </w:rPr>
        <w:t xml:space="preserve">"المحلى":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144، وعزاه له القسطلاني في </w:t>
      </w:r>
      <w:r>
        <w:rPr>
          <w:rFonts w:cs="Traditional Arabic"/>
          <w:sz w:val="28"/>
          <w:szCs w:val="28"/>
          <w:rtl/>
        </w:rPr>
        <w:t xml:space="preserve">"إرشاد الساري": </w:t>
      </w:r>
      <w:r w:rsidRPr="00DE78EE">
        <w:rPr>
          <w:rFonts w:cs="Traditional Arabic"/>
          <w:sz w:val="28"/>
          <w:szCs w:val="28"/>
          <w:rtl/>
        </w:rPr>
        <w:t>11</w:t>
      </w:r>
      <w:r>
        <w:rPr>
          <w:rFonts w:cs="Traditional Arabic"/>
          <w:sz w:val="28"/>
          <w:szCs w:val="28"/>
          <w:rtl/>
        </w:rPr>
        <w:t>/</w:t>
      </w:r>
      <w:r w:rsidRPr="00DE78EE">
        <w:rPr>
          <w:rFonts w:cs="Traditional Arabic"/>
          <w:sz w:val="28"/>
          <w:szCs w:val="28"/>
          <w:rtl/>
        </w:rPr>
        <w:t>388، وأثر عمر عند عبدالرزاق أيض</w:t>
      </w:r>
      <w:r>
        <w:rPr>
          <w:rFonts w:cs="Traditional Arabic" w:hint="cs"/>
          <w:sz w:val="28"/>
          <w:szCs w:val="28"/>
          <w:rtl/>
        </w:rPr>
        <w:t>ً</w:t>
      </w:r>
      <w:r w:rsidRPr="00DE78EE">
        <w:rPr>
          <w:rFonts w:cs="Traditional Arabic"/>
          <w:sz w:val="28"/>
          <w:szCs w:val="28"/>
          <w:rtl/>
        </w:rPr>
        <w:t xml:space="preserve">ا في </w:t>
      </w:r>
      <w:r>
        <w:rPr>
          <w:rFonts w:cs="Traditional Arabic"/>
          <w:sz w:val="28"/>
          <w:szCs w:val="28"/>
          <w:rtl/>
        </w:rPr>
        <w:t>"</w:t>
      </w:r>
      <w:r w:rsidRPr="00DE78EE">
        <w:rPr>
          <w:rFonts w:cs="Traditional Arabic"/>
          <w:sz w:val="28"/>
          <w:szCs w:val="28"/>
          <w:rtl/>
        </w:rPr>
        <w:t>المصنف</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279، رقم</w:t>
      </w:r>
      <w:r>
        <w:rPr>
          <w:rFonts w:cs="Traditional Arabic"/>
          <w:sz w:val="28"/>
          <w:szCs w:val="28"/>
          <w:rtl/>
        </w:rPr>
        <w:t xml:space="preserve">: </w:t>
      </w:r>
      <w:r w:rsidRPr="00DE78EE">
        <w:rPr>
          <w:rFonts w:cs="Traditional Arabic"/>
          <w:sz w:val="28"/>
          <w:szCs w:val="28"/>
          <w:rtl/>
        </w:rPr>
        <w:t>10835</w:t>
      </w:r>
      <w:r>
        <w:rPr>
          <w:rFonts w:cs="Traditional Arabic"/>
          <w:sz w:val="28"/>
          <w:szCs w:val="28"/>
          <w:rtl/>
        </w:rPr>
        <w:t>.</w:t>
      </w:r>
    </w:p>
  </w:footnote>
  <w:footnote w:id="17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ذكر هذا الاحتجاج عنه 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112</w:t>
      </w:r>
      <w:r>
        <w:rPr>
          <w:rFonts w:cs="Traditional Arabic"/>
          <w:sz w:val="28"/>
          <w:szCs w:val="28"/>
          <w:rtl/>
        </w:rPr>
        <w:t>،</w:t>
      </w:r>
      <w:r w:rsidRPr="00DE78EE">
        <w:rPr>
          <w:rFonts w:cs="Traditional Arabic"/>
          <w:sz w:val="28"/>
          <w:szCs w:val="28"/>
          <w:rtl/>
        </w:rPr>
        <w:t xml:space="preserve"> واحتج بذلك أيض</w:t>
      </w:r>
      <w:r>
        <w:rPr>
          <w:rFonts w:cs="Traditional Arabic" w:hint="cs"/>
          <w:sz w:val="28"/>
          <w:szCs w:val="28"/>
          <w:rtl/>
        </w:rPr>
        <w:t>ً</w:t>
      </w:r>
      <w:r w:rsidRPr="00DE78EE">
        <w:rPr>
          <w:rFonts w:cs="Traditional Arabic"/>
          <w:sz w:val="28"/>
          <w:szCs w:val="28"/>
          <w:rtl/>
        </w:rPr>
        <w:t xml:space="preserve">ا ابن قدامة في </w:t>
      </w:r>
      <w:r>
        <w:rPr>
          <w:rFonts w:cs="Traditional Arabic"/>
          <w:sz w:val="28"/>
          <w:szCs w:val="28"/>
          <w:rtl/>
        </w:rPr>
        <w:t>"</w:t>
      </w:r>
      <w:r w:rsidRPr="00DE78EE">
        <w:rPr>
          <w:rFonts w:cs="Traditional Arabic"/>
          <w:sz w:val="28"/>
          <w:szCs w:val="28"/>
          <w:rtl/>
        </w:rPr>
        <w:t>المغني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516</w:t>
      </w:r>
      <w:r>
        <w:rPr>
          <w:rFonts w:cs="Traditional Arabic"/>
          <w:sz w:val="28"/>
          <w:szCs w:val="28"/>
          <w:rtl/>
        </w:rPr>
        <w:t>.</w:t>
      </w:r>
    </w:p>
  </w:footnote>
  <w:footnote w:id="17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جزء من حديث أم المؤمنين أم حبيبة</w:t>
      </w:r>
      <w:r>
        <w:rPr>
          <w:rFonts w:cs="Traditional Arabic"/>
          <w:sz w:val="28"/>
          <w:szCs w:val="28"/>
          <w:rtl/>
        </w:rPr>
        <w:t xml:space="preserve"> - </w:t>
      </w:r>
      <w:r w:rsidRPr="00DE78EE">
        <w:rPr>
          <w:rFonts w:cs="Traditional Arabic"/>
          <w:sz w:val="28"/>
          <w:szCs w:val="28"/>
          <w:rtl/>
        </w:rPr>
        <w:t>رضي الله عنها</w:t>
      </w:r>
      <w:r>
        <w:rPr>
          <w:rFonts w:cs="Traditional Arabic"/>
          <w:sz w:val="28"/>
          <w:szCs w:val="28"/>
          <w:rtl/>
        </w:rPr>
        <w:t xml:space="preserve"> -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المسند</w:t>
      </w:r>
      <w:r>
        <w:rPr>
          <w:rFonts w:cs="Traditional Arabic"/>
          <w:sz w:val="28"/>
          <w:szCs w:val="28"/>
          <w:rtl/>
        </w:rPr>
        <w:t>"</w:t>
      </w:r>
      <w:r w:rsidRPr="00DE78EE">
        <w:rPr>
          <w:rFonts w:cs="Traditional Arabic"/>
          <w:sz w:val="28"/>
          <w:szCs w:val="28"/>
          <w:rtl/>
        </w:rPr>
        <w:t xml:space="preserve"> لأحمد</w:t>
      </w:r>
      <w:r>
        <w:rPr>
          <w:rFonts w:cs="Traditional Arabic"/>
          <w:sz w:val="28"/>
          <w:szCs w:val="28"/>
          <w:rtl/>
        </w:rPr>
        <w:t xml:space="preserve"> - </w:t>
      </w:r>
      <w:r w:rsidRPr="00DE78EE">
        <w:rPr>
          <w:rFonts w:cs="Traditional Arabic"/>
          <w:sz w:val="28"/>
          <w:szCs w:val="28"/>
          <w:rtl/>
        </w:rPr>
        <w:t>تحقيق شاكر والزين</w:t>
      </w:r>
      <w:r>
        <w:rPr>
          <w:rFonts w:cs="Traditional Arabic"/>
          <w:sz w:val="28"/>
          <w:szCs w:val="28"/>
          <w:rtl/>
        </w:rPr>
        <w:t xml:space="preserve"> -: </w:t>
      </w:r>
      <w:r w:rsidRPr="00DE78EE">
        <w:rPr>
          <w:rFonts w:cs="Traditional Arabic"/>
          <w:sz w:val="28"/>
          <w:szCs w:val="28"/>
          <w:rtl/>
        </w:rPr>
        <w:t>18</w:t>
      </w:r>
      <w:r>
        <w:rPr>
          <w:rFonts w:cs="Traditional Arabic"/>
          <w:sz w:val="28"/>
          <w:szCs w:val="28"/>
          <w:rtl/>
        </w:rPr>
        <w:t>/</w:t>
      </w:r>
      <w:r w:rsidRPr="00DE78EE">
        <w:rPr>
          <w:rFonts w:cs="Traditional Arabic"/>
          <w:sz w:val="28"/>
          <w:szCs w:val="28"/>
          <w:rtl/>
        </w:rPr>
        <w:t>282</w:t>
      </w:r>
      <w:r>
        <w:rPr>
          <w:rFonts w:cs="Traditional Arabic"/>
          <w:sz w:val="28"/>
          <w:szCs w:val="28"/>
          <w:rtl/>
        </w:rPr>
        <w:t xml:space="preserve"> - </w:t>
      </w:r>
      <w:r w:rsidRPr="00DE78EE">
        <w:rPr>
          <w:rFonts w:cs="Traditional Arabic"/>
          <w:sz w:val="28"/>
          <w:szCs w:val="28"/>
          <w:rtl/>
        </w:rPr>
        <w:t>283 رقم 26511، والبخاري</w:t>
      </w:r>
      <w:r>
        <w:rPr>
          <w:rFonts w:cs="Traditional Arabic"/>
          <w:sz w:val="28"/>
          <w:szCs w:val="28"/>
          <w:rtl/>
        </w:rPr>
        <w:t xml:space="preserve"> -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62، رقم</w:t>
      </w:r>
      <w:r>
        <w:rPr>
          <w:rFonts w:cs="Traditional Arabic"/>
          <w:sz w:val="28"/>
          <w:szCs w:val="28"/>
          <w:rtl/>
        </w:rPr>
        <w:t xml:space="preserve">: </w:t>
      </w:r>
      <w:r w:rsidRPr="00DE78EE">
        <w:rPr>
          <w:rFonts w:cs="Traditional Arabic"/>
          <w:sz w:val="28"/>
          <w:szCs w:val="28"/>
          <w:rtl/>
        </w:rPr>
        <w:t>5106، و</w:t>
      </w:r>
      <w:r>
        <w:rPr>
          <w:rFonts w:cs="Traditional Arabic"/>
          <w:sz w:val="28"/>
          <w:szCs w:val="28"/>
          <w:rtl/>
        </w:rPr>
        <w:t>"</w:t>
      </w:r>
      <w:r w:rsidRPr="00DE78EE">
        <w:rPr>
          <w:rFonts w:cs="Traditional Arabic"/>
          <w:sz w:val="28"/>
          <w:szCs w:val="28"/>
          <w:rtl/>
        </w:rPr>
        <w:t>سنن أبي داود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546</w:t>
      </w:r>
      <w:r>
        <w:rPr>
          <w:rFonts w:cs="Traditional Arabic"/>
          <w:sz w:val="28"/>
          <w:szCs w:val="28"/>
          <w:rtl/>
        </w:rPr>
        <w:t xml:space="preserve"> - </w:t>
      </w:r>
      <w:r w:rsidRPr="00DE78EE">
        <w:rPr>
          <w:rFonts w:cs="Traditional Arabic"/>
          <w:sz w:val="28"/>
          <w:szCs w:val="28"/>
          <w:rtl/>
        </w:rPr>
        <w:t>547، رقم</w:t>
      </w:r>
      <w:r>
        <w:rPr>
          <w:rFonts w:cs="Traditional Arabic"/>
          <w:sz w:val="28"/>
          <w:szCs w:val="28"/>
          <w:rtl/>
        </w:rPr>
        <w:t xml:space="preserve">: </w:t>
      </w:r>
      <w:r w:rsidRPr="00DE78EE">
        <w:rPr>
          <w:rFonts w:cs="Traditional Arabic"/>
          <w:sz w:val="28"/>
          <w:szCs w:val="28"/>
          <w:rtl/>
        </w:rPr>
        <w:t>20566، و</w:t>
      </w:r>
      <w:r>
        <w:rPr>
          <w:rFonts w:cs="Traditional Arabic"/>
          <w:sz w:val="28"/>
          <w:szCs w:val="28"/>
          <w:rtl/>
        </w:rPr>
        <w:t>"</w:t>
      </w:r>
      <w:r w:rsidRPr="00DE78EE">
        <w:rPr>
          <w:rFonts w:cs="Traditional Arabic"/>
          <w:sz w:val="28"/>
          <w:szCs w:val="28"/>
          <w:rtl/>
        </w:rPr>
        <w:t>المجتبى</w:t>
      </w:r>
      <w:r>
        <w:rPr>
          <w:rFonts w:cs="Traditional Arabic"/>
          <w:sz w:val="28"/>
          <w:szCs w:val="28"/>
          <w:rtl/>
        </w:rPr>
        <w:t>"؛</w:t>
      </w:r>
      <w:r w:rsidRPr="00DE78EE">
        <w:rPr>
          <w:rFonts w:cs="Traditional Arabic"/>
          <w:sz w:val="28"/>
          <w:szCs w:val="28"/>
          <w:rtl/>
        </w:rPr>
        <w:t xml:space="preserve"> للنسائي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78</w:t>
      </w:r>
      <w:r>
        <w:rPr>
          <w:rFonts w:cs="Traditional Arabic"/>
          <w:sz w:val="28"/>
          <w:szCs w:val="28"/>
          <w:rtl/>
        </w:rPr>
        <w:t xml:space="preserve"> - </w:t>
      </w:r>
      <w:r w:rsidRPr="00DE78EE">
        <w:rPr>
          <w:rFonts w:cs="Traditional Arabic"/>
          <w:sz w:val="28"/>
          <w:szCs w:val="28"/>
          <w:rtl/>
        </w:rPr>
        <w:t>79</w:t>
      </w:r>
      <w:r>
        <w:rPr>
          <w:rFonts w:cs="Traditional Arabic"/>
          <w:sz w:val="28"/>
          <w:szCs w:val="28"/>
          <w:rtl/>
        </w:rPr>
        <w:t>.</w:t>
      </w:r>
    </w:p>
  </w:footnote>
  <w:footnote w:id="17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"الإشراف"؛ لابن المنذر: </w:t>
      </w:r>
      <w:r w:rsidRPr="00DE78EE">
        <w:rPr>
          <w:rFonts w:cs="Traditional Arabic"/>
          <w:sz w:val="28"/>
          <w:szCs w:val="28"/>
          <w:rtl/>
        </w:rPr>
        <w:t>1</w:t>
      </w:r>
      <w:r>
        <w:rPr>
          <w:rFonts w:cs="Traditional Arabic"/>
          <w:sz w:val="28"/>
          <w:szCs w:val="28"/>
          <w:rtl/>
        </w:rPr>
        <w:t>/</w:t>
      </w:r>
      <w:r w:rsidRPr="00DE78EE">
        <w:rPr>
          <w:rFonts w:cs="Traditional Arabic"/>
          <w:sz w:val="28"/>
          <w:szCs w:val="28"/>
          <w:rtl/>
        </w:rPr>
        <w:t>78، والإجماع له</w:t>
      </w:r>
      <w:r>
        <w:rPr>
          <w:rFonts w:cs="Traditional Arabic"/>
          <w:sz w:val="28"/>
          <w:szCs w:val="28"/>
          <w:rtl/>
        </w:rPr>
        <w:t xml:space="preserve">: </w:t>
      </w:r>
      <w:r w:rsidRPr="00DE78EE">
        <w:rPr>
          <w:rFonts w:cs="Traditional Arabic"/>
          <w:sz w:val="28"/>
          <w:szCs w:val="28"/>
          <w:rtl/>
        </w:rPr>
        <w:t>40 رقم</w:t>
      </w:r>
      <w:r>
        <w:rPr>
          <w:rFonts w:cs="Traditional Arabic"/>
          <w:sz w:val="28"/>
          <w:szCs w:val="28"/>
          <w:rtl/>
        </w:rPr>
        <w:t xml:space="preserve">: </w:t>
      </w:r>
      <w:r w:rsidRPr="00DE78EE">
        <w:rPr>
          <w:rFonts w:cs="Traditional Arabic"/>
          <w:sz w:val="28"/>
          <w:szCs w:val="28"/>
          <w:rtl/>
        </w:rPr>
        <w:t xml:space="preserve">363، </w:t>
      </w:r>
      <w:r>
        <w:rPr>
          <w:rFonts w:cs="Traditional Arabic"/>
          <w:sz w:val="28"/>
          <w:szCs w:val="28"/>
          <w:rtl/>
        </w:rPr>
        <w:t xml:space="preserve">"المغني"؛ لابن قدامة: </w:t>
      </w:r>
      <w:r w:rsidRPr="00DE78EE">
        <w:rPr>
          <w:rFonts w:cs="Traditional Arabic"/>
          <w:sz w:val="28"/>
          <w:szCs w:val="28"/>
          <w:rtl/>
        </w:rPr>
        <w:t>5169. وفي حكاية الإجماع نظر لخلاف الخليفتين الراشدين المذكور قبل</w:t>
      </w:r>
      <w:r>
        <w:rPr>
          <w:rFonts w:cs="Traditional Arabic" w:hint="cs"/>
          <w:sz w:val="28"/>
          <w:szCs w:val="28"/>
          <w:rtl/>
        </w:rPr>
        <w:t>ُ</w:t>
      </w:r>
      <w:r w:rsidRPr="00DE78EE">
        <w:rPr>
          <w:rFonts w:cs="Traditional Arabic"/>
          <w:sz w:val="28"/>
          <w:szCs w:val="28"/>
          <w:rtl/>
        </w:rPr>
        <w:t>، وخلاف الظاهرية الذي سيذكر في الهامش التالي</w:t>
      </w:r>
      <w:r>
        <w:rPr>
          <w:rFonts w:cs="Traditional Arabic"/>
          <w:sz w:val="28"/>
          <w:szCs w:val="28"/>
          <w:rtl/>
        </w:rPr>
        <w:t>.</w:t>
      </w:r>
    </w:p>
  </w:footnote>
  <w:footnote w:id="17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ممن خالف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داود الظاهري كما في</w:t>
      </w:r>
      <w:r>
        <w:rPr>
          <w:rFonts w:cs="Traditional Arabic"/>
          <w:sz w:val="28"/>
          <w:szCs w:val="28"/>
          <w:rtl/>
        </w:rPr>
        <w:t>: "بداية المجتهد"؛</w:t>
      </w:r>
      <w:r w:rsidRPr="00DE78EE">
        <w:rPr>
          <w:rFonts w:cs="Traditional Arabic"/>
          <w:sz w:val="28"/>
          <w:szCs w:val="28"/>
          <w:rtl/>
        </w:rPr>
        <w:t xml:space="preserve"> لابن رشد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57، </w:t>
      </w:r>
      <w:r>
        <w:rPr>
          <w:rFonts w:cs="Traditional Arabic"/>
          <w:sz w:val="28"/>
          <w:szCs w:val="28"/>
          <w:rtl/>
        </w:rPr>
        <w:t xml:space="preserve">"المغني"؛ لابن قدامة: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516، </w:t>
      </w:r>
      <w:r>
        <w:rPr>
          <w:rFonts w:cs="Traditional Arabic"/>
          <w:sz w:val="28"/>
          <w:szCs w:val="28"/>
          <w:rtl/>
        </w:rPr>
        <w:t>"</w:t>
      </w:r>
      <w:r w:rsidRPr="00DE78EE">
        <w:rPr>
          <w:rFonts w:cs="Traditional Arabic"/>
          <w:sz w:val="28"/>
          <w:szCs w:val="28"/>
          <w:rtl/>
        </w:rPr>
        <w:t>الإمام داود الظاهري وأثره في الفقه الإسلامي</w:t>
      </w:r>
      <w:r>
        <w:rPr>
          <w:rFonts w:cs="Traditional Arabic"/>
          <w:sz w:val="28"/>
          <w:szCs w:val="28"/>
          <w:rtl/>
        </w:rPr>
        <w:t>"؛</w:t>
      </w:r>
      <w:r w:rsidRPr="00DE78EE">
        <w:rPr>
          <w:rFonts w:cs="Traditional Arabic"/>
          <w:sz w:val="28"/>
          <w:szCs w:val="28"/>
          <w:rtl/>
        </w:rPr>
        <w:t xml:space="preserve"> لعارف خليل</w:t>
      </w:r>
      <w:r>
        <w:rPr>
          <w:rFonts w:cs="Traditional Arabic"/>
          <w:sz w:val="28"/>
          <w:szCs w:val="28"/>
          <w:rtl/>
        </w:rPr>
        <w:t xml:space="preserve">: </w:t>
      </w:r>
      <w:r w:rsidRPr="00DE78EE">
        <w:rPr>
          <w:rFonts w:cs="Traditional Arabic"/>
          <w:sz w:val="28"/>
          <w:szCs w:val="28"/>
          <w:rtl/>
        </w:rPr>
        <w:t xml:space="preserve">647، وابن حزم في </w:t>
      </w:r>
      <w:r>
        <w:rPr>
          <w:rFonts w:cs="Traditional Arabic"/>
          <w:sz w:val="28"/>
          <w:szCs w:val="28"/>
          <w:rtl/>
        </w:rPr>
        <w:t xml:space="preserve">"المحلى": </w:t>
      </w:r>
      <w:r w:rsidRPr="00DE78EE">
        <w:rPr>
          <w:rFonts w:cs="Traditional Arabic"/>
          <w:sz w:val="28"/>
          <w:szCs w:val="28"/>
          <w:rtl/>
        </w:rPr>
        <w:t>9</w:t>
      </w:r>
      <w:r>
        <w:rPr>
          <w:rFonts w:cs="Traditional Arabic"/>
          <w:sz w:val="28"/>
          <w:szCs w:val="28"/>
          <w:rtl/>
        </w:rPr>
        <w:t>/</w:t>
      </w:r>
      <w:r w:rsidRPr="00DE78EE">
        <w:rPr>
          <w:rFonts w:cs="Traditional Arabic"/>
          <w:sz w:val="28"/>
          <w:szCs w:val="28"/>
          <w:rtl/>
        </w:rPr>
        <w:t>140</w:t>
      </w:r>
      <w:r>
        <w:rPr>
          <w:rFonts w:cs="Traditional Arabic"/>
          <w:sz w:val="28"/>
          <w:szCs w:val="28"/>
          <w:rtl/>
        </w:rPr>
        <w:t>.</w:t>
      </w:r>
    </w:p>
  </w:footnote>
  <w:footnote w:id="17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في جواز تخصيص الكتاب بالسنة</w:t>
      </w:r>
      <w:r>
        <w:rPr>
          <w:rFonts w:cs="Traditional Arabic"/>
          <w:sz w:val="28"/>
          <w:szCs w:val="28"/>
          <w:rtl/>
        </w:rPr>
        <w:t xml:space="preserve">: "العدة"؛ لأبي يعلى: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552، </w:t>
      </w:r>
      <w:r>
        <w:rPr>
          <w:rFonts w:cs="Traditional Arabic"/>
          <w:sz w:val="28"/>
          <w:szCs w:val="28"/>
          <w:rtl/>
        </w:rPr>
        <w:t xml:space="preserve">"شرح الكوكب المنير"؛ لابن النجار: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362، </w:t>
      </w:r>
      <w:r>
        <w:rPr>
          <w:rFonts w:cs="Traditional Arabic"/>
          <w:sz w:val="28"/>
          <w:szCs w:val="28"/>
          <w:rtl/>
        </w:rPr>
        <w:t xml:space="preserve">"روضة الناظر"؛ لابن قدامة: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246، </w:t>
      </w:r>
      <w:r>
        <w:rPr>
          <w:rFonts w:cs="Traditional Arabic"/>
          <w:sz w:val="28"/>
          <w:szCs w:val="28"/>
          <w:rtl/>
        </w:rPr>
        <w:t xml:space="preserve">"مذكرة الشنقيطي": </w:t>
      </w:r>
      <w:r w:rsidRPr="00DE78EE">
        <w:rPr>
          <w:rFonts w:cs="Traditional Arabic"/>
          <w:sz w:val="28"/>
          <w:szCs w:val="28"/>
          <w:rtl/>
        </w:rPr>
        <w:t>221</w:t>
      </w:r>
      <w:r>
        <w:rPr>
          <w:rFonts w:cs="Traditional Arabic"/>
          <w:sz w:val="28"/>
          <w:szCs w:val="28"/>
          <w:rtl/>
        </w:rPr>
        <w:t xml:space="preserve"> - </w:t>
      </w:r>
      <w:r w:rsidRPr="00DE78EE">
        <w:rPr>
          <w:rFonts w:cs="Traditional Arabic"/>
          <w:sz w:val="28"/>
          <w:szCs w:val="28"/>
          <w:rtl/>
        </w:rPr>
        <w:t xml:space="preserve">223، </w:t>
      </w:r>
      <w:r>
        <w:rPr>
          <w:rFonts w:cs="Traditional Arabic"/>
          <w:sz w:val="28"/>
          <w:szCs w:val="28"/>
          <w:rtl/>
        </w:rPr>
        <w:t xml:space="preserve">"معالم أصول الفقه عند أهل السنة"؛ للجيزاني: </w:t>
      </w:r>
      <w:r w:rsidRPr="00DE78EE">
        <w:rPr>
          <w:rFonts w:cs="Traditional Arabic"/>
          <w:sz w:val="28"/>
          <w:szCs w:val="28"/>
          <w:rtl/>
        </w:rPr>
        <w:t>431، وغيرها</w:t>
      </w:r>
      <w:r>
        <w:rPr>
          <w:rFonts w:cs="Traditional Arabic"/>
          <w:sz w:val="28"/>
          <w:szCs w:val="28"/>
          <w:rtl/>
        </w:rPr>
        <w:t>،</w:t>
      </w:r>
      <w:r w:rsidRPr="00DE78EE">
        <w:rPr>
          <w:rFonts w:cs="Traditional Arabic"/>
          <w:sz w:val="28"/>
          <w:szCs w:val="28"/>
          <w:rtl/>
        </w:rPr>
        <w:t xml:space="preserve"> وانظر النص على أن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وَأُحِلَّ لَكُمْ مَا وَرَاءَ ذَلِكُمْ</w:t>
      </w:r>
      <w:r>
        <w:rPr>
          <w:rFonts w:cs="Traditional Arabic" w:hint="cs"/>
          <w:sz w:val="28"/>
          <w:szCs w:val="28"/>
          <w:rtl/>
        </w:rPr>
        <w:t>﴾</w:t>
      </w:r>
      <w:r w:rsidRPr="00DE78EE">
        <w:rPr>
          <w:rFonts w:cs="Traditional Arabic"/>
          <w:sz w:val="28"/>
          <w:szCs w:val="28"/>
          <w:rtl/>
        </w:rPr>
        <w:t xml:space="preserve"> عامة مخصصة بالسنة مبينة بها في</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198،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46،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199،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384</w:t>
      </w:r>
      <w:r>
        <w:rPr>
          <w:rFonts w:cs="Traditional Arabic"/>
          <w:sz w:val="28"/>
          <w:szCs w:val="28"/>
          <w:rtl/>
        </w:rPr>
        <w:t xml:space="preserve"> - </w:t>
      </w:r>
      <w:r w:rsidRPr="00DE78EE">
        <w:rPr>
          <w:rFonts w:cs="Traditional Arabic"/>
          <w:sz w:val="28"/>
          <w:szCs w:val="28"/>
          <w:rtl/>
        </w:rPr>
        <w:t xml:space="preserve">387، </w:t>
      </w:r>
      <w:r>
        <w:rPr>
          <w:rFonts w:cs="Traditional Arabic"/>
          <w:sz w:val="28"/>
          <w:szCs w:val="28"/>
          <w:rtl/>
        </w:rPr>
        <w:t>"</w:t>
      </w:r>
      <w:r w:rsidRPr="00DE78EE">
        <w:rPr>
          <w:rFonts w:cs="Traditional Arabic"/>
          <w:sz w:val="28"/>
          <w:szCs w:val="28"/>
          <w:rtl/>
        </w:rPr>
        <w:t>الإيضاح</w:t>
      </w:r>
      <w:r>
        <w:rPr>
          <w:rFonts w:cs="Traditional Arabic"/>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 xml:space="preserve">218،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215، </w:t>
      </w:r>
      <w:r>
        <w:rPr>
          <w:rFonts w:cs="Traditional Arabic"/>
          <w:sz w:val="28"/>
          <w:szCs w:val="28"/>
          <w:rtl/>
        </w:rPr>
        <w:t xml:space="preserve">"أنوار التنزيل"؛ للبيضاوي: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213، </w:t>
      </w:r>
      <w:r>
        <w:rPr>
          <w:rFonts w:cs="Traditional Arabic"/>
          <w:sz w:val="28"/>
          <w:szCs w:val="28"/>
          <w:rtl/>
        </w:rPr>
        <w:t xml:space="preserve">"شرح مسلم"؛ للنووي: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273، </w:t>
      </w:r>
      <w:r>
        <w:rPr>
          <w:rFonts w:cs="Traditional Arabic"/>
          <w:sz w:val="28"/>
          <w:szCs w:val="28"/>
          <w:rtl/>
        </w:rPr>
        <w:t xml:space="preserve">"لباب التأويل"؛ للخازن: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361،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671،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81، </w:t>
      </w:r>
      <w:r>
        <w:rPr>
          <w:rFonts w:cs="Traditional Arabic"/>
          <w:sz w:val="28"/>
          <w:szCs w:val="28"/>
          <w:rtl/>
        </w:rPr>
        <w:t xml:space="preserve">"محاسن التأويل"؛ للقاسمي: </w:t>
      </w:r>
      <w:r w:rsidRPr="00DE78EE">
        <w:rPr>
          <w:rFonts w:cs="Traditional Arabic"/>
          <w:sz w:val="28"/>
          <w:szCs w:val="28"/>
          <w:rtl/>
        </w:rPr>
        <w:t>5</w:t>
      </w:r>
      <w:r>
        <w:rPr>
          <w:rFonts w:cs="Traditional Arabic"/>
          <w:sz w:val="28"/>
          <w:szCs w:val="28"/>
          <w:rtl/>
        </w:rPr>
        <w:t>/</w:t>
      </w:r>
      <w:r w:rsidRPr="00DE78EE">
        <w:rPr>
          <w:rFonts w:cs="Traditional Arabic"/>
          <w:sz w:val="28"/>
          <w:szCs w:val="28"/>
          <w:rtl/>
        </w:rPr>
        <w:t>96</w:t>
      </w:r>
      <w:r>
        <w:rPr>
          <w:rFonts w:cs="Traditional Arabic"/>
          <w:sz w:val="28"/>
          <w:szCs w:val="28"/>
          <w:rtl/>
        </w:rPr>
        <w:t>.</w:t>
      </w:r>
    </w:p>
  </w:footnote>
  <w:footnote w:id="178">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بي</w:t>
      </w:r>
      <w:r>
        <w:rPr>
          <w:rFonts w:cs="Traditional Arabic"/>
          <w:sz w:val="28"/>
          <w:szCs w:val="28"/>
          <w:rtl/>
        </w:rPr>
        <w:t>َّ</w:t>
      </w:r>
      <w:r w:rsidRPr="00DE78EE">
        <w:rPr>
          <w:rFonts w:cs="Traditional Arabic"/>
          <w:sz w:val="28"/>
          <w:szCs w:val="28"/>
          <w:rtl/>
        </w:rPr>
        <w:t xml:space="preserve">ن ابن القيم في </w:t>
      </w:r>
      <w:r>
        <w:rPr>
          <w:rFonts w:cs="Traditional Arabic"/>
          <w:sz w:val="28"/>
          <w:szCs w:val="28"/>
          <w:rtl/>
        </w:rPr>
        <w:t>"</w:t>
      </w:r>
      <w:r w:rsidRPr="00DE78EE">
        <w:rPr>
          <w:rFonts w:cs="Traditional Arabic"/>
          <w:sz w:val="28"/>
          <w:szCs w:val="28"/>
          <w:rtl/>
        </w:rPr>
        <w:t>إعلام الموقعين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306</w:t>
      </w:r>
      <w:r>
        <w:rPr>
          <w:rFonts w:cs="Traditional Arabic"/>
          <w:sz w:val="28"/>
          <w:szCs w:val="28"/>
          <w:rtl/>
        </w:rPr>
        <w:t xml:space="preserve"> - </w:t>
      </w:r>
      <w:r w:rsidRPr="00DE78EE">
        <w:rPr>
          <w:rFonts w:cs="Traditional Arabic"/>
          <w:sz w:val="28"/>
          <w:szCs w:val="28"/>
          <w:rtl/>
        </w:rPr>
        <w:t>309، أن الزيادة على النص لا تخلو من ثلاث حالات</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sz w:val="28"/>
          <w:szCs w:val="28"/>
          <w:rtl/>
        </w:rPr>
        <w:t xml:space="preserve"> - </w:t>
      </w:r>
      <w:r w:rsidRPr="00DE78EE">
        <w:rPr>
          <w:rFonts w:cs="Traditional Arabic"/>
          <w:sz w:val="28"/>
          <w:szCs w:val="28"/>
          <w:rtl/>
        </w:rPr>
        <w:t>أن تكون بيان</w:t>
      </w:r>
      <w:r>
        <w:rPr>
          <w:rFonts w:cs="Traditional Arabic" w:hint="cs"/>
          <w:sz w:val="28"/>
          <w:szCs w:val="28"/>
          <w:rtl/>
        </w:rPr>
        <w:t>ً</w:t>
      </w:r>
      <w:r w:rsidRPr="00DE78EE">
        <w:rPr>
          <w:rFonts w:cs="Traditional Arabic"/>
          <w:sz w:val="28"/>
          <w:szCs w:val="28"/>
          <w:rtl/>
        </w:rPr>
        <w:t>ا ل</w:t>
      </w:r>
      <w:r>
        <w:rPr>
          <w:rFonts w:cs="Traditional Arabic" w:hint="cs"/>
          <w:sz w:val="28"/>
          <w:szCs w:val="28"/>
          <w:rtl/>
        </w:rPr>
        <w:t>ِ</w:t>
      </w:r>
      <w:r w:rsidRPr="00DE78EE">
        <w:rPr>
          <w:rFonts w:cs="Traditional Arabic"/>
          <w:sz w:val="28"/>
          <w:szCs w:val="28"/>
          <w:rtl/>
        </w:rPr>
        <w:t>ما في القرآن، وهذه مثل</w:t>
      </w:r>
      <w:r>
        <w:rPr>
          <w:rFonts w:cs="Traditional Arabic"/>
          <w:sz w:val="28"/>
          <w:szCs w:val="28"/>
          <w:rtl/>
        </w:rPr>
        <w:t xml:space="preserve">: </w:t>
      </w:r>
      <w:r w:rsidRPr="00DE78EE">
        <w:rPr>
          <w:rFonts w:cs="Traditional Arabic"/>
          <w:sz w:val="28"/>
          <w:szCs w:val="28"/>
          <w:rtl/>
        </w:rPr>
        <w:t>تقييدها لم</w:t>
      </w:r>
      <w:r>
        <w:rPr>
          <w:rFonts w:cs="Traditional Arabic" w:hint="cs"/>
          <w:sz w:val="28"/>
          <w:szCs w:val="28"/>
          <w:rtl/>
        </w:rPr>
        <w:t>ُ</w:t>
      </w:r>
      <w:r w:rsidRPr="00DE78EE">
        <w:rPr>
          <w:rFonts w:cs="Traditional Arabic"/>
          <w:sz w:val="28"/>
          <w:szCs w:val="28"/>
          <w:rtl/>
        </w:rPr>
        <w:t>ط</w:t>
      </w:r>
      <w:r>
        <w:rPr>
          <w:rFonts w:cs="Traditional Arabic" w:hint="cs"/>
          <w:sz w:val="28"/>
          <w:szCs w:val="28"/>
          <w:rtl/>
        </w:rPr>
        <w:t>ْ</w:t>
      </w:r>
      <w:r w:rsidRPr="00DE78EE">
        <w:rPr>
          <w:rFonts w:cs="Traditional Arabic"/>
          <w:sz w:val="28"/>
          <w:szCs w:val="28"/>
          <w:rtl/>
        </w:rPr>
        <w:t>لق القرآن، أو تخصيصها لعمومه.</w:t>
      </w:r>
    </w:p>
    <w:p w:rsidR="00F15842"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sz w:val="28"/>
          <w:szCs w:val="28"/>
          <w:rtl/>
        </w:rPr>
        <w:t xml:space="preserve"> - </w:t>
      </w:r>
      <w:r w:rsidRPr="00DE78EE">
        <w:rPr>
          <w:rFonts w:cs="Traditional Arabic"/>
          <w:sz w:val="28"/>
          <w:szCs w:val="28"/>
          <w:rtl/>
        </w:rPr>
        <w:t>أن تكون م</w:t>
      </w:r>
      <w:r>
        <w:rPr>
          <w:rFonts w:cs="Traditional Arabic" w:hint="cs"/>
          <w:sz w:val="28"/>
          <w:szCs w:val="28"/>
          <w:rtl/>
        </w:rPr>
        <w:t>ُ</w:t>
      </w:r>
      <w:r w:rsidRPr="00DE78EE">
        <w:rPr>
          <w:rFonts w:cs="Traditional Arabic"/>
          <w:sz w:val="28"/>
          <w:szCs w:val="28"/>
          <w:rtl/>
        </w:rPr>
        <w:t>نشئة لحكم لم يتعرض له القرآن.</w:t>
      </w:r>
    </w:p>
    <w:p w:rsidR="00F15842" w:rsidRDefault="00F15842" w:rsidP="00F15842">
      <w:pPr>
        <w:pStyle w:val="a4"/>
        <w:ind w:left="-20"/>
        <w:jc w:val="both"/>
        <w:rPr>
          <w:rFonts w:cs="Traditional Arabic"/>
          <w:sz w:val="28"/>
          <w:szCs w:val="28"/>
          <w:rtl/>
        </w:rPr>
      </w:pPr>
      <w:r w:rsidRPr="00DE78EE">
        <w:rPr>
          <w:rFonts w:cs="Traditional Arabic"/>
          <w:sz w:val="28"/>
          <w:szCs w:val="28"/>
          <w:rtl/>
        </w:rPr>
        <w:t>جـ</w:t>
      </w:r>
      <w:r>
        <w:rPr>
          <w:rFonts w:cs="Traditional Arabic"/>
          <w:sz w:val="28"/>
          <w:szCs w:val="28"/>
          <w:rtl/>
        </w:rPr>
        <w:t xml:space="preserve"> - </w:t>
      </w:r>
      <w:r w:rsidRPr="00DE78EE">
        <w:rPr>
          <w:rFonts w:cs="Traditional Arabic"/>
          <w:sz w:val="28"/>
          <w:szCs w:val="28"/>
          <w:rtl/>
        </w:rPr>
        <w:t>أن تكون مغيرة لحكم القرآن</w:t>
      </w:r>
      <w:r>
        <w:rPr>
          <w:rFonts w:cs="Traditional Arabic"/>
          <w:sz w:val="28"/>
          <w:szCs w:val="28"/>
          <w:rtl/>
        </w:rPr>
        <w:t>،</w:t>
      </w:r>
      <w:r w:rsidRPr="00DE78EE">
        <w:rPr>
          <w:rFonts w:cs="Traditional Arabic"/>
          <w:sz w:val="28"/>
          <w:szCs w:val="28"/>
          <w:rtl/>
        </w:rPr>
        <w:t xml:space="preserve"> ناسخ</w:t>
      </w:r>
      <w:r>
        <w:rPr>
          <w:rFonts w:cs="Traditional Arabic" w:hint="cs"/>
          <w:sz w:val="28"/>
          <w:szCs w:val="28"/>
          <w:rtl/>
        </w:rPr>
        <w:t>ة</w:t>
      </w:r>
      <w:r w:rsidRPr="00DE78EE">
        <w:rPr>
          <w:rFonts w:cs="Traditional Arabic"/>
          <w:sz w:val="28"/>
          <w:szCs w:val="28"/>
          <w:rtl/>
        </w:rPr>
        <w:t xml:space="preserve"> له</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وكلها يجب العمل بها مع م</w:t>
      </w:r>
      <w:r>
        <w:rPr>
          <w:rFonts w:cs="Traditional Arabic" w:hint="cs"/>
          <w:sz w:val="28"/>
          <w:szCs w:val="28"/>
          <w:rtl/>
        </w:rPr>
        <w:t>ُ</w:t>
      </w:r>
      <w:r w:rsidRPr="00DE78EE">
        <w:rPr>
          <w:rFonts w:cs="Traditional Arabic"/>
          <w:sz w:val="28"/>
          <w:szCs w:val="28"/>
          <w:rtl/>
        </w:rPr>
        <w:t>راعاة شروط النس</w:t>
      </w:r>
      <w:r>
        <w:rPr>
          <w:rFonts w:cs="Traditional Arabic" w:hint="cs"/>
          <w:sz w:val="28"/>
          <w:szCs w:val="28"/>
          <w:rtl/>
        </w:rPr>
        <w:t>ْ</w:t>
      </w:r>
      <w:r w:rsidRPr="00DE78EE">
        <w:rPr>
          <w:rFonts w:cs="Traditional Arabic"/>
          <w:sz w:val="28"/>
          <w:szCs w:val="28"/>
          <w:rtl/>
        </w:rPr>
        <w:t>خ وضوابطه في الأخيرة.</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وانظر</w:t>
      </w:r>
      <w:r>
        <w:rPr>
          <w:rFonts w:cs="Traditional Arabic"/>
          <w:sz w:val="28"/>
          <w:szCs w:val="28"/>
          <w:rtl/>
        </w:rPr>
        <w:t xml:space="preserve">: "معالم أصول الفقه عند أهل السنة"؛ للجيزاني: </w:t>
      </w:r>
      <w:r w:rsidRPr="00DE78EE">
        <w:rPr>
          <w:rFonts w:cs="Traditional Arabic"/>
          <w:sz w:val="28"/>
          <w:szCs w:val="28"/>
          <w:rtl/>
        </w:rPr>
        <w:t>274</w:t>
      </w:r>
      <w:r>
        <w:rPr>
          <w:rFonts w:cs="Traditional Arabic"/>
          <w:sz w:val="28"/>
          <w:szCs w:val="28"/>
          <w:rtl/>
        </w:rPr>
        <w:t xml:space="preserve"> - </w:t>
      </w:r>
      <w:r w:rsidRPr="00DE78EE">
        <w:rPr>
          <w:rFonts w:cs="Traditional Arabic"/>
          <w:sz w:val="28"/>
          <w:szCs w:val="28"/>
          <w:rtl/>
        </w:rPr>
        <w:t>275</w:t>
      </w:r>
      <w:r>
        <w:rPr>
          <w:rFonts w:cs="Traditional Arabic"/>
          <w:sz w:val="28"/>
          <w:szCs w:val="28"/>
          <w:rtl/>
        </w:rPr>
        <w:t>.</w:t>
      </w:r>
    </w:p>
  </w:footnote>
  <w:footnote w:id="17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حكى الإجماع على ذلك جمع من أهل العلم. انظر</w:t>
      </w:r>
      <w:r>
        <w:rPr>
          <w:rFonts w:cs="Traditional Arabic"/>
          <w:sz w:val="28"/>
          <w:szCs w:val="28"/>
          <w:rtl/>
        </w:rPr>
        <w:t>: "</w:t>
      </w:r>
      <w:r w:rsidRPr="00DE78EE">
        <w:rPr>
          <w:rFonts w:cs="Traditional Arabic"/>
          <w:sz w:val="28"/>
          <w:szCs w:val="28"/>
          <w:rtl/>
        </w:rPr>
        <w:t>جامع الترمذي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324، </w:t>
      </w:r>
      <w:r>
        <w:rPr>
          <w:rFonts w:cs="Traditional Arabic"/>
          <w:sz w:val="28"/>
          <w:szCs w:val="28"/>
          <w:rtl/>
        </w:rPr>
        <w:t xml:space="preserve">"الإشراف"؛ لابن المنذر: </w:t>
      </w:r>
      <w:r w:rsidRPr="00DE78EE">
        <w:rPr>
          <w:rFonts w:cs="Traditional Arabic"/>
          <w:sz w:val="28"/>
          <w:szCs w:val="28"/>
          <w:rtl/>
        </w:rPr>
        <w:t>1</w:t>
      </w:r>
      <w:r>
        <w:rPr>
          <w:rFonts w:cs="Traditional Arabic"/>
          <w:sz w:val="28"/>
          <w:szCs w:val="28"/>
          <w:rtl/>
        </w:rPr>
        <w:t>/</w:t>
      </w:r>
      <w:r w:rsidRPr="00DE78EE">
        <w:rPr>
          <w:rFonts w:cs="Traditional Arabic"/>
          <w:sz w:val="28"/>
          <w:szCs w:val="28"/>
          <w:rtl/>
        </w:rPr>
        <w:t>81، الإجماع له</w:t>
      </w:r>
      <w:r>
        <w:rPr>
          <w:rFonts w:cs="Traditional Arabic"/>
          <w:sz w:val="28"/>
          <w:szCs w:val="28"/>
          <w:rtl/>
        </w:rPr>
        <w:t xml:space="preserve">: </w:t>
      </w:r>
      <w:r w:rsidRPr="00DE78EE">
        <w:rPr>
          <w:rFonts w:cs="Traditional Arabic"/>
          <w:sz w:val="28"/>
          <w:szCs w:val="28"/>
          <w:rtl/>
        </w:rPr>
        <w:t>41 رقم</w:t>
      </w:r>
      <w:r>
        <w:rPr>
          <w:rFonts w:cs="Traditional Arabic"/>
          <w:sz w:val="28"/>
          <w:szCs w:val="28"/>
          <w:rtl/>
        </w:rPr>
        <w:t xml:space="preserve">: </w:t>
      </w:r>
      <w:r w:rsidRPr="00DE78EE">
        <w:rPr>
          <w:rFonts w:cs="Traditional Arabic"/>
          <w:sz w:val="28"/>
          <w:szCs w:val="28"/>
          <w:rtl/>
        </w:rPr>
        <w:t xml:space="preserve">370، </w:t>
      </w:r>
      <w:r>
        <w:rPr>
          <w:rFonts w:cs="Traditional Arabic"/>
          <w:sz w:val="28"/>
          <w:szCs w:val="28"/>
          <w:rtl/>
        </w:rPr>
        <w:t xml:space="preserve">"الاستذكار"؛ لابن عبدالبر: </w:t>
      </w:r>
      <w:r w:rsidRPr="00DE78EE">
        <w:rPr>
          <w:rFonts w:cs="Traditional Arabic"/>
          <w:sz w:val="28"/>
          <w:szCs w:val="28"/>
          <w:rtl/>
        </w:rPr>
        <w:t>16</w:t>
      </w:r>
      <w:r>
        <w:rPr>
          <w:rFonts w:cs="Traditional Arabic"/>
          <w:sz w:val="28"/>
          <w:szCs w:val="28"/>
          <w:rtl/>
        </w:rPr>
        <w:t>/</w:t>
      </w:r>
      <w:r w:rsidRPr="00DE78EE">
        <w:rPr>
          <w:rFonts w:cs="Traditional Arabic"/>
          <w:sz w:val="28"/>
          <w:szCs w:val="28"/>
          <w:rtl/>
        </w:rPr>
        <w:t xml:space="preserve">168، </w:t>
      </w:r>
      <w:r>
        <w:rPr>
          <w:rFonts w:cs="Traditional Arabic"/>
          <w:sz w:val="28"/>
          <w:szCs w:val="28"/>
          <w:rtl/>
        </w:rPr>
        <w:t xml:space="preserve">"شرح مسلم"؛ للنووي: </w:t>
      </w:r>
      <w:r w:rsidRPr="00DE78EE">
        <w:rPr>
          <w:rFonts w:cs="Traditional Arabic"/>
          <w:sz w:val="28"/>
          <w:szCs w:val="28"/>
          <w:rtl/>
        </w:rPr>
        <w:t>9</w:t>
      </w:r>
      <w:r>
        <w:rPr>
          <w:rFonts w:cs="Traditional Arabic"/>
          <w:sz w:val="28"/>
          <w:szCs w:val="28"/>
          <w:rtl/>
        </w:rPr>
        <w:t>/</w:t>
      </w:r>
      <w:r w:rsidRPr="00DE78EE">
        <w:rPr>
          <w:rFonts w:cs="Traditional Arabic"/>
          <w:sz w:val="28"/>
          <w:szCs w:val="28"/>
          <w:rtl/>
        </w:rPr>
        <w:t>272</w:t>
      </w:r>
      <w:r>
        <w:rPr>
          <w:rFonts w:cs="Traditional Arabic"/>
          <w:sz w:val="28"/>
          <w:szCs w:val="28"/>
          <w:rtl/>
        </w:rPr>
        <w:t xml:space="preserve"> - </w:t>
      </w:r>
      <w:r w:rsidRPr="00DE78EE">
        <w:rPr>
          <w:rFonts w:cs="Traditional Arabic"/>
          <w:sz w:val="28"/>
          <w:szCs w:val="28"/>
          <w:rtl/>
        </w:rPr>
        <w:t xml:space="preserve">273،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74، </w:t>
      </w:r>
      <w:r>
        <w:rPr>
          <w:rFonts w:cs="Traditional Arabic"/>
          <w:sz w:val="28"/>
          <w:szCs w:val="28"/>
          <w:rtl/>
        </w:rPr>
        <w:t>"بداية المجتهد"؛</w:t>
      </w:r>
      <w:r w:rsidRPr="00DE78EE">
        <w:rPr>
          <w:rFonts w:cs="Traditional Arabic"/>
          <w:sz w:val="28"/>
          <w:szCs w:val="28"/>
          <w:rtl/>
        </w:rPr>
        <w:t xml:space="preserve"> لابن رشد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71،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125، </w:t>
      </w:r>
      <w:r>
        <w:rPr>
          <w:rFonts w:cs="Traditional Arabic"/>
          <w:sz w:val="28"/>
          <w:szCs w:val="28"/>
          <w:rtl/>
        </w:rPr>
        <w:t xml:space="preserve">"المغني"؛ لابن قدامة: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522،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215، </w:t>
      </w:r>
      <w:r>
        <w:rPr>
          <w:rFonts w:cs="Traditional Arabic"/>
          <w:sz w:val="28"/>
          <w:szCs w:val="28"/>
          <w:rtl/>
        </w:rPr>
        <w:t xml:space="preserve">"سبل السلام"؛ للصنعاني: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206، </w:t>
      </w:r>
      <w:r>
        <w:rPr>
          <w:rFonts w:cs="Traditional Arabic"/>
          <w:sz w:val="28"/>
          <w:szCs w:val="28"/>
          <w:rtl/>
        </w:rPr>
        <w:t xml:space="preserve">"نيل الأوطار"؛ للشوكاني: </w:t>
      </w:r>
      <w:r w:rsidRPr="00DE78EE">
        <w:rPr>
          <w:rFonts w:cs="Traditional Arabic"/>
          <w:sz w:val="28"/>
          <w:szCs w:val="28"/>
          <w:rtl/>
        </w:rPr>
        <w:t>6</w:t>
      </w:r>
      <w:r>
        <w:rPr>
          <w:rFonts w:cs="Traditional Arabic"/>
          <w:sz w:val="28"/>
          <w:szCs w:val="28"/>
          <w:rtl/>
        </w:rPr>
        <w:t>/</w:t>
      </w:r>
      <w:r w:rsidRPr="00DE78EE">
        <w:rPr>
          <w:rFonts w:cs="Traditional Arabic"/>
          <w:sz w:val="28"/>
          <w:szCs w:val="28"/>
          <w:rtl/>
        </w:rPr>
        <w:t>278، وغيرها</w:t>
      </w:r>
      <w:r>
        <w:rPr>
          <w:rFonts w:cs="Traditional Arabic"/>
          <w:sz w:val="28"/>
          <w:szCs w:val="28"/>
          <w:rtl/>
        </w:rPr>
        <w:t>،</w:t>
      </w:r>
      <w:r w:rsidRPr="00DE78EE">
        <w:rPr>
          <w:rFonts w:cs="Traditional Arabic"/>
          <w:sz w:val="28"/>
          <w:szCs w:val="28"/>
          <w:rtl/>
        </w:rPr>
        <w:t xml:space="preserve"> وقد ذكر جل من مضى مخالفة بعض أهل البدع وهم الرافضة والخوارج لذلك، ولم يعد مخالفتهم في ذلك خلاف</w:t>
      </w:r>
      <w:r>
        <w:rPr>
          <w:rFonts w:cs="Traditional Arabic" w:hint="cs"/>
          <w:sz w:val="28"/>
          <w:szCs w:val="28"/>
          <w:rtl/>
        </w:rPr>
        <w:t>ً</w:t>
      </w:r>
      <w:r w:rsidRPr="00DE78EE">
        <w:rPr>
          <w:rFonts w:cs="Traditional Arabic"/>
          <w:sz w:val="28"/>
          <w:szCs w:val="28"/>
          <w:rtl/>
        </w:rPr>
        <w:t>ا ل</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خالفتهم للسنة الثابتة عن</w:t>
      </w:r>
      <w:r>
        <w:rPr>
          <w:rFonts w:cs="Traditional Arabic" w:hint="cs"/>
          <w:sz w:val="28"/>
          <w:szCs w:val="28"/>
          <w:rtl/>
        </w:rPr>
        <w:t>ِ</w:t>
      </w:r>
      <w:r w:rsidRPr="00DE78EE">
        <w:rPr>
          <w:rFonts w:cs="Traditional Arabic"/>
          <w:sz w:val="28"/>
          <w:szCs w:val="28"/>
          <w:rtl/>
        </w:rPr>
        <w:t xml:space="preserve"> النبي </w:t>
      </w:r>
      <w:r>
        <w:rPr>
          <w:rFonts w:cs="Traditional Arabic"/>
          <w:sz w:val="28"/>
          <w:szCs w:val="28"/>
          <w:rtl/>
        </w:rPr>
        <w:t>- صلى الله عليه وسلم.</w:t>
      </w:r>
    </w:p>
  </w:footnote>
  <w:footnote w:id="18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من ذلك حديث أبي هريرة</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 xml:space="preserve">أن رسول الله </w:t>
      </w:r>
      <w:r w:rsidRPr="005C63DC">
        <w:rPr>
          <w:rFonts w:ascii="AGA Arabesque" w:hAnsi="AGA Arabesque"/>
          <w:sz w:val="28"/>
          <w:szCs w:val="28"/>
        </w:rPr>
        <w:t></w:t>
      </w:r>
      <w:r w:rsidRPr="00DE78EE">
        <w:rPr>
          <w:rFonts w:cs="Traditional Arabic"/>
          <w:sz w:val="28"/>
          <w:szCs w:val="28"/>
          <w:rtl/>
        </w:rPr>
        <w:t xml:space="preserve"> قال</w:t>
      </w:r>
      <w:r>
        <w:rPr>
          <w:rFonts w:cs="Traditional Arabic"/>
          <w:sz w:val="28"/>
          <w:szCs w:val="28"/>
          <w:rtl/>
        </w:rPr>
        <w:t>: ((</w:t>
      </w:r>
      <w:r w:rsidRPr="00DE78EE">
        <w:rPr>
          <w:rFonts w:cs="Traditional Arabic"/>
          <w:sz w:val="28"/>
          <w:szCs w:val="28"/>
          <w:rtl/>
        </w:rPr>
        <w:t>لا يجمع بين المرأة وعمتها، ولا بين المرأة وخالتها</w:t>
      </w:r>
      <w:r>
        <w:rPr>
          <w:rFonts w:cs="Traditional Arabic"/>
          <w:sz w:val="28"/>
          <w:szCs w:val="28"/>
          <w:rtl/>
        </w:rPr>
        <w:t>))،</w:t>
      </w:r>
      <w:r w:rsidRPr="00DE78EE">
        <w:rPr>
          <w:rFonts w:cs="Traditional Arabic"/>
          <w:sz w:val="28"/>
          <w:szCs w:val="28"/>
          <w:rtl/>
        </w:rPr>
        <w:t xml:space="preserve"> وهو في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64 رقم</w:t>
      </w:r>
      <w:r>
        <w:rPr>
          <w:rFonts w:cs="Traditional Arabic"/>
          <w:sz w:val="28"/>
          <w:szCs w:val="28"/>
          <w:rtl/>
        </w:rPr>
        <w:t xml:space="preserve">: </w:t>
      </w:r>
      <w:r w:rsidRPr="00DE78EE">
        <w:rPr>
          <w:rFonts w:cs="Traditional Arabic"/>
          <w:sz w:val="28"/>
          <w:szCs w:val="28"/>
          <w:rtl/>
        </w:rPr>
        <w:t>5109، ومسلم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1012 رقم</w:t>
      </w:r>
      <w:r>
        <w:rPr>
          <w:rFonts w:cs="Traditional Arabic"/>
          <w:sz w:val="28"/>
          <w:szCs w:val="28"/>
          <w:rtl/>
        </w:rPr>
        <w:t xml:space="preserve">: </w:t>
      </w:r>
      <w:r w:rsidRPr="00DE78EE">
        <w:rPr>
          <w:rFonts w:cs="Traditional Arabic"/>
          <w:sz w:val="28"/>
          <w:szCs w:val="28"/>
          <w:rtl/>
        </w:rPr>
        <w:t xml:space="preserve">1408، وقال </w:t>
      </w:r>
      <w:r>
        <w:rPr>
          <w:rFonts w:cs="Traditional Arabic"/>
          <w:sz w:val="28"/>
          <w:szCs w:val="28"/>
          <w:rtl/>
        </w:rPr>
        <w:t>"</w:t>
      </w:r>
      <w:r w:rsidRPr="00DE78EE">
        <w:rPr>
          <w:rFonts w:cs="Traditional Arabic"/>
          <w:sz w:val="28"/>
          <w:szCs w:val="28"/>
          <w:rtl/>
        </w:rPr>
        <w:t>الترمذي في جامعه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424 بعد ذكره لحديث ابن عباس وأبي هريرة</w:t>
      </w:r>
      <w:r>
        <w:rPr>
          <w:rFonts w:cs="Traditional Arabic"/>
          <w:sz w:val="28"/>
          <w:szCs w:val="28"/>
          <w:rtl/>
        </w:rPr>
        <w:t>: "</w:t>
      </w:r>
      <w:r w:rsidRPr="00DE78EE">
        <w:rPr>
          <w:rFonts w:cs="Traditional Arabic"/>
          <w:sz w:val="28"/>
          <w:szCs w:val="28"/>
          <w:rtl/>
        </w:rPr>
        <w:t>وفي الباب عن علي، وابن عمر، وعبدالله بن عمرو، وأبي سعيد، وأبي أمامة، وجابر، وعائشة، وأبي موسى، وسمرة بن جندب</w:t>
      </w:r>
      <w:r>
        <w:rPr>
          <w:rFonts w:cs="Traditional Arabic"/>
          <w:sz w:val="28"/>
          <w:szCs w:val="28"/>
          <w:rtl/>
        </w:rPr>
        <w:t>".</w:t>
      </w:r>
    </w:p>
  </w:footnote>
  <w:footnote w:id="18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قول جمهور أهل العلم من الشافعية والحنابلة وغيرهم في تحديد مقدار أقل الصداق، وضابطه عند الشافعية أن يكون شيئ</w:t>
      </w:r>
      <w:r>
        <w:rPr>
          <w:rFonts w:cs="Traditional Arabic" w:hint="cs"/>
          <w:sz w:val="28"/>
          <w:szCs w:val="28"/>
          <w:rtl/>
        </w:rPr>
        <w:t>ً</w:t>
      </w:r>
      <w:r w:rsidRPr="00DE78EE">
        <w:rPr>
          <w:rFonts w:cs="Traditional Arabic"/>
          <w:sz w:val="28"/>
          <w:szCs w:val="28"/>
          <w:rtl/>
        </w:rPr>
        <w:t>ا يجوز أن يكون ثمن</w:t>
      </w:r>
      <w:r>
        <w:rPr>
          <w:rFonts w:cs="Traditional Arabic" w:hint="cs"/>
          <w:sz w:val="28"/>
          <w:szCs w:val="28"/>
          <w:rtl/>
        </w:rPr>
        <w:t>ً</w:t>
      </w:r>
      <w:r w:rsidRPr="00DE78EE">
        <w:rPr>
          <w:rFonts w:cs="Traditional Arabic"/>
          <w:sz w:val="28"/>
          <w:szCs w:val="28"/>
          <w:rtl/>
        </w:rPr>
        <w:t>ا، وعند الحنابلة وابن حز</w:t>
      </w:r>
      <w:r>
        <w:rPr>
          <w:rFonts w:cs="Traditional Arabic" w:hint="cs"/>
          <w:sz w:val="28"/>
          <w:szCs w:val="28"/>
          <w:rtl/>
        </w:rPr>
        <w:t>ْ</w:t>
      </w:r>
      <w:r w:rsidRPr="00DE78EE">
        <w:rPr>
          <w:rFonts w:cs="Traditional Arabic"/>
          <w:sz w:val="28"/>
          <w:szCs w:val="28"/>
          <w:rtl/>
        </w:rPr>
        <w:t>م أن يكون له نصف يُحَصَّل، انظر أقوالهم في</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198،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128،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47</w:t>
      </w:r>
      <w:r>
        <w:rPr>
          <w:rFonts w:cs="Traditional Arabic"/>
          <w:sz w:val="28"/>
          <w:szCs w:val="28"/>
          <w:rtl/>
        </w:rPr>
        <w:t xml:space="preserve"> - </w:t>
      </w:r>
      <w:r w:rsidRPr="00DE78EE">
        <w:rPr>
          <w:rFonts w:cs="Traditional Arabic"/>
          <w:sz w:val="28"/>
          <w:szCs w:val="28"/>
          <w:rtl/>
        </w:rPr>
        <w:t xml:space="preserve">48، </w:t>
      </w:r>
      <w:r>
        <w:rPr>
          <w:rFonts w:cs="Traditional Arabic"/>
          <w:sz w:val="28"/>
          <w:szCs w:val="28"/>
          <w:rtl/>
        </w:rPr>
        <w:t>"الشرح الكبير"؛</w:t>
      </w:r>
      <w:r w:rsidRPr="00DE78EE">
        <w:rPr>
          <w:rFonts w:cs="Traditional Arabic"/>
          <w:sz w:val="28"/>
          <w:szCs w:val="28"/>
          <w:rtl/>
        </w:rPr>
        <w:t xml:space="preserve"> للرافعي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232، </w:t>
      </w:r>
      <w:r>
        <w:rPr>
          <w:rFonts w:cs="Traditional Arabic"/>
          <w:sz w:val="28"/>
          <w:szCs w:val="28"/>
          <w:rtl/>
        </w:rPr>
        <w:t>"بداية المجتهد"؛</w:t>
      </w:r>
      <w:r w:rsidRPr="00DE78EE">
        <w:rPr>
          <w:rFonts w:cs="Traditional Arabic"/>
          <w:sz w:val="28"/>
          <w:szCs w:val="28"/>
          <w:rtl/>
        </w:rPr>
        <w:t xml:space="preserve"> لابن رشد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34، </w:t>
      </w:r>
      <w:r>
        <w:rPr>
          <w:rFonts w:cs="Traditional Arabic"/>
          <w:sz w:val="28"/>
          <w:szCs w:val="28"/>
          <w:rtl/>
        </w:rPr>
        <w:t xml:space="preserve">"المغني"؛ لابن قدامة: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99، </w:t>
      </w:r>
      <w:r>
        <w:rPr>
          <w:rFonts w:cs="Traditional Arabic"/>
          <w:sz w:val="28"/>
          <w:szCs w:val="28"/>
          <w:rtl/>
        </w:rPr>
        <w:t xml:space="preserve">"الحاوي الكبير"؛ للماوردي: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397، </w:t>
      </w:r>
      <w:r>
        <w:rPr>
          <w:rFonts w:cs="Traditional Arabic"/>
          <w:sz w:val="28"/>
          <w:szCs w:val="28"/>
          <w:rtl/>
        </w:rPr>
        <w:t xml:space="preserve">"المحلى"؛ لابن حزم: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91، </w:t>
      </w:r>
      <w:r>
        <w:rPr>
          <w:rFonts w:cs="Traditional Arabic"/>
          <w:sz w:val="28"/>
          <w:szCs w:val="28"/>
          <w:rtl/>
        </w:rPr>
        <w:t>"</w:t>
      </w:r>
      <w:r w:rsidRPr="00DE78EE">
        <w:rPr>
          <w:rFonts w:cs="Traditional Arabic"/>
          <w:sz w:val="28"/>
          <w:szCs w:val="28"/>
          <w:rtl/>
        </w:rPr>
        <w:t>المفهم لما أشكل من تلخيص كتاب مسلم</w:t>
      </w:r>
      <w:r>
        <w:rPr>
          <w:rFonts w:cs="Traditional Arabic"/>
          <w:sz w:val="28"/>
          <w:szCs w:val="28"/>
          <w:rtl/>
        </w:rPr>
        <w:t>"؛</w:t>
      </w:r>
      <w:r w:rsidRPr="00DE78EE">
        <w:rPr>
          <w:rFonts w:cs="Traditional Arabic"/>
          <w:sz w:val="28"/>
          <w:szCs w:val="28"/>
          <w:rtl/>
        </w:rPr>
        <w:t xml:space="preserve"> لأبي العباس القرطبي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128</w:t>
      </w:r>
      <w:r>
        <w:rPr>
          <w:rFonts w:cs="Traditional Arabic"/>
          <w:sz w:val="28"/>
          <w:szCs w:val="28"/>
          <w:rtl/>
        </w:rPr>
        <w:t xml:space="preserve"> - </w:t>
      </w:r>
      <w:r w:rsidRPr="00DE78EE">
        <w:rPr>
          <w:rFonts w:cs="Traditional Arabic"/>
          <w:sz w:val="28"/>
          <w:szCs w:val="28"/>
          <w:rtl/>
        </w:rPr>
        <w:t xml:space="preserve">130، </w:t>
      </w:r>
      <w:r>
        <w:rPr>
          <w:rFonts w:cs="Traditional Arabic"/>
          <w:sz w:val="28"/>
          <w:szCs w:val="28"/>
          <w:rtl/>
        </w:rPr>
        <w:t xml:space="preserve">"سبل السلام"؛ للصنعاني: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187،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217، </w:t>
      </w:r>
      <w:r>
        <w:rPr>
          <w:rFonts w:cs="Traditional Arabic"/>
          <w:sz w:val="28"/>
          <w:szCs w:val="28"/>
          <w:rtl/>
        </w:rPr>
        <w:t xml:space="preserve">"نيل الأوطار"؛ للشوكاني: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311، </w:t>
      </w:r>
      <w:r>
        <w:rPr>
          <w:rFonts w:cs="Traditional Arabic"/>
          <w:sz w:val="28"/>
          <w:szCs w:val="28"/>
          <w:rtl/>
        </w:rPr>
        <w:t xml:space="preserve">"لباب التأويل"؛ للخازن: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361، </w:t>
      </w:r>
      <w:r>
        <w:rPr>
          <w:rFonts w:cs="Traditional Arabic"/>
          <w:sz w:val="28"/>
          <w:szCs w:val="28"/>
          <w:rtl/>
        </w:rPr>
        <w:t xml:space="preserve">"الاستذكار"؛ لابن عبدالبر: </w:t>
      </w:r>
      <w:r w:rsidRPr="00DE78EE">
        <w:rPr>
          <w:rFonts w:cs="Traditional Arabic"/>
          <w:sz w:val="28"/>
          <w:szCs w:val="28"/>
          <w:rtl/>
        </w:rPr>
        <w:t>16</w:t>
      </w:r>
      <w:r>
        <w:rPr>
          <w:rFonts w:cs="Traditional Arabic"/>
          <w:sz w:val="28"/>
          <w:szCs w:val="28"/>
          <w:rtl/>
        </w:rPr>
        <w:t>/</w:t>
      </w:r>
      <w:r w:rsidRPr="00DE78EE">
        <w:rPr>
          <w:rFonts w:cs="Traditional Arabic"/>
          <w:sz w:val="28"/>
          <w:szCs w:val="28"/>
          <w:rtl/>
        </w:rPr>
        <w:t>74</w:t>
      </w:r>
      <w:r>
        <w:rPr>
          <w:rFonts w:cs="Traditional Arabic"/>
          <w:sz w:val="28"/>
          <w:szCs w:val="28"/>
          <w:rtl/>
        </w:rPr>
        <w:t xml:space="preserve"> - </w:t>
      </w:r>
      <w:r w:rsidRPr="00DE78EE">
        <w:rPr>
          <w:rFonts w:cs="Traditional Arabic"/>
          <w:sz w:val="28"/>
          <w:szCs w:val="28"/>
          <w:rtl/>
        </w:rPr>
        <w:t xml:space="preserve">75، </w:t>
      </w:r>
      <w:r>
        <w:rPr>
          <w:rFonts w:cs="Traditional Arabic"/>
          <w:sz w:val="28"/>
          <w:szCs w:val="28"/>
          <w:rtl/>
        </w:rPr>
        <w:t xml:space="preserve">"إرشاد الساري"؛ للقسطلاني: </w:t>
      </w:r>
      <w:r w:rsidRPr="00DE78EE">
        <w:rPr>
          <w:rFonts w:cs="Traditional Arabic"/>
          <w:sz w:val="28"/>
          <w:szCs w:val="28"/>
          <w:rtl/>
        </w:rPr>
        <w:t>11</w:t>
      </w:r>
      <w:r>
        <w:rPr>
          <w:rFonts w:cs="Traditional Arabic"/>
          <w:sz w:val="28"/>
          <w:szCs w:val="28"/>
          <w:rtl/>
        </w:rPr>
        <w:t>/</w:t>
      </w:r>
      <w:r w:rsidRPr="00DE78EE">
        <w:rPr>
          <w:rFonts w:cs="Traditional Arabic"/>
          <w:sz w:val="28"/>
          <w:szCs w:val="28"/>
          <w:rtl/>
        </w:rPr>
        <w:t>427، وغيرها</w:t>
      </w:r>
      <w:r>
        <w:rPr>
          <w:rFonts w:cs="Traditional Arabic"/>
          <w:sz w:val="28"/>
          <w:szCs w:val="28"/>
          <w:rtl/>
        </w:rPr>
        <w:t>.</w:t>
      </w:r>
    </w:p>
  </w:footnote>
  <w:footnote w:id="18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أهتد</w:t>
      </w:r>
      <w:r>
        <w:rPr>
          <w:rFonts w:cs="Traditional Arabic" w:hint="cs"/>
          <w:sz w:val="28"/>
          <w:szCs w:val="28"/>
          <w:rtl/>
        </w:rPr>
        <w:t>ِ</w:t>
      </w:r>
      <w:r w:rsidRPr="00DE78EE">
        <w:rPr>
          <w:rFonts w:cs="Traditional Arabic"/>
          <w:sz w:val="28"/>
          <w:szCs w:val="28"/>
          <w:rtl/>
        </w:rPr>
        <w:t xml:space="preserve"> لهذا القول وقائله في الك</w:t>
      </w:r>
      <w:r>
        <w:rPr>
          <w:rFonts w:cs="Traditional Arabic" w:hint="cs"/>
          <w:sz w:val="28"/>
          <w:szCs w:val="28"/>
          <w:rtl/>
        </w:rPr>
        <w:t>ُ</w:t>
      </w:r>
      <w:r w:rsidRPr="00DE78EE">
        <w:rPr>
          <w:rFonts w:cs="Traditional Arabic"/>
          <w:sz w:val="28"/>
          <w:szCs w:val="28"/>
          <w:rtl/>
        </w:rPr>
        <w:t>ت</w:t>
      </w:r>
      <w:r>
        <w:rPr>
          <w:rFonts w:cs="Traditional Arabic" w:hint="cs"/>
          <w:sz w:val="28"/>
          <w:szCs w:val="28"/>
          <w:rtl/>
        </w:rPr>
        <w:t>ُ</w:t>
      </w:r>
      <w:r w:rsidRPr="00DE78EE">
        <w:rPr>
          <w:rFonts w:cs="Traditional Arabic"/>
          <w:sz w:val="28"/>
          <w:szCs w:val="28"/>
          <w:rtl/>
        </w:rPr>
        <w:t>ب المتوافرة تحت يدي</w:t>
      </w:r>
      <w:r>
        <w:rPr>
          <w:rFonts w:cs="Traditional Arabic"/>
          <w:sz w:val="28"/>
          <w:szCs w:val="28"/>
          <w:rtl/>
        </w:rPr>
        <w:t>.</w:t>
      </w:r>
    </w:p>
  </w:footnote>
  <w:footnote w:id="183">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الذين قاسوه على نصاب السرقة هم</w:t>
      </w:r>
      <w:r>
        <w:rPr>
          <w:rFonts w:cs="Traditional Arabic"/>
          <w:sz w:val="28"/>
          <w:szCs w:val="28"/>
          <w:rtl/>
        </w:rPr>
        <w:t xml:space="preserve">: </w:t>
      </w:r>
      <w:r w:rsidRPr="00DE78EE">
        <w:rPr>
          <w:rFonts w:cs="Traditional Arabic"/>
          <w:sz w:val="28"/>
          <w:szCs w:val="28"/>
          <w:rtl/>
        </w:rPr>
        <w:t>الحنفية، والمالكية على خلاف بينهم في مقداره، فجعله الحنفية عشرة دراهم، وجعله المالكي</w:t>
      </w:r>
      <w:r>
        <w:rPr>
          <w:rFonts w:cs="Traditional Arabic" w:hint="cs"/>
          <w:sz w:val="28"/>
          <w:szCs w:val="28"/>
          <w:rtl/>
        </w:rPr>
        <w:t>َّ</w:t>
      </w:r>
      <w:r w:rsidRPr="00DE78EE">
        <w:rPr>
          <w:rFonts w:cs="Traditional Arabic"/>
          <w:sz w:val="28"/>
          <w:szCs w:val="28"/>
          <w:rtl/>
        </w:rPr>
        <w:t>ة ربع دينار، أو ثلاثة دراهم.</w:t>
      </w:r>
    </w:p>
    <w:p w:rsidR="00F15842" w:rsidRDefault="00F15842" w:rsidP="00F15842">
      <w:pPr>
        <w:pStyle w:val="a4"/>
        <w:ind w:left="-20"/>
        <w:jc w:val="both"/>
        <w:rPr>
          <w:rFonts w:cs="Traditional Arabic"/>
          <w:sz w:val="28"/>
          <w:szCs w:val="28"/>
          <w:rtl/>
        </w:rPr>
      </w:pP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السابقة في الهامش قبل السابق</w:t>
      </w:r>
      <w:r>
        <w:rPr>
          <w:rFonts w:cs="Traditional Arabic"/>
          <w:sz w:val="28"/>
          <w:szCs w:val="28"/>
          <w:rtl/>
        </w:rPr>
        <w:t>،</w:t>
      </w:r>
      <w:r w:rsidRPr="00DE78EE">
        <w:rPr>
          <w:rFonts w:cs="Traditional Arabic"/>
          <w:sz w:val="28"/>
          <w:szCs w:val="28"/>
          <w:rtl/>
        </w:rPr>
        <w:t xml:space="preserve"> وقياسه على نصاب الزكاة أقوى من جهة أن من لا يملك النصاب لا يقال بأنه صاحب مال؛ لأن صاحب المال هو الذي له مال ذو قدر، ولو كان م</w:t>
      </w:r>
      <w:r>
        <w:rPr>
          <w:rFonts w:cs="Traditional Arabic" w:hint="cs"/>
          <w:sz w:val="28"/>
          <w:szCs w:val="28"/>
          <w:rtl/>
        </w:rPr>
        <w:t>َ</w:t>
      </w:r>
      <w:r w:rsidRPr="00DE78EE">
        <w:rPr>
          <w:rFonts w:cs="Traditional Arabic"/>
          <w:sz w:val="28"/>
          <w:szCs w:val="28"/>
          <w:rtl/>
        </w:rPr>
        <w:t>ن يملك مالاً دون النصاب صاحب مال ذو قدر لوجب عليه فيه الزكاة، والله أعلم.</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أما القياس على ما يقطع به السارق، فالأظهر</w:t>
      </w:r>
      <w:r>
        <w:rPr>
          <w:rFonts w:cs="Traditional Arabic" w:hint="cs"/>
          <w:sz w:val="28"/>
          <w:szCs w:val="28"/>
          <w:rtl/>
        </w:rPr>
        <w:t>ُ</w:t>
      </w:r>
      <w:r w:rsidRPr="00DE78EE">
        <w:rPr>
          <w:rFonts w:cs="Traditional Arabic"/>
          <w:sz w:val="28"/>
          <w:szCs w:val="28"/>
          <w:rtl/>
        </w:rPr>
        <w:t xml:space="preserve"> عدم صحته؛ لأن النكاح استباحة الانتفاع بالجملة، والقطع إتلاف عضو دون استباحة، والقط</w:t>
      </w:r>
      <w:r>
        <w:rPr>
          <w:rFonts w:cs="Traditional Arabic" w:hint="cs"/>
          <w:sz w:val="28"/>
          <w:szCs w:val="28"/>
          <w:rtl/>
        </w:rPr>
        <w:t>ْ</w:t>
      </w:r>
      <w:r w:rsidRPr="00DE78EE">
        <w:rPr>
          <w:rFonts w:cs="Traditional Arabic"/>
          <w:sz w:val="28"/>
          <w:szCs w:val="28"/>
          <w:rtl/>
        </w:rPr>
        <w:t>ع حد</w:t>
      </w:r>
      <w:r>
        <w:rPr>
          <w:rFonts w:cs="Traditional Arabic"/>
          <w:sz w:val="28"/>
          <w:szCs w:val="28"/>
          <w:rtl/>
        </w:rPr>
        <w:t>،</w:t>
      </w:r>
      <w:r w:rsidRPr="00DE78EE">
        <w:rPr>
          <w:rFonts w:cs="Traditional Arabic"/>
          <w:sz w:val="28"/>
          <w:szCs w:val="28"/>
          <w:rtl/>
        </w:rPr>
        <w:t xml:space="preserve"> والصداق عوض في عقد مراضاة فلم يتقدر كسائر المعاوضات، ولأن السرقة معصية والنكاح طاعة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"الحاوي الكبير"؛ للماوردي: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400، </w:t>
      </w:r>
      <w:r>
        <w:rPr>
          <w:rFonts w:cs="Traditional Arabic"/>
          <w:sz w:val="28"/>
          <w:szCs w:val="28"/>
          <w:rtl/>
        </w:rPr>
        <w:t xml:space="preserve">"المحلى"؛ لابن حزم: </w:t>
      </w:r>
      <w:r w:rsidRPr="00DE78EE">
        <w:rPr>
          <w:rFonts w:cs="Traditional Arabic"/>
          <w:sz w:val="28"/>
          <w:szCs w:val="28"/>
          <w:rtl/>
        </w:rPr>
        <w:t>9</w:t>
      </w:r>
      <w:r>
        <w:rPr>
          <w:rFonts w:cs="Traditional Arabic"/>
          <w:sz w:val="28"/>
          <w:szCs w:val="28"/>
          <w:rtl/>
        </w:rPr>
        <w:t>/</w:t>
      </w:r>
      <w:r w:rsidRPr="00DE78EE">
        <w:rPr>
          <w:rFonts w:cs="Traditional Arabic"/>
          <w:sz w:val="28"/>
          <w:szCs w:val="28"/>
          <w:rtl/>
        </w:rPr>
        <w:t>92</w:t>
      </w:r>
      <w:r>
        <w:rPr>
          <w:rFonts w:cs="Traditional Arabic"/>
          <w:sz w:val="28"/>
          <w:szCs w:val="28"/>
          <w:rtl/>
        </w:rPr>
        <w:t xml:space="preserve"> - </w:t>
      </w:r>
      <w:r w:rsidRPr="00DE78EE">
        <w:rPr>
          <w:rFonts w:cs="Traditional Arabic"/>
          <w:sz w:val="28"/>
          <w:szCs w:val="28"/>
          <w:rtl/>
        </w:rPr>
        <w:t xml:space="preserve">93، </w:t>
      </w:r>
      <w:r>
        <w:rPr>
          <w:rFonts w:cs="Traditional Arabic"/>
          <w:sz w:val="28"/>
          <w:szCs w:val="28"/>
          <w:rtl/>
        </w:rPr>
        <w:t>"المغني"؛ لابن ق</w:t>
      </w:r>
      <w:r>
        <w:rPr>
          <w:rFonts w:cs="Traditional Arabic" w:hint="cs"/>
          <w:sz w:val="28"/>
          <w:szCs w:val="28"/>
          <w:rtl/>
        </w:rPr>
        <w:t>ُ</w:t>
      </w:r>
      <w:r>
        <w:rPr>
          <w:rFonts w:cs="Traditional Arabic"/>
          <w:sz w:val="28"/>
          <w:szCs w:val="28"/>
          <w:rtl/>
        </w:rPr>
        <w:t xml:space="preserve">دامة: </w:t>
      </w:r>
      <w:r w:rsidRPr="00DE78EE">
        <w:rPr>
          <w:rFonts w:cs="Traditional Arabic"/>
          <w:sz w:val="28"/>
          <w:szCs w:val="28"/>
          <w:rtl/>
        </w:rPr>
        <w:t>10</w:t>
      </w:r>
      <w:r>
        <w:rPr>
          <w:rFonts w:cs="Traditional Arabic"/>
          <w:sz w:val="28"/>
          <w:szCs w:val="28"/>
          <w:rtl/>
        </w:rPr>
        <w:t>/</w:t>
      </w:r>
      <w:r w:rsidRPr="00DE78EE">
        <w:rPr>
          <w:rFonts w:cs="Traditional Arabic"/>
          <w:sz w:val="28"/>
          <w:szCs w:val="28"/>
          <w:rtl/>
        </w:rPr>
        <w:t>100</w:t>
      </w:r>
      <w:r>
        <w:rPr>
          <w:rFonts w:cs="Traditional Arabic"/>
          <w:sz w:val="28"/>
          <w:szCs w:val="28"/>
          <w:rtl/>
        </w:rPr>
        <w:t>.</w:t>
      </w:r>
    </w:p>
  </w:footnote>
  <w:footnote w:id="18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بل أقوى من الجميع رده إلى ما يتفق عليه مما يتمول به</w:t>
      </w:r>
      <w:r>
        <w:rPr>
          <w:rFonts w:cs="Traditional Arabic"/>
          <w:sz w:val="28"/>
          <w:szCs w:val="28"/>
          <w:rtl/>
        </w:rPr>
        <w:t xml:space="preserve"> - </w:t>
      </w:r>
      <w:r w:rsidRPr="00DE78EE">
        <w:rPr>
          <w:rFonts w:cs="Traditional Arabic"/>
          <w:sz w:val="28"/>
          <w:szCs w:val="28"/>
          <w:rtl/>
        </w:rPr>
        <w:t>كما في قول الجمهور</w:t>
      </w:r>
      <w:r>
        <w:rPr>
          <w:rFonts w:cs="Traditional Arabic"/>
          <w:sz w:val="28"/>
          <w:szCs w:val="28"/>
          <w:rtl/>
        </w:rPr>
        <w:t xml:space="preserve"> - </w:t>
      </w:r>
      <w:r w:rsidRPr="00DE78EE">
        <w:rPr>
          <w:rFonts w:cs="Traditional Arabic"/>
          <w:sz w:val="28"/>
          <w:szCs w:val="28"/>
          <w:rtl/>
        </w:rPr>
        <w:t>وإن لم يتعارف عليه؛ لحديث سهل</w:t>
      </w:r>
      <w:r>
        <w:rPr>
          <w:rFonts w:cs="Traditional Arabic" w:hint="cs"/>
          <w:sz w:val="28"/>
          <w:szCs w:val="28"/>
          <w:rtl/>
        </w:rPr>
        <w:t> </w:t>
      </w:r>
      <w:r w:rsidRPr="00DE78EE">
        <w:rPr>
          <w:rFonts w:cs="Traditional Arabic"/>
          <w:sz w:val="28"/>
          <w:szCs w:val="28"/>
          <w:rtl/>
        </w:rPr>
        <w:t>بن سعد عند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112 رقم</w:t>
      </w:r>
      <w:r>
        <w:rPr>
          <w:rFonts w:cs="Traditional Arabic"/>
          <w:sz w:val="28"/>
          <w:szCs w:val="28"/>
          <w:rtl/>
        </w:rPr>
        <w:t xml:space="preserve">: </w:t>
      </w:r>
      <w:r w:rsidRPr="00DE78EE">
        <w:rPr>
          <w:rFonts w:cs="Traditional Arabic"/>
          <w:sz w:val="28"/>
          <w:szCs w:val="28"/>
          <w:rtl/>
        </w:rPr>
        <w:t>5149، وفيه</w:t>
      </w:r>
      <w:r>
        <w:rPr>
          <w:rFonts w:cs="Traditional Arabic"/>
          <w:sz w:val="28"/>
          <w:szCs w:val="28"/>
          <w:rtl/>
        </w:rPr>
        <w:t>: ((</w:t>
      </w:r>
      <w:r w:rsidRPr="00DE78EE">
        <w:rPr>
          <w:rFonts w:cs="Traditional Arabic"/>
          <w:sz w:val="28"/>
          <w:szCs w:val="28"/>
          <w:rtl/>
        </w:rPr>
        <w:t>اذ</w:t>
      </w:r>
      <w:r>
        <w:rPr>
          <w:rFonts w:cs="Traditional Arabic" w:hint="cs"/>
          <w:sz w:val="28"/>
          <w:szCs w:val="28"/>
          <w:rtl/>
        </w:rPr>
        <w:t>ْ</w:t>
      </w:r>
      <w:r w:rsidRPr="00DE78EE">
        <w:rPr>
          <w:rFonts w:cs="Traditional Arabic"/>
          <w:sz w:val="28"/>
          <w:szCs w:val="28"/>
          <w:rtl/>
        </w:rPr>
        <w:t>هب فاطل</w:t>
      </w:r>
      <w:r>
        <w:rPr>
          <w:rFonts w:cs="Traditional Arabic" w:hint="cs"/>
          <w:sz w:val="28"/>
          <w:szCs w:val="28"/>
          <w:rtl/>
        </w:rPr>
        <w:t>ُ</w:t>
      </w:r>
      <w:r w:rsidRPr="00DE78EE">
        <w:rPr>
          <w:rFonts w:cs="Traditional Arabic"/>
          <w:sz w:val="28"/>
          <w:szCs w:val="28"/>
          <w:rtl/>
        </w:rPr>
        <w:t>ب ولو خاتم</w:t>
      </w:r>
      <w:r>
        <w:rPr>
          <w:rFonts w:cs="Traditional Arabic" w:hint="cs"/>
          <w:sz w:val="28"/>
          <w:szCs w:val="28"/>
          <w:rtl/>
        </w:rPr>
        <w:t>ً</w:t>
      </w:r>
      <w:r w:rsidRPr="00DE78EE">
        <w:rPr>
          <w:rFonts w:cs="Traditional Arabic"/>
          <w:sz w:val="28"/>
          <w:szCs w:val="28"/>
          <w:rtl/>
        </w:rPr>
        <w:t>ا من حديد</w:t>
      </w:r>
      <w:r>
        <w:rPr>
          <w:rFonts w:cs="Traditional Arabic"/>
          <w:sz w:val="28"/>
          <w:szCs w:val="28"/>
          <w:rtl/>
        </w:rPr>
        <w:t>))</w:t>
      </w:r>
      <w:r w:rsidRPr="00DE78EE">
        <w:rPr>
          <w:rFonts w:cs="Traditional Arabic"/>
          <w:sz w:val="28"/>
          <w:szCs w:val="28"/>
          <w:rtl/>
        </w:rPr>
        <w:t>، وخاتم الحديد دون ما تعارف عليه الناس، والله أعلم</w:t>
      </w:r>
      <w:r>
        <w:rPr>
          <w:rFonts w:cs="Traditional Arabic"/>
          <w:sz w:val="28"/>
          <w:szCs w:val="28"/>
          <w:rtl/>
        </w:rPr>
        <w:t>.</w:t>
      </w:r>
    </w:p>
  </w:footnote>
  <w:footnote w:id="18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w:t>
      </w:r>
      <w:r>
        <w:rPr>
          <w:rFonts w:cs="Traditional Arabic"/>
          <w:sz w:val="28"/>
          <w:szCs w:val="28"/>
          <w:rtl/>
        </w:rPr>
        <w:t xml:space="preserve"> - </w:t>
      </w:r>
      <w:r w:rsidRPr="00DE78EE">
        <w:rPr>
          <w:rFonts w:cs="Traditional Arabic"/>
          <w:sz w:val="28"/>
          <w:szCs w:val="28"/>
          <w:rtl/>
        </w:rPr>
        <w:t>والله أعلم</w:t>
      </w:r>
      <w:r>
        <w:rPr>
          <w:rFonts w:cs="Traditional Arabic"/>
          <w:sz w:val="28"/>
          <w:szCs w:val="28"/>
          <w:rtl/>
        </w:rPr>
        <w:t xml:space="preserve"> - </w:t>
      </w:r>
      <w:r w:rsidRPr="00DE78EE">
        <w:rPr>
          <w:rFonts w:cs="Traditional Arabic"/>
          <w:sz w:val="28"/>
          <w:szCs w:val="28"/>
          <w:rtl/>
        </w:rPr>
        <w:t>على الأصل المتعار</w:t>
      </w:r>
      <w:r>
        <w:rPr>
          <w:rFonts w:cs="Traditional Arabic" w:hint="cs"/>
          <w:sz w:val="28"/>
          <w:szCs w:val="28"/>
          <w:rtl/>
        </w:rPr>
        <w:t>َ</w:t>
      </w:r>
      <w:r w:rsidRPr="00DE78EE">
        <w:rPr>
          <w:rFonts w:cs="Traditional Arabic"/>
          <w:sz w:val="28"/>
          <w:szCs w:val="28"/>
          <w:rtl/>
        </w:rPr>
        <w:t>ف عليه بين الناس ألا يزوجوا الحرة إلا بمال ذي قد</w:t>
      </w:r>
      <w:r>
        <w:rPr>
          <w:rFonts w:cs="Traditional Arabic" w:hint="cs"/>
          <w:sz w:val="28"/>
          <w:szCs w:val="28"/>
          <w:rtl/>
        </w:rPr>
        <w:t>ْ</w:t>
      </w:r>
      <w:r w:rsidRPr="00DE78EE">
        <w:rPr>
          <w:rFonts w:cs="Traditional Arabic"/>
          <w:sz w:val="28"/>
          <w:szCs w:val="28"/>
          <w:rtl/>
        </w:rPr>
        <w:t xml:space="preserve">ر، أما لو اتفق الطرفان على ما دون ذلك لجاز؛ لقوله </w:t>
      </w:r>
      <w:r w:rsidRPr="005C63DC">
        <w:rPr>
          <w:rFonts w:ascii="AGA Arabesque" w:hAnsi="AGA Arabesque"/>
          <w:sz w:val="28"/>
          <w:szCs w:val="28"/>
        </w:rPr>
        <w:t></w:t>
      </w:r>
      <w:r>
        <w:rPr>
          <w:rFonts w:cs="Traditional Arabic"/>
          <w:sz w:val="28"/>
          <w:szCs w:val="28"/>
          <w:rtl/>
        </w:rPr>
        <w:t>: ((</w:t>
      </w:r>
      <w:r w:rsidRPr="00DE78EE">
        <w:rPr>
          <w:rFonts w:cs="Traditional Arabic"/>
          <w:sz w:val="28"/>
          <w:szCs w:val="28"/>
          <w:rtl/>
        </w:rPr>
        <w:t>اذهب</w:t>
      </w:r>
      <w:r>
        <w:rPr>
          <w:rFonts w:cs="Traditional Arabic" w:hint="cs"/>
          <w:sz w:val="28"/>
          <w:szCs w:val="28"/>
          <w:rtl/>
        </w:rPr>
        <w:t>ْ</w:t>
      </w:r>
      <w:r w:rsidRPr="00DE78EE">
        <w:rPr>
          <w:rFonts w:cs="Traditional Arabic"/>
          <w:sz w:val="28"/>
          <w:szCs w:val="28"/>
          <w:rtl/>
        </w:rPr>
        <w:t xml:space="preserve"> فاطلب ولو خاتم</w:t>
      </w:r>
      <w:r>
        <w:rPr>
          <w:rFonts w:cs="Traditional Arabic" w:hint="cs"/>
          <w:sz w:val="28"/>
          <w:szCs w:val="28"/>
          <w:rtl/>
        </w:rPr>
        <w:t>ً</w:t>
      </w:r>
      <w:r w:rsidRPr="00DE78EE">
        <w:rPr>
          <w:rFonts w:cs="Traditional Arabic"/>
          <w:sz w:val="28"/>
          <w:szCs w:val="28"/>
          <w:rtl/>
        </w:rPr>
        <w:t>ا من حديد</w:t>
      </w:r>
      <w:r>
        <w:rPr>
          <w:rFonts w:cs="Traditional Arabic"/>
          <w:sz w:val="28"/>
          <w:szCs w:val="28"/>
          <w:rtl/>
        </w:rPr>
        <w:t>))،</w:t>
      </w:r>
      <w:r w:rsidRPr="00DE78EE">
        <w:rPr>
          <w:rFonts w:cs="Traditional Arabic"/>
          <w:sz w:val="28"/>
          <w:szCs w:val="28"/>
          <w:rtl/>
        </w:rPr>
        <w:t xml:space="preserve"> (سبق تخريجه في الهامش السابق)</w:t>
      </w:r>
      <w:r>
        <w:rPr>
          <w:rFonts w:cs="Traditional Arabic"/>
          <w:sz w:val="28"/>
          <w:szCs w:val="28"/>
          <w:rtl/>
        </w:rPr>
        <w:t>،</w:t>
      </w:r>
      <w:r w:rsidRPr="00DE78EE">
        <w:rPr>
          <w:rFonts w:cs="Traditional Arabic"/>
          <w:sz w:val="28"/>
          <w:szCs w:val="28"/>
          <w:rtl/>
        </w:rPr>
        <w:t xml:space="preserve"> على أن من حدد لأقل المهر قدر</w:t>
      </w:r>
      <w:r>
        <w:rPr>
          <w:rFonts w:cs="Traditional Arabic" w:hint="cs"/>
          <w:sz w:val="28"/>
          <w:szCs w:val="28"/>
          <w:rtl/>
        </w:rPr>
        <w:t>ً</w:t>
      </w:r>
      <w:r w:rsidRPr="00DE78EE">
        <w:rPr>
          <w:rFonts w:cs="Traditional Arabic"/>
          <w:sz w:val="28"/>
          <w:szCs w:val="28"/>
          <w:rtl/>
        </w:rPr>
        <w:t>ا لا يقول بالفرق بين الحرة والأمة في ذلك</w:t>
      </w:r>
      <w:r>
        <w:rPr>
          <w:rFonts w:cs="Traditional Arabic"/>
          <w:sz w:val="28"/>
          <w:szCs w:val="28"/>
          <w:rtl/>
        </w:rPr>
        <w:t>،</w:t>
      </w:r>
      <w:r w:rsidRPr="00DE78EE">
        <w:rPr>
          <w:rFonts w:cs="Traditional Arabic"/>
          <w:sz w:val="28"/>
          <w:szCs w:val="28"/>
          <w:rtl/>
        </w:rPr>
        <w:t xml:space="preserve"> كما نب</w:t>
      </w:r>
      <w:r>
        <w:rPr>
          <w:rFonts w:cs="Traditional Arabic" w:hint="cs"/>
          <w:sz w:val="28"/>
          <w:szCs w:val="28"/>
          <w:rtl/>
        </w:rPr>
        <w:t>َّ</w:t>
      </w:r>
      <w:r w:rsidRPr="00DE78EE">
        <w:rPr>
          <w:rFonts w:cs="Traditional Arabic"/>
          <w:sz w:val="28"/>
          <w:szCs w:val="28"/>
          <w:rtl/>
        </w:rPr>
        <w:t xml:space="preserve">ه عليه ابن حزم في </w:t>
      </w:r>
      <w:r>
        <w:rPr>
          <w:rFonts w:cs="Traditional Arabic"/>
          <w:sz w:val="28"/>
          <w:szCs w:val="28"/>
          <w:rtl/>
        </w:rPr>
        <w:t>"المحل</w:t>
      </w:r>
      <w:r>
        <w:rPr>
          <w:rFonts w:cs="Traditional Arabic" w:hint="cs"/>
          <w:sz w:val="28"/>
          <w:szCs w:val="28"/>
          <w:rtl/>
        </w:rPr>
        <w:t>َّ</w:t>
      </w:r>
      <w:r>
        <w:rPr>
          <w:rFonts w:cs="Traditional Arabic"/>
          <w:sz w:val="28"/>
          <w:szCs w:val="28"/>
          <w:rtl/>
        </w:rPr>
        <w:t xml:space="preserve">ى": </w:t>
      </w:r>
      <w:r w:rsidRPr="00DE78EE">
        <w:rPr>
          <w:rFonts w:cs="Traditional Arabic"/>
          <w:sz w:val="28"/>
          <w:szCs w:val="28"/>
          <w:rtl/>
        </w:rPr>
        <w:t>9</w:t>
      </w:r>
      <w:r>
        <w:rPr>
          <w:rFonts w:cs="Traditional Arabic"/>
          <w:sz w:val="28"/>
          <w:szCs w:val="28"/>
          <w:rtl/>
        </w:rPr>
        <w:t>/</w:t>
      </w:r>
      <w:r w:rsidRPr="00DE78EE">
        <w:rPr>
          <w:rFonts w:cs="Traditional Arabic"/>
          <w:sz w:val="28"/>
          <w:szCs w:val="28"/>
          <w:rtl/>
        </w:rPr>
        <w:t>93</w:t>
      </w:r>
      <w:r>
        <w:rPr>
          <w:rFonts w:cs="Traditional Arabic"/>
          <w:sz w:val="28"/>
          <w:szCs w:val="28"/>
          <w:rtl/>
        </w:rPr>
        <w:t>،</w:t>
      </w:r>
      <w:r w:rsidRPr="00DE78EE">
        <w:rPr>
          <w:rFonts w:cs="Traditional Arabic"/>
          <w:sz w:val="28"/>
          <w:szCs w:val="28"/>
          <w:rtl/>
        </w:rPr>
        <w:t xml:space="preserve"> كما أن م</w:t>
      </w:r>
      <w:r>
        <w:rPr>
          <w:rFonts w:cs="Traditional Arabic" w:hint="cs"/>
          <w:sz w:val="28"/>
          <w:szCs w:val="28"/>
          <w:rtl/>
        </w:rPr>
        <w:t>َ</w:t>
      </w:r>
      <w:r w:rsidRPr="00DE78EE">
        <w:rPr>
          <w:rFonts w:cs="Traditional Arabic"/>
          <w:sz w:val="28"/>
          <w:szCs w:val="28"/>
          <w:rtl/>
        </w:rPr>
        <w:t>ن حدد لأقل المهر قدر</w:t>
      </w:r>
      <w:r>
        <w:rPr>
          <w:rFonts w:cs="Traditional Arabic" w:hint="cs"/>
          <w:sz w:val="28"/>
          <w:szCs w:val="28"/>
          <w:rtl/>
        </w:rPr>
        <w:t>ً</w:t>
      </w:r>
      <w:r w:rsidRPr="00DE78EE">
        <w:rPr>
          <w:rFonts w:cs="Traditional Arabic"/>
          <w:sz w:val="28"/>
          <w:szCs w:val="28"/>
          <w:rtl/>
        </w:rPr>
        <w:t>ا لا يب</w:t>
      </w:r>
      <w:r>
        <w:rPr>
          <w:rFonts w:cs="Traditional Arabic" w:hint="cs"/>
          <w:sz w:val="28"/>
          <w:szCs w:val="28"/>
          <w:rtl/>
        </w:rPr>
        <w:t>ْ</w:t>
      </w:r>
      <w:r w:rsidRPr="00DE78EE">
        <w:rPr>
          <w:rFonts w:cs="Traditional Arabic"/>
          <w:sz w:val="28"/>
          <w:szCs w:val="28"/>
          <w:rtl/>
        </w:rPr>
        <w:t>لغ ما حدده أن يطلق</w:t>
      </w:r>
      <w:r>
        <w:rPr>
          <w:rFonts w:cs="Traditional Arabic" w:hint="cs"/>
          <w:sz w:val="28"/>
          <w:szCs w:val="28"/>
          <w:rtl/>
        </w:rPr>
        <w:t>َ</w:t>
      </w:r>
      <w:r w:rsidRPr="00DE78EE">
        <w:rPr>
          <w:rFonts w:cs="Traditional Arabic"/>
          <w:sz w:val="28"/>
          <w:szCs w:val="28"/>
          <w:rtl/>
        </w:rPr>
        <w:t xml:space="preserve"> عليه اسم مالٍ له قدر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200</w:t>
      </w:r>
      <w:r>
        <w:rPr>
          <w:rFonts w:cs="Traditional Arabic"/>
          <w:sz w:val="28"/>
          <w:szCs w:val="28"/>
          <w:rtl/>
        </w:rPr>
        <w:t>.</w:t>
      </w:r>
    </w:p>
  </w:footnote>
  <w:footnote w:id="186">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والغنى والسعة والقدرة التي يستطيع بها العبد</w:t>
      </w:r>
      <w:r>
        <w:rPr>
          <w:rFonts w:cs="Traditional Arabic" w:hint="cs"/>
          <w:sz w:val="28"/>
          <w:szCs w:val="28"/>
          <w:rtl/>
        </w:rPr>
        <w:t>ُ</w:t>
      </w:r>
      <w:r w:rsidRPr="00DE78EE">
        <w:rPr>
          <w:rFonts w:cs="Traditional Arabic"/>
          <w:sz w:val="28"/>
          <w:szCs w:val="28"/>
          <w:rtl/>
        </w:rPr>
        <w:t xml:space="preserve"> أن ينال بها من المرادات ما لا ينال عند الفقر، كالطويل الذي ينال بطوله ما لا يناله القصير بقصره</w:t>
      </w:r>
      <w:r>
        <w:rPr>
          <w:rFonts w:cs="Traditional Arabic"/>
          <w:sz w:val="28"/>
          <w:szCs w:val="28"/>
          <w:rtl/>
        </w:rPr>
        <w:t>،</w:t>
      </w:r>
      <w:r w:rsidRPr="00DE78EE">
        <w:rPr>
          <w:rFonts w:cs="Traditional Arabic"/>
          <w:sz w:val="28"/>
          <w:szCs w:val="28"/>
          <w:rtl/>
        </w:rPr>
        <w:t xml:space="preserve"> وهذا قول</w:t>
      </w:r>
      <w:r>
        <w:rPr>
          <w:rFonts w:cs="Traditional Arabic" w:hint="cs"/>
          <w:sz w:val="28"/>
          <w:szCs w:val="28"/>
          <w:rtl/>
        </w:rPr>
        <w:t>ُ</w:t>
      </w:r>
      <w:r w:rsidRPr="00DE78EE">
        <w:rPr>
          <w:rFonts w:cs="Traditional Arabic"/>
          <w:sz w:val="28"/>
          <w:szCs w:val="28"/>
          <w:rtl/>
        </w:rPr>
        <w:t xml:space="preserve"> جمهور أهل العلم</w:t>
      </w:r>
      <w:r>
        <w:rPr>
          <w:rFonts w:cs="Traditional Arabic"/>
          <w:sz w:val="28"/>
          <w:szCs w:val="28"/>
          <w:rtl/>
        </w:rPr>
        <w:t>؛</w:t>
      </w:r>
      <w:r w:rsidRPr="00DE78EE">
        <w:rPr>
          <w:rFonts w:cs="Traditional Arabic"/>
          <w:sz w:val="28"/>
          <w:szCs w:val="28"/>
          <w:rtl/>
        </w:rPr>
        <w:t xml:space="preserve"> كابن عباس، ومجاهد، وابن جبير، والسد</w:t>
      </w:r>
      <w:r>
        <w:rPr>
          <w:rFonts w:cs="Traditional Arabic"/>
          <w:sz w:val="28"/>
          <w:szCs w:val="28"/>
          <w:rtl/>
        </w:rPr>
        <w:t>ِّ</w:t>
      </w:r>
      <w:r w:rsidRPr="00DE78EE">
        <w:rPr>
          <w:rFonts w:cs="Traditional Arabic"/>
          <w:sz w:val="28"/>
          <w:szCs w:val="28"/>
          <w:rtl/>
        </w:rPr>
        <w:t>ي، وابن زيد، ومالك في رواية، والشافعي، وأحمد، وإسحاق، وأبي ثور، وأبي عبيدة، والنحاس، وابن ق</w:t>
      </w:r>
      <w:r>
        <w:rPr>
          <w:rFonts w:cs="Traditional Arabic" w:hint="cs"/>
          <w:sz w:val="28"/>
          <w:szCs w:val="28"/>
          <w:rtl/>
        </w:rPr>
        <w:t>ُ</w:t>
      </w:r>
      <w:r w:rsidRPr="00DE78EE">
        <w:rPr>
          <w:rFonts w:cs="Traditional Arabic"/>
          <w:sz w:val="28"/>
          <w:szCs w:val="28"/>
          <w:rtl/>
        </w:rPr>
        <w:t>تيبة، والزجاج، والواحدي، وغيرهم.</w:t>
      </w:r>
    </w:p>
    <w:p w:rsidR="00F15842" w:rsidRDefault="00F15842" w:rsidP="00F15842">
      <w:pPr>
        <w:pStyle w:val="a4"/>
        <w:ind w:left="-20"/>
        <w:jc w:val="both"/>
        <w:rPr>
          <w:rFonts w:cs="Traditional Arabic"/>
          <w:sz w:val="28"/>
          <w:szCs w:val="28"/>
          <w:rtl/>
        </w:rPr>
      </w:pPr>
      <w:r w:rsidRPr="00DE78EE">
        <w:rPr>
          <w:rFonts w:cs="Traditional Arabic"/>
          <w:sz w:val="28"/>
          <w:szCs w:val="28"/>
          <w:rtl/>
        </w:rPr>
        <w:t>وهنا قولان آخران فيها</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sz w:val="28"/>
          <w:szCs w:val="28"/>
          <w:rtl/>
        </w:rPr>
        <w:t xml:space="preserve"> - </w:t>
      </w:r>
      <w:r w:rsidRPr="00DE78EE">
        <w:rPr>
          <w:rFonts w:cs="Traditional Arabic"/>
          <w:sz w:val="28"/>
          <w:szCs w:val="28"/>
          <w:rtl/>
        </w:rPr>
        <w:t>أن الطول</w:t>
      </w:r>
      <w:r>
        <w:rPr>
          <w:rFonts w:cs="Traditional Arabic"/>
          <w:sz w:val="28"/>
          <w:szCs w:val="28"/>
          <w:rtl/>
        </w:rPr>
        <w:t xml:space="preserve">: </w:t>
      </w:r>
      <w:r w:rsidRPr="00DE78EE">
        <w:rPr>
          <w:rFonts w:cs="Traditional Arabic"/>
          <w:sz w:val="28"/>
          <w:szCs w:val="28"/>
          <w:rtl/>
        </w:rPr>
        <w:t>المرأة الحرة</w:t>
      </w:r>
      <w:r>
        <w:rPr>
          <w:rFonts w:cs="Traditional Arabic"/>
          <w:sz w:val="28"/>
          <w:szCs w:val="28"/>
          <w:rtl/>
        </w:rPr>
        <w:t>،</w:t>
      </w:r>
      <w:r w:rsidRPr="00DE78EE">
        <w:rPr>
          <w:rFonts w:cs="Traditional Arabic"/>
          <w:sz w:val="28"/>
          <w:szCs w:val="28"/>
          <w:rtl/>
        </w:rPr>
        <w:t xml:space="preserve"> قاله أبو حنيفة، وأبو يوسف، وابن حبيب، وهو قول لمالك</w:t>
      </w:r>
      <w:r>
        <w:rPr>
          <w:rFonts w:cs="Traditional Arabic"/>
          <w:sz w:val="28"/>
          <w:szCs w:val="28"/>
          <w:rtl/>
        </w:rPr>
        <w:t>،</w:t>
      </w:r>
      <w:r w:rsidRPr="00DE78EE">
        <w:rPr>
          <w:rFonts w:cs="Traditional Arabic"/>
          <w:sz w:val="28"/>
          <w:szCs w:val="28"/>
          <w:rtl/>
        </w:rPr>
        <w:t xml:space="preserve"> والمعنى</w:t>
      </w:r>
      <w:r>
        <w:rPr>
          <w:rFonts w:cs="Traditional Arabic"/>
          <w:sz w:val="28"/>
          <w:szCs w:val="28"/>
          <w:rtl/>
        </w:rPr>
        <w:t xml:space="preserve">: </w:t>
      </w:r>
      <w:r w:rsidRPr="00DE78EE">
        <w:rPr>
          <w:rFonts w:cs="Traditional Arabic"/>
          <w:sz w:val="28"/>
          <w:szCs w:val="28"/>
          <w:rtl/>
        </w:rPr>
        <w:t>من كان تحته حرة لم يحل له أن يتزوج الأمة، ومن لم يكن تحته حرة جاز له أن يتزوج أمة ولو كان غني</w:t>
      </w:r>
      <w:r>
        <w:rPr>
          <w:rFonts w:cs="Traditional Arabic" w:hint="cs"/>
          <w:sz w:val="28"/>
          <w:szCs w:val="28"/>
          <w:rtl/>
        </w:rPr>
        <w:t>ًّ</w:t>
      </w:r>
      <w:r w:rsidRPr="00DE78EE">
        <w:rPr>
          <w:rFonts w:cs="Traditional Arabic"/>
          <w:sz w:val="28"/>
          <w:szCs w:val="28"/>
          <w:rtl/>
        </w:rPr>
        <w:t>ا.</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sz w:val="28"/>
          <w:szCs w:val="28"/>
          <w:rtl/>
        </w:rPr>
        <w:t xml:space="preserve"> - </w:t>
      </w:r>
      <w:r w:rsidRPr="00DE78EE">
        <w:rPr>
          <w:rFonts w:cs="Traditional Arabic"/>
          <w:sz w:val="28"/>
          <w:szCs w:val="28"/>
          <w:rtl/>
        </w:rPr>
        <w:t>أن الطول</w:t>
      </w:r>
      <w:r>
        <w:rPr>
          <w:rFonts w:cs="Traditional Arabic"/>
          <w:sz w:val="28"/>
          <w:szCs w:val="28"/>
          <w:rtl/>
        </w:rPr>
        <w:t xml:space="preserve">: </w:t>
      </w:r>
      <w:r w:rsidRPr="00DE78EE">
        <w:rPr>
          <w:rFonts w:cs="Traditional Arabic"/>
          <w:sz w:val="28"/>
          <w:szCs w:val="28"/>
          <w:rtl/>
        </w:rPr>
        <w:t>الجلد والصبر، قاله ابن مسعود، وجابر، وعطاء، والشعبي، والنخ</w:t>
      </w:r>
      <w:r>
        <w:rPr>
          <w:rFonts w:cs="Traditional Arabic" w:hint="cs"/>
          <w:sz w:val="28"/>
          <w:szCs w:val="28"/>
          <w:rtl/>
        </w:rPr>
        <w:t>َ</w:t>
      </w:r>
      <w:r w:rsidRPr="00DE78EE">
        <w:rPr>
          <w:rFonts w:cs="Traditional Arabic"/>
          <w:sz w:val="28"/>
          <w:szCs w:val="28"/>
          <w:rtl/>
        </w:rPr>
        <w:t>عي، وقتادة، والثوري، وربيعة</w:t>
      </w:r>
      <w:r>
        <w:rPr>
          <w:rFonts w:cs="Traditional Arabic"/>
          <w:sz w:val="28"/>
          <w:szCs w:val="28"/>
          <w:rtl/>
        </w:rPr>
        <w:t>،</w:t>
      </w:r>
      <w:r w:rsidRPr="00DE78EE">
        <w:rPr>
          <w:rFonts w:cs="Traditional Arabic"/>
          <w:sz w:val="28"/>
          <w:szCs w:val="28"/>
          <w:rtl/>
        </w:rPr>
        <w:t xml:space="preserve"> والمعنى</w:t>
      </w:r>
      <w:r>
        <w:rPr>
          <w:rFonts w:cs="Traditional Arabic"/>
          <w:sz w:val="28"/>
          <w:szCs w:val="28"/>
          <w:rtl/>
        </w:rPr>
        <w:t xml:space="preserve">: </w:t>
      </w:r>
      <w:r w:rsidRPr="00DE78EE">
        <w:rPr>
          <w:rFonts w:cs="Traditional Arabic"/>
          <w:sz w:val="28"/>
          <w:szCs w:val="28"/>
          <w:rtl/>
        </w:rPr>
        <w:t>أن من كان يهو</w:t>
      </w:r>
      <w:r>
        <w:rPr>
          <w:rFonts w:cs="Traditional Arabic" w:hint="cs"/>
          <w:sz w:val="28"/>
          <w:szCs w:val="28"/>
          <w:rtl/>
        </w:rPr>
        <w:t>َ</w:t>
      </w:r>
      <w:r w:rsidRPr="00DE78EE">
        <w:rPr>
          <w:rFonts w:cs="Traditional Arabic"/>
          <w:sz w:val="28"/>
          <w:szCs w:val="28"/>
          <w:rtl/>
        </w:rPr>
        <w:t>ى أم</w:t>
      </w:r>
      <w:r>
        <w:rPr>
          <w:rFonts w:cs="Traditional Arabic" w:hint="cs"/>
          <w:sz w:val="28"/>
          <w:szCs w:val="28"/>
          <w:rtl/>
        </w:rPr>
        <w:t>َ</w:t>
      </w:r>
      <w:r w:rsidRPr="00DE78EE">
        <w:rPr>
          <w:rFonts w:cs="Traditional Arabic"/>
          <w:sz w:val="28"/>
          <w:szCs w:val="28"/>
          <w:rtl/>
        </w:rPr>
        <w:t>ة حتى صار لذلك لا يستطيع أن يتزوج غيرها، فإن له أن يتزوجها إذا لم يملك نفسه وخاف أن يبغي بها، وإن كان يجد سعة في المال لنكاح الحرة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العين</w:t>
      </w:r>
      <w:r>
        <w:rPr>
          <w:rFonts w:cs="Traditional Arabic"/>
          <w:sz w:val="28"/>
          <w:szCs w:val="28"/>
          <w:rtl/>
        </w:rPr>
        <w:t>"؛</w:t>
      </w:r>
      <w:r w:rsidRPr="00DE78EE">
        <w:rPr>
          <w:rFonts w:cs="Traditional Arabic"/>
          <w:sz w:val="28"/>
          <w:szCs w:val="28"/>
          <w:rtl/>
        </w:rPr>
        <w:t xml:space="preserve"> للخليل</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450، </w:t>
      </w:r>
      <w:r>
        <w:rPr>
          <w:rFonts w:cs="Traditional Arabic"/>
          <w:sz w:val="28"/>
          <w:szCs w:val="28"/>
          <w:rtl/>
        </w:rPr>
        <w:t xml:space="preserve">"تهذيب اللغة"؛ للأزهري: </w:t>
      </w:r>
      <w:r w:rsidRPr="00DE78EE">
        <w:rPr>
          <w:rFonts w:cs="Traditional Arabic"/>
          <w:sz w:val="28"/>
          <w:szCs w:val="28"/>
          <w:rtl/>
        </w:rPr>
        <w:t>14</w:t>
      </w:r>
      <w:r>
        <w:rPr>
          <w:rFonts w:cs="Traditional Arabic"/>
          <w:sz w:val="28"/>
          <w:szCs w:val="28"/>
          <w:rtl/>
        </w:rPr>
        <w:t>/</w:t>
      </w:r>
      <w:r w:rsidRPr="00DE78EE">
        <w:rPr>
          <w:rFonts w:cs="Traditional Arabic"/>
          <w:sz w:val="28"/>
          <w:szCs w:val="28"/>
          <w:rtl/>
        </w:rPr>
        <w:t xml:space="preserve">18، </w:t>
      </w:r>
      <w:r>
        <w:rPr>
          <w:rFonts w:cs="Traditional Arabic"/>
          <w:sz w:val="28"/>
          <w:szCs w:val="28"/>
          <w:rtl/>
        </w:rPr>
        <w:t xml:space="preserve">"مجاز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123،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55،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124،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62،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182</w:t>
      </w:r>
      <w:r>
        <w:rPr>
          <w:rFonts w:cs="Traditional Arabic"/>
          <w:sz w:val="28"/>
          <w:szCs w:val="28"/>
          <w:rtl/>
        </w:rPr>
        <w:t xml:space="preserve"> - </w:t>
      </w:r>
      <w:r w:rsidRPr="00DE78EE">
        <w:rPr>
          <w:rFonts w:cs="Traditional Arabic"/>
          <w:sz w:val="28"/>
          <w:szCs w:val="28"/>
          <w:rtl/>
        </w:rPr>
        <w:t xml:space="preserve">185،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920،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205، </w:t>
      </w:r>
      <w:r>
        <w:rPr>
          <w:rFonts w:cs="Traditional Arabic"/>
          <w:sz w:val="28"/>
          <w:szCs w:val="28"/>
          <w:rtl/>
        </w:rPr>
        <w:t xml:space="preserve">"المحرر الوجيز"؛ لابن عطية: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81،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472،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224،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219،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136</w:t>
      </w:r>
      <w:r>
        <w:rPr>
          <w:rFonts w:cs="Traditional Arabic"/>
          <w:sz w:val="28"/>
          <w:szCs w:val="28"/>
          <w:rtl/>
        </w:rPr>
        <w:t xml:space="preserve"> - </w:t>
      </w:r>
      <w:r w:rsidRPr="00DE78EE">
        <w:rPr>
          <w:rFonts w:cs="Traditional Arabic"/>
          <w:sz w:val="28"/>
          <w:szCs w:val="28"/>
          <w:rtl/>
        </w:rPr>
        <w:t xml:space="preserve">137، </w:t>
      </w:r>
      <w:r>
        <w:rPr>
          <w:rFonts w:cs="Traditional Arabic"/>
          <w:sz w:val="28"/>
          <w:szCs w:val="28"/>
          <w:rtl/>
        </w:rPr>
        <w:t>"</w:t>
      </w:r>
      <w:r w:rsidRPr="00DE78EE">
        <w:rPr>
          <w:rFonts w:cs="Traditional Arabic"/>
          <w:sz w:val="28"/>
          <w:szCs w:val="28"/>
          <w:rtl/>
        </w:rPr>
        <w:t>تفسير القرآن</w:t>
      </w:r>
      <w:r>
        <w:rPr>
          <w:rFonts w:cs="Traditional Arabic"/>
          <w:sz w:val="28"/>
          <w:szCs w:val="28"/>
          <w:rtl/>
        </w:rPr>
        <w:t>"؛</w:t>
      </w:r>
      <w:r w:rsidRPr="00DE78EE">
        <w:rPr>
          <w:rFonts w:cs="Traditional Arabic"/>
          <w:sz w:val="28"/>
          <w:szCs w:val="28"/>
          <w:rtl/>
        </w:rPr>
        <w:t xml:space="preserve"> للعز</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315</w:t>
      </w:r>
      <w:r>
        <w:rPr>
          <w:rFonts w:cs="Traditional Arabic"/>
          <w:sz w:val="28"/>
          <w:szCs w:val="28"/>
          <w:rtl/>
        </w:rPr>
        <w:t xml:space="preserve"> - </w:t>
      </w:r>
      <w:r w:rsidRPr="00DE78EE">
        <w:rPr>
          <w:rFonts w:cs="Traditional Arabic"/>
          <w:sz w:val="28"/>
          <w:szCs w:val="28"/>
          <w:rtl/>
        </w:rPr>
        <w:t xml:space="preserve">316،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84، وغيرها</w:t>
      </w:r>
      <w:r>
        <w:rPr>
          <w:rFonts w:cs="Traditional Arabic"/>
          <w:sz w:val="28"/>
          <w:szCs w:val="28"/>
          <w:rtl/>
        </w:rPr>
        <w:t>.</w:t>
      </w:r>
    </w:p>
  </w:footnote>
  <w:footnote w:id="18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أصل الفتيات</w:t>
      </w:r>
      <w:r>
        <w:rPr>
          <w:rFonts w:cs="Traditional Arabic"/>
          <w:sz w:val="28"/>
          <w:szCs w:val="28"/>
          <w:rtl/>
        </w:rPr>
        <w:t xml:space="preserve">: </w:t>
      </w:r>
      <w:r w:rsidRPr="00DE78EE">
        <w:rPr>
          <w:rFonts w:cs="Traditional Arabic"/>
          <w:sz w:val="28"/>
          <w:szCs w:val="28"/>
          <w:rtl/>
        </w:rPr>
        <w:t>الشواب من النساء، إلا أنه قيل لكل مملوكة فتاة، ولكل عبد فتى</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"تهذيب اللغة"؛ للأزهري: </w:t>
      </w:r>
      <w:r w:rsidRPr="00DE78EE">
        <w:rPr>
          <w:rFonts w:cs="Traditional Arabic"/>
          <w:sz w:val="28"/>
          <w:szCs w:val="28"/>
          <w:rtl/>
        </w:rPr>
        <w:t>14</w:t>
      </w:r>
      <w:r>
        <w:rPr>
          <w:rFonts w:cs="Traditional Arabic"/>
          <w:sz w:val="28"/>
          <w:szCs w:val="28"/>
          <w:rtl/>
        </w:rPr>
        <w:t>/</w:t>
      </w:r>
      <w:r w:rsidRPr="00DE78EE">
        <w:rPr>
          <w:rFonts w:cs="Traditional Arabic"/>
          <w:sz w:val="28"/>
          <w:szCs w:val="28"/>
          <w:rtl/>
        </w:rPr>
        <w:t xml:space="preserve">327، </w:t>
      </w:r>
      <w:r>
        <w:rPr>
          <w:rFonts w:cs="Traditional Arabic"/>
          <w:sz w:val="28"/>
          <w:szCs w:val="28"/>
          <w:rtl/>
        </w:rPr>
        <w:t>"</w:t>
      </w:r>
      <w:r w:rsidRPr="00DE78EE">
        <w:rPr>
          <w:rFonts w:cs="Traditional Arabic"/>
          <w:sz w:val="28"/>
          <w:szCs w:val="28"/>
          <w:rtl/>
        </w:rPr>
        <w:t>معجم مقاييس اللغة</w:t>
      </w:r>
      <w:r>
        <w:rPr>
          <w:rFonts w:cs="Traditional Arabic"/>
          <w:sz w:val="28"/>
          <w:szCs w:val="28"/>
          <w:rtl/>
        </w:rPr>
        <w:t>"؛</w:t>
      </w:r>
      <w:r w:rsidRPr="00DE78EE">
        <w:rPr>
          <w:rFonts w:cs="Traditional Arabic"/>
          <w:sz w:val="28"/>
          <w:szCs w:val="28"/>
          <w:rtl/>
        </w:rPr>
        <w:t xml:space="preserve"> لابن فارس</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474، </w:t>
      </w:r>
      <w:r>
        <w:rPr>
          <w:rFonts w:cs="Traditional Arabic"/>
          <w:sz w:val="28"/>
          <w:szCs w:val="28"/>
          <w:rtl/>
        </w:rPr>
        <w:t>"</w:t>
      </w:r>
      <w:r w:rsidRPr="00DE78EE">
        <w:rPr>
          <w:rFonts w:cs="Traditional Arabic"/>
          <w:sz w:val="28"/>
          <w:szCs w:val="28"/>
          <w:rtl/>
        </w:rPr>
        <w:t>الصحاح</w:t>
      </w:r>
      <w:r>
        <w:rPr>
          <w:rFonts w:cs="Traditional Arabic"/>
          <w:sz w:val="28"/>
          <w:szCs w:val="28"/>
          <w:rtl/>
        </w:rPr>
        <w:t>"؛</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2451، </w:t>
      </w:r>
      <w:r>
        <w:rPr>
          <w:rFonts w:cs="Traditional Arabic"/>
          <w:sz w:val="28"/>
          <w:szCs w:val="28"/>
          <w:rtl/>
        </w:rPr>
        <w:t>"</w:t>
      </w:r>
      <w:r w:rsidRPr="00DE78EE">
        <w:rPr>
          <w:rFonts w:cs="Traditional Arabic"/>
          <w:sz w:val="28"/>
          <w:szCs w:val="28"/>
          <w:rtl/>
        </w:rPr>
        <w:t>المفردات</w:t>
      </w:r>
      <w:r>
        <w:rPr>
          <w:rFonts w:cs="Traditional Arabic"/>
          <w:sz w:val="28"/>
          <w:szCs w:val="28"/>
          <w:rtl/>
        </w:rPr>
        <w:t>"؛</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372، </w:t>
      </w:r>
      <w:r>
        <w:rPr>
          <w:rFonts w:cs="Traditional Arabic"/>
          <w:sz w:val="28"/>
          <w:szCs w:val="28"/>
          <w:rtl/>
        </w:rPr>
        <w:t xml:space="preserve">"عمدة الحفاظ"؛ للسمين: </w:t>
      </w:r>
      <w:r w:rsidRPr="00DE78EE">
        <w:rPr>
          <w:rFonts w:cs="Traditional Arabic"/>
          <w:sz w:val="28"/>
          <w:szCs w:val="28"/>
          <w:rtl/>
        </w:rPr>
        <w:t>3</w:t>
      </w:r>
      <w:r>
        <w:rPr>
          <w:rFonts w:cs="Traditional Arabic"/>
          <w:sz w:val="28"/>
          <w:szCs w:val="28"/>
          <w:rtl/>
        </w:rPr>
        <w:t>/</w:t>
      </w:r>
      <w:r w:rsidRPr="00DE78EE">
        <w:rPr>
          <w:rFonts w:cs="Traditional Arabic"/>
          <w:sz w:val="28"/>
          <w:szCs w:val="28"/>
          <w:rtl/>
        </w:rPr>
        <w:t>240</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في تفسير الفتيات في الآية بالإماء</w:t>
      </w:r>
      <w:r>
        <w:rPr>
          <w:rFonts w:cs="Traditional Arabic"/>
          <w:sz w:val="28"/>
          <w:szCs w:val="28"/>
          <w:rtl/>
        </w:rPr>
        <w:t xml:space="preserve">: "مجاز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123،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124،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40،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188،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61،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196،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56،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139،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581،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85، وغيرها</w:t>
      </w:r>
      <w:r>
        <w:rPr>
          <w:rFonts w:cs="Traditional Arabic"/>
          <w:sz w:val="28"/>
          <w:szCs w:val="28"/>
          <w:rtl/>
        </w:rPr>
        <w:t>.</w:t>
      </w:r>
    </w:p>
  </w:footnote>
  <w:footnote w:id="18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والمسافحة هي</w:t>
      </w:r>
      <w:r>
        <w:rPr>
          <w:rFonts w:cs="Traditional Arabic"/>
          <w:sz w:val="28"/>
          <w:szCs w:val="28"/>
          <w:rtl/>
        </w:rPr>
        <w:t xml:space="preserve">: </w:t>
      </w:r>
      <w:r w:rsidRPr="00DE78EE">
        <w:rPr>
          <w:rFonts w:cs="Traditional Arabic"/>
          <w:sz w:val="28"/>
          <w:szCs w:val="28"/>
          <w:rtl/>
        </w:rPr>
        <w:t>المعلنة بالزنا</w:t>
      </w:r>
      <w:r>
        <w:rPr>
          <w:rFonts w:cs="Traditional Arabic"/>
          <w:sz w:val="28"/>
          <w:szCs w:val="28"/>
          <w:rtl/>
        </w:rPr>
        <w:t>،</w:t>
      </w:r>
      <w:r w:rsidRPr="00DE78EE">
        <w:rPr>
          <w:rFonts w:cs="Traditional Arabic"/>
          <w:sz w:val="28"/>
          <w:szCs w:val="28"/>
          <w:rtl/>
        </w:rPr>
        <w:t xml:space="preserve"> والتي لا ترد يد لامس أرادها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37،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193،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40أ،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209،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86،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197،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142،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222،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582،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673، وغيرها</w:t>
      </w:r>
      <w:r>
        <w:rPr>
          <w:rFonts w:cs="Traditional Arabic"/>
          <w:sz w:val="28"/>
          <w:szCs w:val="28"/>
          <w:rtl/>
        </w:rPr>
        <w:t>.</w:t>
      </w:r>
    </w:p>
  </w:footnote>
  <w:footnote w:id="18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"تهذيب اللغة"؛ للأزهري: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326، </w:t>
      </w:r>
      <w:r>
        <w:rPr>
          <w:rFonts w:cs="Traditional Arabic"/>
          <w:sz w:val="28"/>
          <w:szCs w:val="28"/>
          <w:rtl/>
        </w:rPr>
        <w:t>"</w:t>
      </w:r>
      <w:r w:rsidRPr="00DE78EE">
        <w:rPr>
          <w:rFonts w:cs="Traditional Arabic"/>
          <w:sz w:val="28"/>
          <w:szCs w:val="28"/>
          <w:rtl/>
        </w:rPr>
        <w:t>لسان العرب</w:t>
      </w:r>
      <w:r>
        <w:rPr>
          <w:rFonts w:cs="Traditional Arabic"/>
          <w:sz w:val="28"/>
          <w:szCs w:val="28"/>
          <w:rtl/>
        </w:rPr>
        <w:t>"؛</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2023، </w:t>
      </w:r>
      <w:r>
        <w:rPr>
          <w:rFonts w:cs="Traditional Arabic"/>
          <w:sz w:val="28"/>
          <w:szCs w:val="28"/>
          <w:rtl/>
        </w:rPr>
        <w:t>"</w:t>
      </w:r>
      <w:r w:rsidRPr="00DE78EE">
        <w:rPr>
          <w:rFonts w:cs="Traditional Arabic"/>
          <w:sz w:val="28"/>
          <w:szCs w:val="28"/>
          <w:rtl/>
        </w:rPr>
        <w:t>معجم مقاييس اللغة</w:t>
      </w:r>
      <w:r>
        <w:rPr>
          <w:rFonts w:cs="Traditional Arabic"/>
          <w:sz w:val="28"/>
          <w:szCs w:val="28"/>
          <w:rtl/>
        </w:rPr>
        <w:t>"؛</w:t>
      </w:r>
      <w:r w:rsidRPr="00DE78EE">
        <w:rPr>
          <w:rFonts w:cs="Traditional Arabic"/>
          <w:sz w:val="28"/>
          <w:szCs w:val="28"/>
          <w:rtl/>
        </w:rPr>
        <w:t xml:space="preserve"> لابن فارس</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81، </w:t>
      </w:r>
      <w:r>
        <w:rPr>
          <w:rFonts w:cs="Traditional Arabic"/>
          <w:sz w:val="28"/>
          <w:szCs w:val="28"/>
          <w:rtl/>
        </w:rPr>
        <w:t>"</w:t>
      </w:r>
      <w:r w:rsidRPr="00DE78EE">
        <w:rPr>
          <w:rFonts w:cs="Traditional Arabic"/>
          <w:sz w:val="28"/>
          <w:szCs w:val="28"/>
          <w:rtl/>
        </w:rPr>
        <w:t>الصحاح</w:t>
      </w:r>
      <w:r>
        <w:rPr>
          <w:rFonts w:cs="Traditional Arabic"/>
          <w:sz w:val="28"/>
          <w:szCs w:val="28"/>
          <w:rtl/>
        </w:rPr>
        <w:t>"؛</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375،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371،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239، </w:t>
      </w:r>
      <w:r>
        <w:rPr>
          <w:rFonts w:cs="Traditional Arabic"/>
          <w:sz w:val="28"/>
          <w:szCs w:val="28"/>
          <w:rtl/>
        </w:rPr>
        <w:t xml:space="preserve">"عمدة الحفاظ"؛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230، </w:t>
      </w:r>
      <w:r>
        <w:rPr>
          <w:rFonts w:cs="Traditional Arabic"/>
          <w:sz w:val="28"/>
          <w:szCs w:val="28"/>
          <w:rtl/>
        </w:rPr>
        <w:t xml:space="preserve">"تاج العروس"؛ للزبيدي: </w:t>
      </w:r>
      <w:r w:rsidRPr="00DE78EE">
        <w:rPr>
          <w:rFonts w:cs="Traditional Arabic"/>
          <w:sz w:val="28"/>
          <w:szCs w:val="28"/>
          <w:rtl/>
        </w:rPr>
        <w:t>4</w:t>
      </w:r>
      <w:r>
        <w:rPr>
          <w:rFonts w:cs="Traditional Arabic"/>
          <w:sz w:val="28"/>
          <w:szCs w:val="28"/>
          <w:rtl/>
        </w:rPr>
        <w:t>/</w:t>
      </w:r>
      <w:r w:rsidRPr="00DE78EE">
        <w:rPr>
          <w:rFonts w:cs="Traditional Arabic"/>
          <w:sz w:val="28"/>
          <w:szCs w:val="28"/>
          <w:rtl/>
        </w:rPr>
        <w:t>90، وغيرها</w:t>
      </w:r>
      <w:r>
        <w:rPr>
          <w:rFonts w:cs="Traditional Arabic"/>
          <w:sz w:val="28"/>
          <w:szCs w:val="28"/>
          <w:rtl/>
        </w:rPr>
        <w:t>.</w:t>
      </w:r>
    </w:p>
  </w:footnote>
  <w:footnote w:id="19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"تهذيب اللغة"؛ للأزهري: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280، </w:t>
      </w:r>
      <w:r>
        <w:rPr>
          <w:rFonts w:cs="Traditional Arabic"/>
          <w:sz w:val="28"/>
          <w:szCs w:val="28"/>
          <w:rtl/>
        </w:rPr>
        <w:t>"</w:t>
      </w:r>
      <w:r w:rsidRPr="00DE78EE">
        <w:rPr>
          <w:rFonts w:cs="Traditional Arabic"/>
          <w:sz w:val="28"/>
          <w:szCs w:val="28"/>
          <w:rtl/>
        </w:rPr>
        <w:t>لسان العرب</w:t>
      </w:r>
      <w:r>
        <w:rPr>
          <w:rFonts w:cs="Traditional Arabic"/>
          <w:sz w:val="28"/>
          <w:szCs w:val="28"/>
          <w:rtl/>
        </w:rPr>
        <w:t>"؛</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1116، </w:t>
      </w:r>
      <w:r>
        <w:rPr>
          <w:rFonts w:cs="Traditional Arabic"/>
          <w:sz w:val="28"/>
          <w:szCs w:val="28"/>
          <w:rtl/>
        </w:rPr>
        <w:t>"</w:t>
      </w:r>
      <w:r w:rsidRPr="00DE78EE">
        <w:rPr>
          <w:rFonts w:cs="Traditional Arabic"/>
          <w:sz w:val="28"/>
          <w:szCs w:val="28"/>
          <w:rtl/>
        </w:rPr>
        <w:t>معجم مقاييس اللغة</w:t>
      </w:r>
      <w:r>
        <w:rPr>
          <w:rFonts w:cs="Traditional Arabic"/>
          <w:sz w:val="28"/>
          <w:szCs w:val="28"/>
          <w:rtl/>
        </w:rPr>
        <w:t>"؛</w:t>
      </w:r>
      <w:r w:rsidRPr="00DE78EE">
        <w:rPr>
          <w:rFonts w:cs="Traditional Arabic"/>
          <w:sz w:val="28"/>
          <w:szCs w:val="28"/>
          <w:rtl/>
        </w:rPr>
        <w:t xml:space="preserve"> لابن فارس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1163، </w:t>
      </w:r>
      <w:r>
        <w:rPr>
          <w:rFonts w:cs="Traditional Arabic"/>
          <w:sz w:val="28"/>
          <w:szCs w:val="28"/>
          <w:rtl/>
        </w:rPr>
        <w:t>"</w:t>
      </w:r>
      <w:r w:rsidRPr="00DE78EE">
        <w:rPr>
          <w:rFonts w:cs="Traditional Arabic"/>
          <w:sz w:val="28"/>
          <w:szCs w:val="28"/>
          <w:rtl/>
        </w:rPr>
        <w:t>الصحاح</w:t>
      </w:r>
      <w:r>
        <w:rPr>
          <w:rFonts w:cs="Traditional Arabic"/>
          <w:sz w:val="28"/>
          <w:szCs w:val="28"/>
          <w:rtl/>
        </w:rPr>
        <w:t>"؛</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2107،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15، </w:t>
      </w:r>
      <w:r>
        <w:rPr>
          <w:rFonts w:cs="Traditional Arabic"/>
          <w:sz w:val="28"/>
          <w:szCs w:val="28"/>
          <w:rtl/>
        </w:rPr>
        <w:t xml:space="preserve">"تاج العروس"؛ للزبيدي: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174، </w:t>
      </w:r>
      <w:r>
        <w:rPr>
          <w:rFonts w:cs="Traditional Arabic"/>
          <w:sz w:val="28"/>
          <w:szCs w:val="28"/>
          <w:rtl/>
        </w:rPr>
        <w:t>"</w:t>
      </w:r>
      <w:r w:rsidRPr="00DE78EE">
        <w:rPr>
          <w:rFonts w:cs="Traditional Arabic"/>
          <w:sz w:val="28"/>
          <w:szCs w:val="28"/>
          <w:rtl/>
        </w:rPr>
        <w:t>معجم أسماء الأشياء</w:t>
      </w:r>
      <w:r>
        <w:rPr>
          <w:rFonts w:cs="Traditional Arabic"/>
          <w:sz w:val="28"/>
          <w:szCs w:val="28"/>
          <w:rtl/>
        </w:rPr>
        <w:t>"؛</w:t>
      </w:r>
      <w:r w:rsidRPr="00DE78EE">
        <w:rPr>
          <w:rFonts w:cs="Traditional Arabic"/>
          <w:sz w:val="28"/>
          <w:szCs w:val="28"/>
          <w:rtl/>
        </w:rPr>
        <w:t xml:space="preserve"> للبابيدي</w:t>
      </w:r>
      <w:r>
        <w:rPr>
          <w:rFonts w:cs="Traditional Arabic"/>
          <w:sz w:val="28"/>
          <w:szCs w:val="28"/>
          <w:rtl/>
        </w:rPr>
        <w:t xml:space="preserve">: </w:t>
      </w:r>
      <w:r w:rsidRPr="00DE78EE">
        <w:rPr>
          <w:rFonts w:cs="Traditional Arabic"/>
          <w:sz w:val="28"/>
          <w:szCs w:val="28"/>
          <w:rtl/>
        </w:rPr>
        <w:t>144</w:t>
      </w:r>
      <w:r>
        <w:rPr>
          <w:rFonts w:cs="Traditional Arabic"/>
          <w:sz w:val="28"/>
          <w:szCs w:val="28"/>
          <w:rtl/>
        </w:rPr>
        <w:t>.</w:t>
      </w:r>
    </w:p>
  </w:footnote>
  <w:footnote w:id="19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المفردات</w:t>
      </w:r>
      <w:r>
        <w:rPr>
          <w:rFonts w:cs="Traditional Arabic"/>
          <w:sz w:val="28"/>
          <w:szCs w:val="28"/>
          <w:rtl/>
        </w:rPr>
        <w:t xml:space="preserve">": </w:t>
      </w:r>
      <w:r w:rsidRPr="00DE78EE">
        <w:rPr>
          <w:rFonts w:cs="Traditional Arabic"/>
          <w:sz w:val="28"/>
          <w:szCs w:val="28"/>
          <w:rtl/>
        </w:rPr>
        <w:t>144</w:t>
      </w:r>
      <w:r>
        <w:rPr>
          <w:rFonts w:cs="Traditional Arabic"/>
          <w:sz w:val="28"/>
          <w:szCs w:val="28"/>
          <w:rtl/>
        </w:rPr>
        <w:t>.</w:t>
      </w:r>
    </w:p>
  </w:footnote>
  <w:footnote w:id="19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كذا في </w:t>
      </w:r>
      <w:r>
        <w:rPr>
          <w:rFonts w:cs="Traditional Arabic"/>
          <w:sz w:val="28"/>
          <w:szCs w:val="28"/>
          <w:rtl/>
        </w:rPr>
        <w:t>"</w:t>
      </w:r>
      <w:r w:rsidRPr="00DE78EE">
        <w:rPr>
          <w:rFonts w:cs="Traditional Arabic"/>
          <w:sz w:val="28"/>
          <w:szCs w:val="28"/>
          <w:rtl/>
        </w:rPr>
        <w:t>الفتح</w:t>
      </w:r>
      <w:r>
        <w:rPr>
          <w:rFonts w:cs="Traditional Arabic"/>
          <w:sz w:val="28"/>
          <w:szCs w:val="28"/>
          <w:rtl/>
        </w:rPr>
        <w:t>"</w:t>
      </w:r>
      <w:r w:rsidRPr="00DE78EE">
        <w:rPr>
          <w:rFonts w:cs="Traditional Arabic"/>
          <w:sz w:val="28"/>
          <w:szCs w:val="28"/>
          <w:rtl/>
        </w:rPr>
        <w:t xml:space="preserve">، والبيت في </w:t>
      </w:r>
      <w:r>
        <w:rPr>
          <w:rFonts w:cs="Traditional Arabic"/>
          <w:sz w:val="28"/>
          <w:szCs w:val="28"/>
          <w:rtl/>
        </w:rPr>
        <w:t>"</w:t>
      </w:r>
      <w:r w:rsidRPr="00DE78EE">
        <w:rPr>
          <w:rFonts w:cs="Traditional Arabic"/>
          <w:sz w:val="28"/>
          <w:szCs w:val="28"/>
          <w:rtl/>
        </w:rPr>
        <w:t>المفردات</w:t>
      </w:r>
      <w:r>
        <w:rPr>
          <w:rFonts w:cs="Traditional Arabic"/>
          <w:sz w:val="28"/>
          <w:szCs w:val="28"/>
          <w:rtl/>
        </w:rPr>
        <w:t xml:space="preserve">" </w:t>
      </w:r>
      <w:r w:rsidRPr="00DE78EE">
        <w:rPr>
          <w:rFonts w:cs="Traditional Arabic"/>
          <w:sz w:val="28"/>
          <w:szCs w:val="28"/>
          <w:rtl/>
        </w:rPr>
        <w:t>144</w:t>
      </w:r>
      <w:r>
        <w:rPr>
          <w:rFonts w:cs="Traditional Arabic"/>
          <w:sz w:val="28"/>
          <w:szCs w:val="28"/>
          <w:rtl/>
        </w:rPr>
        <w:t>:</w:t>
      </w:r>
      <w:r>
        <w:rPr>
          <w:rFonts w:cs="Traditional Arabic" w:hint="cs"/>
          <w:sz w:val="28"/>
          <w:szCs w:val="28"/>
          <w:rtl/>
        </w:rPr>
        <w:t xml:space="preserve"> </w:t>
      </w:r>
      <w:r>
        <w:rPr>
          <w:rFonts w:cs="Traditional Arabic"/>
          <w:sz w:val="28"/>
          <w:szCs w:val="28"/>
          <w:rtl/>
        </w:rPr>
        <w:t>"</w:t>
      </w:r>
      <w:r w:rsidRPr="00DE78EE">
        <w:rPr>
          <w:rFonts w:cs="Traditional Arabic"/>
          <w:sz w:val="28"/>
          <w:szCs w:val="28"/>
          <w:rtl/>
        </w:rPr>
        <w:t>خدين العُلَى</w:t>
      </w:r>
      <w:r>
        <w:rPr>
          <w:rFonts w:cs="Traditional Arabic"/>
          <w:sz w:val="28"/>
          <w:szCs w:val="28"/>
          <w:rtl/>
        </w:rPr>
        <w:t>"،</w:t>
      </w:r>
      <w:r w:rsidRPr="00DE78EE">
        <w:rPr>
          <w:rFonts w:cs="Traditional Arabic"/>
          <w:sz w:val="28"/>
          <w:szCs w:val="28"/>
          <w:rtl/>
        </w:rPr>
        <w:t xml:space="preserve"> وهو كذلك في </w:t>
      </w:r>
      <w:r>
        <w:rPr>
          <w:rFonts w:cs="Traditional Arabic"/>
          <w:sz w:val="28"/>
          <w:szCs w:val="28"/>
          <w:rtl/>
        </w:rPr>
        <w:t xml:space="preserve">"عمدة الحفاظ"؛ للسمين: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569، </w:t>
      </w:r>
      <w:r>
        <w:rPr>
          <w:rFonts w:cs="Traditional Arabic"/>
          <w:sz w:val="28"/>
          <w:szCs w:val="28"/>
          <w:rtl/>
        </w:rPr>
        <w:t xml:space="preserve">"تاج العروس"؛ للزبيدي: </w:t>
      </w:r>
      <w:r w:rsidRPr="00DE78EE">
        <w:rPr>
          <w:rFonts w:cs="Traditional Arabic"/>
          <w:sz w:val="28"/>
          <w:szCs w:val="28"/>
          <w:rtl/>
        </w:rPr>
        <w:t>18</w:t>
      </w:r>
      <w:r>
        <w:rPr>
          <w:rFonts w:cs="Traditional Arabic"/>
          <w:sz w:val="28"/>
          <w:szCs w:val="28"/>
          <w:rtl/>
        </w:rPr>
        <w:t>/</w:t>
      </w:r>
      <w:r w:rsidRPr="00DE78EE">
        <w:rPr>
          <w:rFonts w:cs="Traditional Arabic"/>
          <w:sz w:val="28"/>
          <w:szCs w:val="28"/>
          <w:rtl/>
        </w:rPr>
        <w:t>174، بلا نسبة في كل</w:t>
      </w:r>
      <w:r>
        <w:rPr>
          <w:rFonts w:cs="Traditional Arabic" w:hint="cs"/>
          <w:sz w:val="28"/>
          <w:szCs w:val="28"/>
          <w:rtl/>
        </w:rPr>
        <w:t>ٍّ</w:t>
      </w:r>
      <w:r>
        <w:rPr>
          <w:rFonts w:cs="Traditional Arabic"/>
          <w:sz w:val="28"/>
          <w:szCs w:val="28"/>
          <w:rtl/>
        </w:rPr>
        <w:t>.</w:t>
      </w:r>
    </w:p>
  </w:footnote>
  <w:footnote w:id="19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السابق في الهامش رقم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 والمراد بذوات الأخدان في الآية</w:t>
      </w:r>
      <w:r>
        <w:rPr>
          <w:rFonts w:cs="Traditional Arabic"/>
          <w:sz w:val="28"/>
          <w:szCs w:val="28"/>
          <w:rtl/>
        </w:rPr>
        <w:t xml:space="preserve">: </w:t>
      </w:r>
      <w:r w:rsidRPr="00DE78EE">
        <w:rPr>
          <w:rFonts w:cs="Traditional Arabic"/>
          <w:sz w:val="28"/>
          <w:szCs w:val="28"/>
          <w:rtl/>
        </w:rPr>
        <w:t>اللاتي يصحبن الرجال واحد</w:t>
      </w:r>
      <w:r>
        <w:rPr>
          <w:rFonts w:cs="Traditional Arabic" w:hint="cs"/>
          <w:sz w:val="28"/>
          <w:szCs w:val="28"/>
          <w:rtl/>
        </w:rPr>
        <w:t>ً</w:t>
      </w:r>
      <w:r w:rsidRPr="00DE78EE">
        <w:rPr>
          <w:rFonts w:cs="Traditional Arabic"/>
          <w:sz w:val="28"/>
          <w:szCs w:val="28"/>
          <w:rtl/>
        </w:rPr>
        <w:t>ا واحد</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وتقتصر إحداهن بالزنا مع أحدهم خفية، وعلى ذلك فذات الخذن تقابل المسافِحَة التي ت</w:t>
      </w:r>
      <w:r>
        <w:rPr>
          <w:rFonts w:cs="Traditional Arabic" w:hint="cs"/>
          <w:sz w:val="28"/>
          <w:szCs w:val="28"/>
          <w:rtl/>
        </w:rPr>
        <w:t>ُ</w:t>
      </w:r>
      <w:r w:rsidRPr="00DE78EE">
        <w:rPr>
          <w:rFonts w:cs="Traditional Arabic"/>
          <w:sz w:val="28"/>
          <w:szCs w:val="28"/>
          <w:rtl/>
        </w:rPr>
        <w:t>علن زناها، وتزني مع كل آتٍ إليها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37،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193</w:t>
      </w:r>
      <w:r>
        <w:rPr>
          <w:rFonts w:cs="Traditional Arabic"/>
          <w:sz w:val="28"/>
          <w:szCs w:val="28"/>
          <w:rtl/>
        </w:rPr>
        <w:t xml:space="preserve"> - </w:t>
      </w:r>
      <w:r w:rsidRPr="00DE78EE">
        <w:rPr>
          <w:rFonts w:cs="Traditional Arabic"/>
          <w:sz w:val="28"/>
          <w:szCs w:val="28"/>
          <w:rtl/>
        </w:rPr>
        <w:t xml:space="preserve">195،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210،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239،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86،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64</w:t>
      </w:r>
      <w:r>
        <w:rPr>
          <w:rFonts w:cs="Traditional Arabic"/>
          <w:sz w:val="28"/>
          <w:szCs w:val="28"/>
          <w:rtl/>
        </w:rPr>
        <w:t xml:space="preserve"> - </w:t>
      </w:r>
      <w:r w:rsidRPr="00DE78EE">
        <w:rPr>
          <w:rFonts w:cs="Traditional Arabic"/>
          <w:sz w:val="28"/>
          <w:szCs w:val="28"/>
          <w:rtl/>
        </w:rPr>
        <w:t xml:space="preserve">65،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673، وغيرها</w:t>
      </w:r>
      <w:r>
        <w:rPr>
          <w:rFonts w:cs="Traditional Arabic"/>
          <w:sz w:val="28"/>
          <w:szCs w:val="28"/>
          <w:rtl/>
        </w:rPr>
        <w:t>.</w:t>
      </w:r>
    </w:p>
  </w:footnote>
  <w:footnote w:id="19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قاله ابن عباس، ومجاه</w:t>
      </w:r>
      <w:r>
        <w:rPr>
          <w:rFonts w:cs="Traditional Arabic" w:hint="cs"/>
          <w:sz w:val="28"/>
          <w:szCs w:val="28"/>
          <w:rtl/>
        </w:rPr>
        <w:t>ِ</w:t>
      </w:r>
      <w:r w:rsidRPr="00DE78EE">
        <w:rPr>
          <w:rFonts w:cs="Traditional Arabic"/>
          <w:sz w:val="28"/>
          <w:szCs w:val="28"/>
          <w:rtl/>
        </w:rPr>
        <w:t>د، وقتادة، والحس</w:t>
      </w:r>
      <w:r>
        <w:rPr>
          <w:rFonts w:cs="Traditional Arabic" w:hint="cs"/>
          <w:sz w:val="28"/>
          <w:szCs w:val="28"/>
          <w:rtl/>
        </w:rPr>
        <w:t>َ</w:t>
      </w:r>
      <w:r w:rsidRPr="00DE78EE">
        <w:rPr>
          <w:rFonts w:cs="Traditional Arabic"/>
          <w:sz w:val="28"/>
          <w:szCs w:val="28"/>
          <w:rtl/>
        </w:rPr>
        <w:t>ن، وسعيد بن جبير، والضحاك، وعمرو بن دينار، والسد</w:t>
      </w:r>
      <w:r>
        <w:rPr>
          <w:rFonts w:cs="Traditional Arabic" w:hint="cs"/>
          <w:sz w:val="28"/>
          <w:szCs w:val="28"/>
          <w:rtl/>
        </w:rPr>
        <w:t>ِّ</w:t>
      </w:r>
      <w:r w:rsidRPr="00DE78EE">
        <w:rPr>
          <w:rFonts w:cs="Traditional Arabic"/>
          <w:sz w:val="28"/>
          <w:szCs w:val="28"/>
          <w:rtl/>
        </w:rPr>
        <w:t>ي، والشع</w:t>
      </w:r>
      <w:r>
        <w:rPr>
          <w:rFonts w:cs="Traditional Arabic" w:hint="cs"/>
          <w:sz w:val="28"/>
          <w:szCs w:val="28"/>
          <w:rtl/>
        </w:rPr>
        <w:t>ْ</w:t>
      </w:r>
      <w:r w:rsidRPr="00DE78EE">
        <w:rPr>
          <w:rFonts w:cs="Traditional Arabic"/>
          <w:sz w:val="28"/>
          <w:szCs w:val="28"/>
          <w:rtl/>
        </w:rPr>
        <w:t>بي، وعطاء، وعطية، وعبدالرحمن بن زيد، ومقاتل بن حيان، والشافعي، وغيرهم</w:t>
      </w:r>
      <w:r>
        <w:rPr>
          <w:rFonts w:cs="Traditional Arabic"/>
          <w:sz w:val="28"/>
          <w:szCs w:val="28"/>
          <w:rtl/>
        </w:rPr>
        <w:t>،</w:t>
      </w:r>
      <w:r w:rsidRPr="00DE78EE">
        <w:rPr>
          <w:rFonts w:cs="Traditional Arabic"/>
          <w:sz w:val="28"/>
          <w:szCs w:val="28"/>
          <w:rtl/>
        </w:rPr>
        <w:t xml:space="preserve"> وس</w:t>
      </w:r>
      <w:r>
        <w:rPr>
          <w:rFonts w:cs="Traditional Arabic" w:hint="cs"/>
          <w:sz w:val="28"/>
          <w:szCs w:val="28"/>
          <w:rtl/>
        </w:rPr>
        <w:t>ُ</w:t>
      </w:r>
      <w:r w:rsidRPr="00DE78EE">
        <w:rPr>
          <w:rFonts w:cs="Traditional Arabic"/>
          <w:sz w:val="28"/>
          <w:szCs w:val="28"/>
          <w:rtl/>
        </w:rPr>
        <w:t>مي الزنا عنت</w:t>
      </w:r>
      <w:r>
        <w:rPr>
          <w:rFonts w:cs="Traditional Arabic" w:hint="cs"/>
          <w:sz w:val="28"/>
          <w:szCs w:val="28"/>
          <w:rtl/>
        </w:rPr>
        <w:t>ً</w:t>
      </w:r>
      <w:r w:rsidRPr="00DE78EE">
        <w:rPr>
          <w:rFonts w:cs="Traditional Arabic"/>
          <w:sz w:val="28"/>
          <w:szCs w:val="28"/>
          <w:rtl/>
        </w:rPr>
        <w:t>ا؛ لكونه سبب</w:t>
      </w:r>
      <w:r>
        <w:rPr>
          <w:rFonts w:cs="Traditional Arabic" w:hint="cs"/>
          <w:sz w:val="28"/>
          <w:szCs w:val="28"/>
          <w:rtl/>
        </w:rPr>
        <w:t>ً</w:t>
      </w:r>
      <w:r w:rsidRPr="00DE78EE">
        <w:rPr>
          <w:rFonts w:cs="Traditional Arabic"/>
          <w:sz w:val="28"/>
          <w:szCs w:val="28"/>
          <w:rtl/>
        </w:rPr>
        <w:t>ا لما يعقبه من المشقة والضرر في الدنيا والآخرة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204</w:t>
      </w:r>
      <w:r>
        <w:rPr>
          <w:rFonts w:cs="Traditional Arabic"/>
          <w:sz w:val="28"/>
          <w:szCs w:val="28"/>
          <w:rtl/>
        </w:rPr>
        <w:t xml:space="preserve"> - </w:t>
      </w:r>
      <w:r w:rsidRPr="00DE78EE">
        <w:rPr>
          <w:rFonts w:cs="Traditional Arabic"/>
          <w:sz w:val="28"/>
          <w:szCs w:val="28"/>
          <w:rtl/>
        </w:rPr>
        <w:t xml:space="preserve">207،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924،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87</w:t>
      </w:r>
      <w:r>
        <w:rPr>
          <w:rFonts w:cs="Traditional Arabic"/>
          <w:sz w:val="28"/>
          <w:szCs w:val="28"/>
          <w:rtl/>
        </w:rPr>
        <w:t xml:space="preserve"> - </w:t>
      </w:r>
      <w:r w:rsidRPr="00DE78EE">
        <w:rPr>
          <w:rFonts w:cs="Traditional Arabic"/>
          <w:sz w:val="28"/>
          <w:szCs w:val="28"/>
          <w:rtl/>
        </w:rPr>
        <w:t xml:space="preserve">88،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224. ويطلق العنت أيض</w:t>
      </w:r>
      <w:r>
        <w:rPr>
          <w:rFonts w:cs="Traditional Arabic" w:hint="cs"/>
          <w:sz w:val="28"/>
          <w:szCs w:val="28"/>
          <w:rtl/>
        </w:rPr>
        <w:t>ً</w:t>
      </w:r>
      <w:r w:rsidRPr="00DE78EE">
        <w:rPr>
          <w:rFonts w:cs="Traditional Arabic"/>
          <w:sz w:val="28"/>
          <w:szCs w:val="28"/>
          <w:rtl/>
        </w:rPr>
        <w:t>ا على</w:t>
      </w:r>
      <w:r>
        <w:rPr>
          <w:rFonts w:cs="Traditional Arabic"/>
          <w:sz w:val="28"/>
          <w:szCs w:val="28"/>
          <w:rtl/>
        </w:rPr>
        <w:t xml:space="preserve">: </w:t>
      </w:r>
      <w:r w:rsidRPr="00DE78EE">
        <w:rPr>
          <w:rFonts w:cs="Traditional Arabic"/>
          <w:sz w:val="28"/>
          <w:szCs w:val="28"/>
          <w:rtl/>
        </w:rPr>
        <w:t>الهلاك والحد والإثم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المصادر السابقة وغيرها</w:t>
      </w:r>
      <w:r>
        <w:rPr>
          <w:rFonts w:cs="Traditional Arabic"/>
          <w:sz w:val="28"/>
          <w:szCs w:val="28"/>
          <w:rtl/>
        </w:rPr>
        <w:t>.</w:t>
      </w:r>
    </w:p>
  </w:footnote>
  <w:footnote w:id="19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نص</w:t>
      </w:r>
      <w:r>
        <w:rPr>
          <w:rFonts w:cs="Traditional Arabic"/>
          <w:sz w:val="28"/>
          <w:szCs w:val="28"/>
          <w:rtl/>
        </w:rPr>
        <w:t>َّ</w:t>
      </w:r>
      <w:r w:rsidRPr="00DE78EE">
        <w:rPr>
          <w:rFonts w:cs="Traditional Arabic"/>
          <w:sz w:val="28"/>
          <w:szCs w:val="28"/>
          <w:rtl/>
        </w:rPr>
        <w:t xml:space="preserve"> على ذلك ابن ق</w:t>
      </w:r>
      <w:r>
        <w:rPr>
          <w:rFonts w:cs="Traditional Arabic" w:hint="cs"/>
          <w:sz w:val="28"/>
          <w:szCs w:val="28"/>
          <w:rtl/>
        </w:rPr>
        <w:t>ُ</w:t>
      </w:r>
      <w:r w:rsidRPr="00DE78EE">
        <w:rPr>
          <w:rFonts w:cs="Traditional Arabic"/>
          <w:sz w:val="28"/>
          <w:szCs w:val="28"/>
          <w:rtl/>
        </w:rPr>
        <w:t xml:space="preserve">تيبة في </w:t>
      </w:r>
      <w:r>
        <w:rPr>
          <w:rFonts w:cs="Traditional Arabic"/>
          <w:sz w:val="28"/>
          <w:szCs w:val="28"/>
          <w:rtl/>
        </w:rPr>
        <w:t xml:space="preserve">"تفسير غريب القرآن": </w:t>
      </w:r>
      <w:r w:rsidRPr="00DE78EE">
        <w:rPr>
          <w:rFonts w:cs="Traditional Arabic"/>
          <w:sz w:val="28"/>
          <w:szCs w:val="28"/>
          <w:rtl/>
        </w:rPr>
        <w:t>124، وانظر</w:t>
      </w:r>
      <w:r>
        <w:rPr>
          <w:rFonts w:cs="Traditional Arabic"/>
          <w:sz w:val="28"/>
          <w:szCs w:val="28"/>
          <w:rtl/>
        </w:rPr>
        <w:t xml:space="preserve">: "مجاز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123</w:t>
      </w:r>
      <w:r>
        <w:rPr>
          <w:rFonts w:cs="Traditional Arabic"/>
          <w:sz w:val="28"/>
          <w:szCs w:val="28"/>
          <w:rtl/>
        </w:rPr>
        <w:t>،</w:t>
      </w:r>
      <w:r w:rsidRPr="00DE78EE">
        <w:rPr>
          <w:rFonts w:cs="Traditional Arabic"/>
          <w:sz w:val="28"/>
          <w:szCs w:val="28"/>
          <w:rtl/>
        </w:rPr>
        <w:t xml:space="preserve"> وذهب الأكثرون إلى أن أصل العنت</w:t>
      </w:r>
      <w:r>
        <w:rPr>
          <w:rFonts w:cs="Traditional Arabic"/>
          <w:sz w:val="28"/>
          <w:szCs w:val="28"/>
          <w:rtl/>
        </w:rPr>
        <w:t xml:space="preserve">: </w:t>
      </w:r>
      <w:r w:rsidRPr="00DE78EE">
        <w:rPr>
          <w:rFonts w:cs="Traditional Arabic"/>
          <w:sz w:val="28"/>
          <w:szCs w:val="28"/>
          <w:rtl/>
        </w:rPr>
        <w:t>المشقة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42،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67،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78</w:t>
      </w:r>
      <w:r>
        <w:rPr>
          <w:rFonts w:cs="Traditional Arabic"/>
          <w:sz w:val="28"/>
          <w:szCs w:val="28"/>
          <w:rtl/>
        </w:rPr>
        <w:t xml:space="preserve"> - </w:t>
      </w:r>
      <w:r w:rsidRPr="00DE78EE">
        <w:rPr>
          <w:rFonts w:cs="Traditional Arabic"/>
          <w:sz w:val="28"/>
          <w:szCs w:val="28"/>
          <w:rtl/>
        </w:rPr>
        <w:t xml:space="preserve">88،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224،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351، و</w:t>
      </w:r>
      <w:r>
        <w:rPr>
          <w:rFonts w:cs="Traditional Arabic"/>
          <w:sz w:val="28"/>
          <w:szCs w:val="28"/>
          <w:rtl/>
        </w:rPr>
        <w:t>"</w:t>
      </w:r>
      <w:r w:rsidRPr="00DE78EE">
        <w:rPr>
          <w:rFonts w:cs="Traditional Arabic"/>
          <w:sz w:val="28"/>
          <w:szCs w:val="28"/>
          <w:rtl/>
        </w:rPr>
        <w:t>عمدة الحفاظ</w:t>
      </w:r>
      <w:r>
        <w:rPr>
          <w:rFonts w:cs="Traditional Arabic"/>
          <w:sz w:val="28"/>
          <w:szCs w:val="28"/>
          <w:rtl/>
        </w:rPr>
        <w:t>"</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155، </w:t>
      </w:r>
      <w:r>
        <w:rPr>
          <w:rFonts w:cs="Traditional Arabic"/>
          <w:sz w:val="28"/>
          <w:szCs w:val="28"/>
          <w:rtl/>
        </w:rPr>
        <w:t xml:space="preserve">"عمدة القاري"؛ للعيني: </w:t>
      </w:r>
      <w:r w:rsidRPr="00DE78EE">
        <w:rPr>
          <w:rFonts w:cs="Traditional Arabic"/>
          <w:sz w:val="28"/>
          <w:szCs w:val="28"/>
          <w:rtl/>
        </w:rPr>
        <w:t>24</w:t>
      </w:r>
      <w:r>
        <w:rPr>
          <w:rFonts w:cs="Traditional Arabic"/>
          <w:sz w:val="28"/>
          <w:szCs w:val="28"/>
          <w:rtl/>
        </w:rPr>
        <w:t>/</w:t>
      </w:r>
      <w:r w:rsidRPr="00DE78EE">
        <w:rPr>
          <w:rFonts w:cs="Traditional Arabic"/>
          <w:sz w:val="28"/>
          <w:szCs w:val="28"/>
          <w:rtl/>
        </w:rPr>
        <w:t>16. والمراد بالمشقة</w:t>
      </w:r>
      <w:r>
        <w:rPr>
          <w:rFonts w:cs="Traditional Arabic"/>
          <w:sz w:val="28"/>
          <w:szCs w:val="28"/>
          <w:rtl/>
        </w:rPr>
        <w:t xml:space="preserve">: </w:t>
      </w:r>
      <w:r w:rsidRPr="00DE78EE">
        <w:rPr>
          <w:rFonts w:cs="Traditional Arabic"/>
          <w:sz w:val="28"/>
          <w:szCs w:val="28"/>
          <w:rtl/>
        </w:rPr>
        <w:t xml:space="preserve">الشديدة منها التي يخاف على من وقع فيها التلف والهلاك، ذكره الراغب في </w:t>
      </w:r>
      <w:r>
        <w:rPr>
          <w:rFonts w:cs="Traditional Arabic"/>
          <w:sz w:val="28"/>
          <w:szCs w:val="28"/>
          <w:rtl/>
        </w:rPr>
        <w:t>"</w:t>
      </w:r>
      <w:r w:rsidRPr="00DE78EE">
        <w:rPr>
          <w:rFonts w:cs="Traditional Arabic"/>
          <w:sz w:val="28"/>
          <w:szCs w:val="28"/>
          <w:rtl/>
        </w:rPr>
        <w:t>المفردات</w:t>
      </w:r>
      <w:r>
        <w:rPr>
          <w:rFonts w:cs="Traditional Arabic"/>
          <w:sz w:val="28"/>
          <w:szCs w:val="28"/>
          <w:rtl/>
        </w:rPr>
        <w:t xml:space="preserve">": </w:t>
      </w:r>
      <w:r w:rsidRPr="00DE78EE">
        <w:rPr>
          <w:rFonts w:cs="Traditional Arabic"/>
          <w:sz w:val="28"/>
          <w:szCs w:val="28"/>
          <w:rtl/>
        </w:rPr>
        <w:t>349</w:t>
      </w:r>
      <w:r>
        <w:rPr>
          <w:rFonts w:cs="Traditional Arabic"/>
          <w:sz w:val="28"/>
          <w:szCs w:val="28"/>
          <w:rtl/>
        </w:rPr>
        <w:t>.</w:t>
      </w:r>
    </w:p>
  </w:footnote>
  <w:footnote w:id="19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226،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92،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199،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153،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231،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581،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93، وغيرها</w:t>
      </w:r>
      <w:r>
        <w:rPr>
          <w:rFonts w:cs="Traditional Arabic"/>
          <w:sz w:val="28"/>
          <w:szCs w:val="28"/>
          <w:rtl/>
        </w:rPr>
        <w:t>.</w:t>
      </w:r>
    </w:p>
  </w:footnote>
  <w:footnote w:id="19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ذكر هذين المعنيين الرازي في </w:t>
      </w:r>
      <w:r>
        <w:rPr>
          <w:rFonts w:cs="Traditional Arabic"/>
          <w:sz w:val="28"/>
          <w:szCs w:val="28"/>
          <w:rtl/>
        </w:rPr>
        <w:t>"</w:t>
      </w:r>
      <w:r w:rsidRPr="00DE78EE">
        <w:rPr>
          <w:rFonts w:cs="Traditional Arabic"/>
          <w:sz w:val="28"/>
          <w:szCs w:val="28"/>
          <w:rtl/>
        </w:rPr>
        <w:t>مفاتيح الغيب</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72، والآية تشملهما؛ لأن الباطل ضد الحق، وهو كل طريق لم تبحه الشريعة سواء كان للغير علاقة به أم لا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219،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218،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60، </w:t>
      </w:r>
      <w:r>
        <w:rPr>
          <w:rFonts w:cs="Traditional Arabic"/>
          <w:sz w:val="28"/>
          <w:szCs w:val="28"/>
          <w:rtl/>
        </w:rPr>
        <w:t xml:space="preserve">"الكشاف"؛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522،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199،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150،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230،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682،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93</w:t>
      </w:r>
      <w:r>
        <w:rPr>
          <w:rFonts w:cs="Traditional Arabic"/>
          <w:sz w:val="28"/>
          <w:szCs w:val="28"/>
          <w:rtl/>
        </w:rPr>
        <w:t>.</w:t>
      </w:r>
    </w:p>
  </w:footnote>
  <w:footnote w:id="19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ذكر الإجماع على ذلك</w:t>
      </w:r>
      <w:r>
        <w:rPr>
          <w:rFonts w:cs="Traditional Arabic"/>
          <w:sz w:val="28"/>
          <w:szCs w:val="28"/>
          <w:rtl/>
        </w:rPr>
        <w:t xml:space="preserve">: </w:t>
      </w:r>
      <w:r w:rsidRPr="00DE78EE">
        <w:rPr>
          <w:rFonts w:cs="Traditional Arabic"/>
          <w:sz w:val="28"/>
          <w:szCs w:val="28"/>
          <w:rtl/>
        </w:rPr>
        <w:t xml:space="preserve">الواحدي في </w:t>
      </w:r>
      <w:r>
        <w:rPr>
          <w:rFonts w:cs="Traditional Arabic"/>
          <w:sz w:val="28"/>
          <w:szCs w:val="28"/>
          <w:rtl/>
        </w:rPr>
        <w:t xml:space="preserve">"البسيط"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218، وقد ذكر في المسألة خلاف</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الفارسي في </w:t>
      </w:r>
      <w:r>
        <w:rPr>
          <w:rFonts w:cs="Traditional Arabic"/>
          <w:sz w:val="28"/>
          <w:szCs w:val="28"/>
          <w:rtl/>
        </w:rPr>
        <w:t>"</w:t>
      </w:r>
      <w:r w:rsidRPr="00DE78EE">
        <w:rPr>
          <w:rFonts w:cs="Traditional Arabic"/>
          <w:sz w:val="28"/>
          <w:szCs w:val="28"/>
          <w:rtl/>
        </w:rPr>
        <w:t>الحجة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152، والعكبري في </w:t>
      </w:r>
      <w:r>
        <w:rPr>
          <w:rFonts w:cs="Traditional Arabic"/>
          <w:sz w:val="28"/>
          <w:szCs w:val="28"/>
          <w:rtl/>
        </w:rPr>
        <w:t xml:space="preserve">"إملاء ما مَنَّ به الرحمن": </w:t>
      </w:r>
      <w:r w:rsidRPr="00DE78EE">
        <w:rPr>
          <w:rFonts w:cs="Traditional Arabic"/>
          <w:sz w:val="28"/>
          <w:szCs w:val="28"/>
          <w:rtl/>
        </w:rPr>
        <w:t>1</w:t>
      </w:r>
      <w:r>
        <w:rPr>
          <w:rFonts w:cs="Traditional Arabic"/>
          <w:sz w:val="28"/>
          <w:szCs w:val="28"/>
          <w:rtl/>
        </w:rPr>
        <w:t>/</w:t>
      </w:r>
      <w:r w:rsidRPr="00DE78EE">
        <w:rPr>
          <w:rFonts w:cs="Traditional Arabic"/>
          <w:sz w:val="28"/>
          <w:szCs w:val="28"/>
          <w:rtl/>
        </w:rPr>
        <w:t>177، وذلك على قراءة النصب لقوله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تِجَارَةً</w:t>
      </w:r>
      <w:r>
        <w:rPr>
          <w:rFonts w:cs="Traditional Arabic" w:hint="cs"/>
          <w:sz w:val="28"/>
          <w:szCs w:val="28"/>
          <w:rtl/>
        </w:rPr>
        <w:t>﴾</w:t>
      </w:r>
      <w:r w:rsidRPr="00DE78EE">
        <w:rPr>
          <w:rFonts w:cs="Traditional Arabic"/>
          <w:sz w:val="28"/>
          <w:szCs w:val="28"/>
          <w:rtl/>
        </w:rPr>
        <w:t>، والتقدير</w:t>
      </w:r>
      <w:r>
        <w:rPr>
          <w:rFonts w:cs="Traditional Arabic"/>
          <w:sz w:val="28"/>
          <w:szCs w:val="28"/>
          <w:rtl/>
        </w:rPr>
        <w:t xml:space="preserve">: </w:t>
      </w:r>
      <w:r w:rsidRPr="00DE78EE">
        <w:rPr>
          <w:rFonts w:cs="Traditional Arabic"/>
          <w:sz w:val="28"/>
          <w:szCs w:val="28"/>
          <w:rtl/>
        </w:rPr>
        <w:t>لا تأكلوها بسببٍ إلا أن تكون تجارةً</w:t>
      </w:r>
      <w:r>
        <w:rPr>
          <w:rFonts w:cs="Traditional Arabic"/>
          <w:sz w:val="28"/>
          <w:szCs w:val="28"/>
          <w:rtl/>
        </w:rPr>
        <w:t>،</w:t>
      </w:r>
      <w:r w:rsidRPr="00DE78EE">
        <w:rPr>
          <w:rFonts w:cs="Traditional Arabic"/>
          <w:sz w:val="28"/>
          <w:szCs w:val="28"/>
          <w:rtl/>
        </w:rPr>
        <w:t xml:space="preserve"> قال العكبري</w:t>
      </w:r>
      <w:r>
        <w:rPr>
          <w:rFonts w:cs="Traditional Arabic"/>
          <w:sz w:val="28"/>
          <w:szCs w:val="28"/>
          <w:rtl/>
        </w:rPr>
        <w:t>: "</w:t>
      </w:r>
      <w:r w:rsidRPr="00DE78EE">
        <w:rPr>
          <w:rFonts w:cs="Traditional Arabic"/>
          <w:sz w:val="28"/>
          <w:szCs w:val="28"/>
          <w:rtl/>
        </w:rPr>
        <w:t>وهذا ضعيف؛ لأنه قال بالباطل، والتجارة ليست من جنس الباطل</w:t>
      </w:r>
      <w:r>
        <w:rPr>
          <w:rFonts w:cs="Traditional Arabic"/>
          <w:sz w:val="28"/>
          <w:szCs w:val="28"/>
          <w:rtl/>
        </w:rPr>
        <w:t>"،</w:t>
      </w:r>
      <w:r w:rsidRPr="00DE78EE">
        <w:rPr>
          <w:rFonts w:cs="Traditional Arabic"/>
          <w:sz w:val="28"/>
          <w:szCs w:val="28"/>
          <w:rtl/>
        </w:rPr>
        <w:t xml:space="preserve"> وقد نص على أن الاستثناء منقطع جماعة، منهم</w:t>
      </w:r>
      <w:r>
        <w:rPr>
          <w:rFonts w:cs="Traditional Arabic"/>
          <w:sz w:val="28"/>
          <w:szCs w:val="28"/>
          <w:rtl/>
        </w:rPr>
        <w:t xml:space="preserve">: </w:t>
      </w:r>
      <w:r w:rsidRPr="00DE78EE">
        <w:rPr>
          <w:rFonts w:cs="Traditional Arabic"/>
          <w:sz w:val="28"/>
          <w:szCs w:val="28"/>
          <w:rtl/>
        </w:rPr>
        <w:t xml:space="preserve">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42أ، والزمخشري في </w:t>
      </w:r>
      <w:r>
        <w:rPr>
          <w:rFonts w:cs="Traditional Arabic"/>
          <w:sz w:val="28"/>
          <w:szCs w:val="28"/>
          <w:rtl/>
        </w:rPr>
        <w:t xml:space="preserve">"الكشاف":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522، وابن عطية في </w:t>
      </w:r>
      <w:r>
        <w:rPr>
          <w:rFonts w:cs="Traditional Arabic"/>
          <w:sz w:val="28"/>
          <w:szCs w:val="28"/>
          <w:rtl/>
        </w:rPr>
        <w:t>"</w:t>
      </w:r>
      <w:r w:rsidRPr="00DE78EE">
        <w:rPr>
          <w:rFonts w:cs="Traditional Arabic"/>
          <w:sz w:val="28"/>
          <w:szCs w:val="28"/>
          <w:rtl/>
        </w:rPr>
        <w:t>المحرر الوجيز</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91، والنحاس في </w:t>
      </w:r>
      <w:r>
        <w:rPr>
          <w:rFonts w:cs="Traditional Arabic"/>
          <w:sz w:val="28"/>
          <w:szCs w:val="28"/>
          <w:rtl/>
        </w:rPr>
        <w:t>"</w:t>
      </w:r>
      <w:r w:rsidRPr="00DE78EE">
        <w:rPr>
          <w:rFonts w:cs="Traditional Arabic"/>
          <w:sz w:val="28"/>
          <w:szCs w:val="28"/>
          <w:rtl/>
        </w:rPr>
        <w:t>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449، وأبو البركات ابن الأنباري في </w:t>
      </w:r>
      <w:r>
        <w:rPr>
          <w:rFonts w:cs="Traditional Arabic"/>
          <w:sz w:val="28"/>
          <w:szCs w:val="28"/>
          <w:rtl/>
        </w:rPr>
        <w:t>"</w:t>
      </w:r>
      <w:r w:rsidRPr="00DE78EE">
        <w:rPr>
          <w:rFonts w:cs="Traditional Arabic"/>
          <w:sz w:val="28"/>
          <w:szCs w:val="28"/>
          <w:rtl/>
        </w:rPr>
        <w:t>غريب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251، ومكي في </w:t>
      </w:r>
      <w:r>
        <w:rPr>
          <w:rFonts w:cs="Traditional Arabic"/>
          <w:sz w:val="28"/>
          <w:szCs w:val="28"/>
          <w:rtl/>
        </w:rPr>
        <w:t>"</w:t>
      </w:r>
      <w:r w:rsidRPr="00DE78EE">
        <w:rPr>
          <w:rFonts w:cs="Traditional Arabic"/>
          <w:sz w:val="28"/>
          <w:szCs w:val="28"/>
          <w:rtl/>
        </w:rPr>
        <w:t>مشكل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196،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151،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231، والسمين الحلبي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353، وأبو السعود في </w:t>
      </w:r>
      <w:r>
        <w:rPr>
          <w:rFonts w:cs="Traditional Arabic"/>
          <w:sz w:val="28"/>
          <w:szCs w:val="28"/>
          <w:rtl/>
        </w:rPr>
        <w:t xml:space="preserve">"إرشاد العقل السليم":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170،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682، وصديق خان في </w:t>
      </w:r>
      <w:r>
        <w:rPr>
          <w:rFonts w:cs="Traditional Arabic"/>
          <w:sz w:val="28"/>
          <w:szCs w:val="28"/>
          <w:rtl/>
        </w:rPr>
        <w:t>"</w:t>
      </w:r>
      <w:r w:rsidRPr="00DE78EE">
        <w:rPr>
          <w:rFonts w:cs="Traditional Arabic"/>
          <w:sz w:val="28"/>
          <w:szCs w:val="28"/>
          <w:rtl/>
        </w:rPr>
        <w:t>فتح البيان</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93، وابن عاشور في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23، وغيرهم</w:t>
      </w:r>
      <w:r>
        <w:rPr>
          <w:rFonts w:cs="Traditional Arabic"/>
          <w:sz w:val="28"/>
          <w:szCs w:val="28"/>
          <w:rtl/>
        </w:rPr>
        <w:t>.</w:t>
      </w:r>
    </w:p>
  </w:footnote>
  <w:footnote w:id="19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طب الأجساد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140</w:t>
      </w:r>
      <w:r>
        <w:rPr>
          <w:rFonts w:cs="Traditional Arabic"/>
          <w:sz w:val="28"/>
          <w:szCs w:val="28"/>
          <w:rtl/>
        </w:rPr>
        <w:t>.</w:t>
      </w:r>
    </w:p>
  </w:footnote>
  <w:footnote w:id="20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كذا في الطبعة السلفية الأولى والثانية، والظاهر أنه</w:t>
      </w:r>
      <w:r>
        <w:rPr>
          <w:rFonts w:cs="Traditional Arabic"/>
          <w:sz w:val="28"/>
          <w:szCs w:val="28"/>
          <w:rtl/>
        </w:rPr>
        <w:t>:</w:t>
      </w:r>
      <w:r w:rsidRPr="00DE78EE">
        <w:rPr>
          <w:rFonts w:cs="Traditional Arabic"/>
          <w:sz w:val="28"/>
          <w:szCs w:val="28"/>
          <w:rtl/>
        </w:rPr>
        <w:t xml:space="preserve"> الأمر</w:t>
      </w:r>
      <w:r>
        <w:rPr>
          <w:rFonts w:cs="Traditional Arabic"/>
          <w:sz w:val="28"/>
          <w:szCs w:val="28"/>
          <w:rtl/>
        </w:rPr>
        <w:t>،</w:t>
      </w:r>
      <w:r w:rsidRPr="00DE78EE">
        <w:rPr>
          <w:rFonts w:cs="Traditional Arabic"/>
          <w:sz w:val="28"/>
          <w:szCs w:val="28"/>
          <w:rtl/>
        </w:rPr>
        <w:t xml:space="preserve"> لا المرض</w:t>
      </w:r>
      <w:r>
        <w:rPr>
          <w:rFonts w:cs="Traditional Arabic"/>
          <w:sz w:val="28"/>
          <w:szCs w:val="28"/>
          <w:rtl/>
        </w:rPr>
        <w:t>.</w:t>
      </w:r>
    </w:p>
  </w:footnote>
  <w:footnote w:id="20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استنبط ذلك من هذه الآية</w:t>
      </w:r>
      <w:r>
        <w:rPr>
          <w:rFonts w:cs="Traditional Arabic"/>
          <w:sz w:val="28"/>
          <w:szCs w:val="28"/>
          <w:rtl/>
        </w:rPr>
        <w:t xml:space="preserve">: </w:t>
      </w:r>
      <w:r w:rsidRPr="00DE78EE">
        <w:rPr>
          <w:rFonts w:cs="Traditional Arabic"/>
          <w:sz w:val="28"/>
          <w:szCs w:val="28"/>
          <w:rtl/>
        </w:rPr>
        <w:t>عمرو بن العاص</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 xml:space="preserve">حين لم يغتسل بالماء عندما أجنب في غزوة ذات السلاسل، فأقر النبي </w:t>
      </w:r>
      <w:r w:rsidRPr="005C63DC">
        <w:rPr>
          <w:rFonts w:ascii="AGA Arabesque" w:hAnsi="AGA Arabesque"/>
          <w:sz w:val="28"/>
          <w:szCs w:val="28"/>
        </w:rPr>
        <w:t></w:t>
      </w:r>
      <w:r w:rsidRPr="00DE78EE">
        <w:rPr>
          <w:rFonts w:cs="Traditional Arabic"/>
          <w:sz w:val="28"/>
          <w:szCs w:val="28"/>
          <w:rtl/>
        </w:rPr>
        <w:t xml:space="preserve"> استنباطه، كما في </w:t>
      </w:r>
      <w:r>
        <w:rPr>
          <w:rFonts w:cs="Traditional Arabic"/>
          <w:sz w:val="28"/>
          <w:szCs w:val="28"/>
          <w:rtl/>
        </w:rPr>
        <w:t>"</w:t>
      </w:r>
      <w:r w:rsidRPr="00DE78EE">
        <w:rPr>
          <w:rFonts w:cs="Traditional Arabic"/>
          <w:sz w:val="28"/>
          <w:szCs w:val="28"/>
          <w:rtl/>
        </w:rPr>
        <w:t>مسند أحمد</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507 رقم</w:t>
      </w:r>
      <w:r>
        <w:rPr>
          <w:rFonts w:cs="Traditional Arabic"/>
          <w:sz w:val="28"/>
          <w:szCs w:val="28"/>
          <w:rtl/>
        </w:rPr>
        <w:t xml:space="preserve">: </w:t>
      </w:r>
      <w:r w:rsidRPr="00DE78EE">
        <w:rPr>
          <w:rFonts w:cs="Traditional Arabic"/>
          <w:sz w:val="28"/>
          <w:szCs w:val="28"/>
          <w:rtl/>
        </w:rPr>
        <w:t>17739، و</w:t>
      </w:r>
      <w:r>
        <w:rPr>
          <w:rFonts w:cs="Traditional Arabic"/>
          <w:sz w:val="28"/>
          <w:szCs w:val="28"/>
          <w:rtl/>
        </w:rPr>
        <w:t>"</w:t>
      </w:r>
      <w:r w:rsidRPr="00DE78EE">
        <w:rPr>
          <w:rFonts w:cs="Traditional Arabic"/>
          <w:sz w:val="28"/>
          <w:szCs w:val="28"/>
          <w:rtl/>
        </w:rPr>
        <w:t>سنن أبي داود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238</w:t>
      </w:r>
      <w:r>
        <w:rPr>
          <w:rFonts w:cs="Traditional Arabic"/>
          <w:sz w:val="28"/>
          <w:szCs w:val="28"/>
          <w:rtl/>
        </w:rPr>
        <w:t xml:space="preserve"> - </w:t>
      </w:r>
      <w:r w:rsidRPr="00DE78EE">
        <w:rPr>
          <w:rFonts w:cs="Traditional Arabic"/>
          <w:sz w:val="28"/>
          <w:szCs w:val="28"/>
          <w:rtl/>
        </w:rPr>
        <w:t>239 رقم</w:t>
      </w:r>
      <w:r>
        <w:rPr>
          <w:rFonts w:cs="Traditional Arabic"/>
          <w:sz w:val="28"/>
          <w:szCs w:val="28"/>
          <w:rtl/>
        </w:rPr>
        <w:t xml:space="preserve">: </w:t>
      </w:r>
      <w:r w:rsidRPr="00DE78EE">
        <w:rPr>
          <w:rFonts w:cs="Traditional Arabic"/>
          <w:sz w:val="28"/>
          <w:szCs w:val="28"/>
          <w:rtl/>
        </w:rPr>
        <w:t>334</w:t>
      </w:r>
      <w:r>
        <w:rPr>
          <w:rFonts w:cs="Traditional Arabic"/>
          <w:sz w:val="28"/>
          <w:szCs w:val="28"/>
          <w:rtl/>
        </w:rPr>
        <w:t xml:space="preserve"> - </w:t>
      </w:r>
      <w:r w:rsidRPr="00DE78EE">
        <w:rPr>
          <w:rFonts w:cs="Traditional Arabic"/>
          <w:sz w:val="28"/>
          <w:szCs w:val="28"/>
          <w:rtl/>
        </w:rPr>
        <w:t>335، و</w:t>
      </w:r>
      <w:r>
        <w:rPr>
          <w:rFonts w:cs="Traditional Arabic"/>
          <w:sz w:val="28"/>
          <w:szCs w:val="28"/>
          <w:rtl/>
        </w:rPr>
        <w:t>"</w:t>
      </w:r>
      <w:r w:rsidRPr="00DE78EE">
        <w:rPr>
          <w:rFonts w:cs="Traditional Arabic"/>
          <w:sz w:val="28"/>
          <w:szCs w:val="28"/>
          <w:rtl/>
        </w:rPr>
        <w:t>سنن الدارقطني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178، باب التيم</w:t>
      </w:r>
      <w:r>
        <w:rPr>
          <w:rFonts w:cs="Traditional Arabic"/>
          <w:sz w:val="28"/>
          <w:szCs w:val="28"/>
          <w:rtl/>
        </w:rPr>
        <w:t>ُّ</w:t>
      </w:r>
      <w:r w:rsidRPr="00DE78EE">
        <w:rPr>
          <w:rFonts w:cs="Traditional Arabic"/>
          <w:sz w:val="28"/>
          <w:szCs w:val="28"/>
          <w:rtl/>
        </w:rPr>
        <w:t>م رقم</w:t>
      </w:r>
      <w:r>
        <w:rPr>
          <w:rFonts w:cs="Traditional Arabic"/>
          <w:sz w:val="28"/>
          <w:szCs w:val="28"/>
          <w:rtl/>
        </w:rPr>
        <w:t xml:space="preserve">: </w:t>
      </w:r>
      <w:r w:rsidRPr="00DE78EE">
        <w:rPr>
          <w:rFonts w:cs="Traditional Arabic"/>
          <w:sz w:val="28"/>
          <w:szCs w:val="28"/>
          <w:rtl/>
        </w:rPr>
        <w:t>12، 13، و</w:t>
      </w:r>
      <w:r>
        <w:rPr>
          <w:rFonts w:cs="Traditional Arabic"/>
          <w:sz w:val="28"/>
          <w:szCs w:val="28"/>
          <w:rtl/>
        </w:rPr>
        <w:t>"</w:t>
      </w:r>
      <w:r w:rsidRPr="00DE78EE">
        <w:rPr>
          <w:rFonts w:cs="Traditional Arabic"/>
          <w:sz w:val="28"/>
          <w:szCs w:val="28"/>
          <w:rtl/>
        </w:rPr>
        <w:t>مستدرك الحاكم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177، وقال</w:t>
      </w:r>
      <w:r>
        <w:rPr>
          <w:rFonts w:cs="Traditional Arabic"/>
          <w:sz w:val="28"/>
          <w:szCs w:val="28"/>
          <w:rtl/>
        </w:rPr>
        <w:t>: "</w:t>
      </w:r>
      <w:r w:rsidRPr="00DE78EE">
        <w:rPr>
          <w:rFonts w:cs="Traditional Arabic"/>
          <w:sz w:val="28"/>
          <w:szCs w:val="28"/>
          <w:rtl/>
        </w:rPr>
        <w:t>وهذا حديث صحيح على شرط الشيخين ولم يخرجاه</w:t>
      </w:r>
      <w:r>
        <w:rPr>
          <w:rFonts w:cs="Traditional Arabic"/>
          <w:sz w:val="28"/>
          <w:szCs w:val="28"/>
          <w:rtl/>
        </w:rPr>
        <w:t>"</w:t>
      </w:r>
      <w:r w:rsidRPr="00DE78EE">
        <w:rPr>
          <w:rFonts w:cs="Traditional Arabic"/>
          <w:sz w:val="28"/>
          <w:szCs w:val="28"/>
          <w:rtl/>
        </w:rPr>
        <w:t xml:space="preserve">، ووافقه الذهبي في </w:t>
      </w:r>
      <w:r>
        <w:rPr>
          <w:rFonts w:cs="Traditional Arabic"/>
          <w:sz w:val="28"/>
          <w:szCs w:val="28"/>
          <w:rtl/>
        </w:rPr>
        <w:t>"</w:t>
      </w:r>
      <w:r w:rsidRPr="00DE78EE">
        <w:rPr>
          <w:rFonts w:cs="Traditional Arabic"/>
          <w:sz w:val="28"/>
          <w:szCs w:val="28"/>
          <w:rtl/>
        </w:rPr>
        <w:t>التلخيص</w:t>
      </w:r>
      <w:r>
        <w:rPr>
          <w:rFonts w:cs="Traditional Arabic"/>
          <w:sz w:val="28"/>
          <w:szCs w:val="28"/>
          <w:rtl/>
        </w:rPr>
        <w:t>"</w:t>
      </w:r>
      <w:r w:rsidRPr="00DE78EE">
        <w:rPr>
          <w:rFonts w:cs="Traditional Arabic"/>
          <w:sz w:val="28"/>
          <w:szCs w:val="28"/>
          <w:rtl/>
        </w:rPr>
        <w:t>، وابن حبان في صحيحه</w:t>
      </w:r>
      <w:r>
        <w:rPr>
          <w:rFonts w:cs="Traditional Arabic"/>
          <w:sz w:val="28"/>
          <w:szCs w:val="28"/>
          <w:rtl/>
        </w:rPr>
        <w:t xml:space="preserve"> - </w:t>
      </w:r>
      <w:r w:rsidRPr="00DE78EE">
        <w:rPr>
          <w:rFonts w:cs="Traditional Arabic"/>
          <w:sz w:val="28"/>
          <w:szCs w:val="28"/>
          <w:rtl/>
        </w:rPr>
        <w:t>بترتيب ابن بلبان</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r w:rsidRPr="00DE78EE">
        <w:rPr>
          <w:rFonts w:cs="Traditional Arabic"/>
          <w:sz w:val="28"/>
          <w:szCs w:val="28"/>
          <w:rtl/>
        </w:rPr>
        <w:t>142 رقم</w:t>
      </w:r>
      <w:r>
        <w:rPr>
          <w:rFonts w:cs="Traditional Arabic"/>
          <w:sz w:val="28"/>
          <w:szCs w:val="28"/>
          <w:rtl/>
        </w:rPr>
        <w:t xml:space="preserve">: </w:t>
      </w:r>
      <w:r w:rsidRPr="00DE78EE">
        <w:rPr>
          <w:rFonts w:cs="Traditional Arabic"/>
          <w:sz w:val="28"/>
          <w:szCs w:val="28"/>
          <w:rtl/>
        </w:rPr>
        <w:t>1315، وقال الأرناؤوط في تخريجه له</w:t>
      </w:r>
      <w:r>
        <w:rPr>
          <w:rFonts w:cs="Traditional Arabic"/>
          <w:sz w:val="28"/>
          <w:szCs w:val="28"/>
          <w:rtl/>
        </w:rPr>
        <w:t>: "</w:t>
      </w:r>
      <w:r w:rsidRPr="00DE78EE">
        <w:rPr>
          <w:rFonts w:cs="Traditional Arabic"/>
          <w:sz w:val="28"/>
          <w:szCs w:val="28"/>
          <w:rtl/>
        </w:rPr>
        <w:t>إسناده على شرط مسلم</w:t>
      </w:r>
      <w:r>
        <w:rPr>
          <w:rFonts w:cs="Traditional Arabic"/>
          <w:sz w:val="28"/>
          <w:szCs w:val="28"/>
          <w:rtl/>
        </w:rPr>
        <w:t>"</w:t>
      </w:r>
      <w:r w:rsidRPr="00DE78EE">
        <w:rPr>
          <w:rFonts w:cs="Traditional Arabic"/>
          <w:sz w:val="28"/>
          <w:szCs w:val="28"/>
          <w:rtl/>
        </w:rPr>
        <w:t>، وأخرجه البخاري تعليق</w:t>
      </w:r>
      <w:r>
        <w:rPr>
          <w:rFonts w:cs="Traditional Arabic"/>
          <w:sz w:val="28"/>
          <w:szCs w:val="28"/>
          <w:rtl/>
        </w:rPr>
        <w:t>ً</w:t>
      </w:r>
      <w:r w:rsidRPr="00DE78EE">
        <w:rPr>
          <w:rFonts w:cs="Traditional Arabic"/>
          <w:sz w:val="28"/>
          <w:szCs w:val="28"/>
          <w:rtl/>
        </w:rPr>
        <w:t>ا في صحيحه</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541</w:t>
      </w:r>
      <w:r>
        <w:rPr>
          <w:rFonts w:cs="Traditional Arabic"/>
          <w:sz w:val="28"/>
          <w:szCs w:val="28"/>
          <w:rtl/>
        </w:rPr>
        <w:t>.</w:t>
      </w:r>
    </w:p>
  </w:footnote>
  <w:footnote w:id="20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عبدالله بن سعد بن نفيل الأزدي الأندلسي المالكي، الشهير بأبي محمد بن أبي جمرة، عالم ناسك، كان قوالاً بالحق، أمار</w:t>
      </w:r>
      <w:r>
        <w:rPr>
          <w:rFonts w:cs="Traditional Arabic" w:hint="cs"/>
          <w:sz w:val="28"/>
          <w:szCs w:val="28"/>
          <w:rtl/>
        </w:rPr>
        <w:t>ً</w:t>
      </w:r>
      <w:r w:rsidRPr="00DE78EE">
        <w:rPr>
          <w:rFonts w:cs="Traditional Arabic"/>
          <w:sz w:val="28"/>
          <w:szCs w:val="28"/>
          <w:rtl/>
        </w:rPr>
        <w:t>ا بالمعروف، ونهاءً عن المنكر،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695هـ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البداية والنهاية</w:t>
      </w:r>
      <w:r>
        <w:rPr>
          <w:rFonts w:cs="Traditional Arabic"/>
          <w:sz w:val="28"/>
          <w:szCs w:val="28"/>
          <w:rtl/>
        </w:rPr>
        <w:t>"؛</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 xml:space="preserve">346، </w:t>
      </w:r>
      <w:r>
        <w:rPr>
          <w:rFonts w:cs="Traditional Arabic"/>
          <w:sz w:val="28"/>
          <w:szCs w:val="28"/>
          <w:rtl/>
        </w:rPr>
        <w:t>"</w:t>
      </w:r>
      <w:r w:rsidRPr="00DE78EE">
        <w:rPr>
          <w:rFonts w:cs="Traditional Arabic"/>
          <w:sz w:val="28"/>
          <w:szCs w:val="28"/>
          <w:rtl/>
        </w:rPr>
        <w:t>الأعلام</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للزركلي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89</w:t>
      </w:r>
      <w:r>
        <w:rPr>
          <w:rFonts w:cs="Traditional Arabic"/>
          <w:sz w:val="28"/>
          <w:szCs w:val="28"/>
          <w:rtl/>
        </w:rPr>
        <w:t>.</w:t>
      </w:r>
    </w:p>
  </w:footnote>
  <w:footnote w:id="20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المذكورات في حديث حذيفة في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698 رقم</w:t>
      </w:r>
      <w:r>
        <w:rPr>
          <w:rFonts w:cs="Traditional Arabic"/>
          <w:sz w:val="28"/>
          <w:szCs w:val="28"/>
          <w:rtl/>
        </w:rPr>
        <w:t xml:space="preserve">: </w:t>
      </w:r>
      <w:r w:rsidRPr="00DE78EE">
        <w:rPr>
          <w:rFonts w:cs="Traditional Arabic"/>
          <w:sz w:val="28"/>
          <w:szCs w:val="28"/>
          <w:rtl/>
        </w:rPr>
        <w:t>3586 قال</w:t>
      </w:r>
      <w:r>
        <w:rPr>
          <w:rFonts w:cs="Traditional Arabic"/>
          <w:sz w:val="28"/>
          <w:szCs w:val="28"/>
          <w:rtl/>
        </w:rPr>
        <w:t xml:space="preserve">: </w:t>
      </w:r>
      <w:r w:rsidRPr="00DE78EE">
        <w:rPr>
          <w:rFonts w:cs="Traditional Arabic"/>
          <w:sz w:val="28"/>
          <w:szCs w:val="28"/>
          <w:rtl/>
        </w:rPr>
        <w:t xml:space="preserve">قال رسول الله </w:t>
      </w:r>
      <w:r w:rsidRPr="005C63DC">
        <w:rPr>
          <w:rFonts w:ascii="AGA Arabesque" w:hAnsi="AGA Arabesque"/>
          <w:sz w:val="28"/>
          <w:szCs w:val="28"/>
        </w:rPr>
        <w:t></w:t>
      </w:r>
      <w:r>
        <w:rPr>
          <w:rFonts w:cs="Traditional Arabic"/>
          <w:sz w:val="28"/>
          <w:szCs w:val="28"/>
          <w:rtl/>
        </w:rPr>
        <w:t>: ((</w:t>
      </w:r>
      <w:r w:rsidRPr="00DE78EE">
        <w:rPr>
          <w:rFonts w:cs="Traditional Arabic"/>
          <w:sz w:val="28"/>
          <w:szCs w:val="28"/>
          <w:rtl/>
        </w:rPr>
        <w:t>فتنة الرجل في أهله وماله وجاره تكفرها الصلاة والصدقة والأمر بالمعروف والنهي عن المنكر</w:t>
      </w:r>
      <w:r>
        <w:rPr>
          <w:rFonts w:cs="Traditional Arabic"/>
          <w:sz w:val="28"/>
          <w:szCs w:val="28"/>
          <w:rtl/>
        </w:rPr>
        <w:t>)).</w:t>
      </w:r>
    </w:p>
  </w:footnote>
  <w:footnote w:id="20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استشكال ابن أبي جمرة في كتابه</w:t>
      </w:r>
      <w:r>
        <w:rPr>
          <w:rFonts w:cs="Traditional Arabic"/>
          <w:sz w:val="28"/>
          <w:szCs w:val="28"/>
          <w:rtl/>
        </w:rPr>
        <w:t>: "</w:t>
      </w:r>
      <w:r w:rsidRPr="00DE78EE">
        <w:rPr>
          <w:rFonts w:cs="Traditional Arabic"/>
          <w:sz w:val="28"/>
          <w:szCs w:val="28"/>
          <w:rtl/>
        </w:rPr>
        <w:t>بهجة النفوس وتحليلها بمعرفة ما لها وما عليها</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199</w:t>
      </w:r>
      <w:r>
        <w:rPr>
          <w:rFonts w:cs="Traditional Arabic"/>
          <w:sz w:val="28"/>
          <w:szCs w:val="28"/>
          <w:rtl/>
        </w:rPr>
        <w:t>.</w:t>
      </w:r>
    </w:p>
  </w:footnote>
  <w:footnote w:id="20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على سبيل القطع للآية، وقد خالف في ذلك جماعة من الأصوليين</w:t>
      </w:r>
      <w:r>
        <w:rPr>
          <w:rFonts w:cs="Traditional Arabic"/>
          <w:sz w:val="28"/>
          <w:szCs w:val="28"/>
          <w:rtl/>
        </w:rPr>
        <w:t>؛</w:t>
      </w:r>
      <w:r w:rsidRPr="00DE78EE">
        <w:rPr>
          <w:rFonts w:cs="Traditional Arabic"/>
          <w:sz w:val="28"/>
          <w:szCs w:val="28"/>
          <w:rtl/>
        </w:rPr>
        <w:t xml:space="preserve"> كالباقلاني، والج</w:t>
      </w:r>
      <w:r>
        <w:rPr>
          <w:rFonts w:cs="Traditional Arabic"/>
          <w:sz w:val="28"/>
          <w:szCs w:val="28"/>
          <w:rtl/>
        </w:rPr>
        <w:t>ُ</w:t>
      </w:r>
      <w:r w:rsidRPr="00DE78EE">
        <w:rPr>
          <w:rFonts w:cs="Traditional Arabic"/>
          <w:sz w:val="28"/>
          <w:szCs w:val="28"/>
          <w:rtl/>
        </w:rPr>
        <w:t>و</w:t>
      </w:r>
      <w:r>
        <w:rPr>
          <w:rFonts w:cs="Traditional Arabic"/>
          <w:sz w:val="28"/>
          <w:szCs w:val="28"/>
          <w:rtl/>
        </w:rPr>
        <w:t>َ</w:t>
      </w:r>
      <w:r w:rsidRPr="00DE78EE">
        <w:rPr>
          <w:rFonts w:cs="Traditional Arabic"/>
          <w:sz w:val="28"/>
          <w:szCs w:val="28"/>
          <w:rtl/>
        </w:rPr>
        <w:t>يني، وأبي إسحاق الإسفراييني، والذين لا يفرقون بين كبائر الذنوب وصغائرها، ويقولون</w:t>
      </w:r>
      <w:r>
        <w:rPr>
          <w:rFonts w:cs="Traditional Arabic"/>
          <w:sz w:val="28"/>
          <w:szCs w:val="28"/>
          <w:rtl/>
        </w:rPr>
        <w:t xml:space="preserve">: </w:t>
      </w:r>
      <w:r w:rsidRPr="00DE78EE">
        <w:rPr>
          <w:rFonts w:cs="Traditional Arabic"/>
          <w:sz w:val="28"/>
          <w:szCs w:val="28"/>
          <w:rtl/>
        </w:rPr>
        <w:t>الكل كبائر، فقالوا</w:t>
      </w:r>
      <w:r>
        <w:rPr>
          <w:rFonts w:cs="Traditional Arabic"/>
          <w:sz w:val="28"/>
          <w:szCs w:val="28"/>
          <w:rtl/>
        </w:rPr>
        <w:t xml:space="preserve">: </w:t>
      </w:r>
      <w:r w:rsidRPr="00DE78EE">
        <w:rPr>
          <w:rFonts w:cs="Traditional Arabic"/>
          <w:sz w:val="28"/>
          <w:szCs w:val="28"/>
          <w:rtl/>
        </w:rPr>
        <w:t>لا يجب القطع بتكفير شيء من الذنوب، وإنما يحمل ذلك على غلبة الظن وقوة الرجاء والمشيئة ثابتة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97،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158،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233،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684، وغيرها</w:t>
      </w:r>
      <w:r>
        <w:rPr>
          <w:rFonts w:cs="Traditional Arabic"/>
          <w:sz w:val="28"/>
          <w:szCs w:val="28"/>
          <w:rtl/>
        </w:rPr>
        <w:t>.</w:t>
      </w:r>
    </w:p>
  </w:footnote>
  <w:footnote w:id="206">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قال ابن حجر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433</w:t>
      </w:r>
      <w:r>
        <w:rPr>
          <w:rFonts w:cs="Traditional Arabic"/>
          <w:sz w:val="28"/>
          <w:szCs w:val="28"/>
          <w:rtl/>
        </w:rPr>
        <w:t>: "</w:t>
      </w:r>
      <w:r w:rsidRPr="00DE78EE">
        <w:rPr>
          <w:rFonts w:cs="Traditional Arabic"/>
          <w:sz w:val="28"/>
          <w:szCs w:val="28"/>
          <w:rtl/>
        </w:rPr>
        <w:t>ولا يلزم من ذلك ألا يكفرها إلا اجتناب الكبائر، وإذا لم يكن صغائر تكفي رجي له أن يكفر عنه بمقدار ذلك من الكبائر، وإلا أعطي من الثواب بمقدار ذلك</w:t>
      </w:r>
      <w:r>
        <w:rPr>
          <w:rFonts w:cs="Traditional Arabic"/>
          <w:sz w:val="28"/>
          <w:szCs w:val="28"/>
          <w:rtl/>
        </w:rPr>
        <w:t>"</w:t>
      </w:r>
      <w:r>
        <w:rPr>
          <w:rFonts w:cs="Traditional Arabic" w:hint="cs"/>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والخلاصة</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أن ابن حجر يرى أن اجتناب الكبائر مكف</w:t>
      </w:r>
      <w:r>
        <w:rPr>
          <w:rFonts w:cs="Traditional Arabic" w:hint="cs"/>
          <w:sz w:val="28"/>
          <w:szCs w:val="28"/>
          <w:rtl/>
        </w:rPr>
        <w:t>ِّ</w:t>
      </w:r>
      <w:r w:rsidRPr="00DE78EE">
        <w:rPr>
          <w:rFonts w:cs="Traditional Arabic"/>
          <w:sz w:val="28"/>
          <w:szCs w:val="28"/>
          <w:rtl/>
        </w:rPr>
        <w:t>ر للصغائر للآية، والطاعات المذكورة مكفرة للصغائر، لما ورد في السنة، وليس م</w:t>
      </w:r>
      <w:r>
        <w:rPr>
          <w:rFonts w:cs="Traditional Arabic" w:hint="cs"/>
          <w:sz w:val="28"/>
          <w:szCs w:val="28"/>
          <w:rtl/>
        </w:rPr>
        <w:t>ِ</w:t>
      </w:r>
      <w:r w:rsidRPr="00DE78EE">
        <w:rPr>
          <w:rFonts w:cs="Traditional Arabic"/>
          <w:sz w:val="28"/>
          <w:szCs w:val="28"/>
          <w:rtl/>
        </w:rPr>
        <w:t xml:space="preserve">ن شرط تكفير الطاعات المذكورة اجتناب الكبائر، وقد تعقبه في ذلك الشيخ ابن باز في حواشيه على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433 فقال عند قول ابن حجر</w:t>
      </w:r>
      <w:r>
        <w:rPr>
          <w:rFonts w:cs="Traditional Arabic"/>
          <w:sz w:val="28"/>
          <w:szCs w:val="28"/>
          <w:rtl/>
        </w:rPr>
        <w:t>: "</w:t>
      </w:r>
      <w:r w:rsidRPr="00DE78EE">
        <w:rPr>
          <w:rFonts w:cs="Traditional Arabic"/>
          <w:sz w:val="28"/>
          <w:szCs w:val="28"/>
          <w:rtl/>
        </w:rPr>
        <w:t>وليس المراد أن تكفير الصغائر شرطه اجتناب الكبائر</w:t>
      </w:r>
      <w:r>
        <w:rPr>
          <w:rFonts w:cs="Traditional Arabic"/>
          <w:sz w:val="28"/>
          <w:szCs w:val="28"/>
          <w:rtl/>
        </w:rPr>
        <w:t>"،</w:t>
      </w:r>
      <w:r w:rsidRPr="00DE78EE">
        <w:rPr>
          <w:rFonts w:cs="Traditional Arabic"/>
          <w:sz w:val="28"/>
          <w:szCs w:val="28"/>
          <w:rtl/>
        </w:rPr>
        <w:t xml:space="preserve"> ما نصه</w:t>
      </w:r>
      <w:r>
        <w:rPr>
          <w:rFonts w:cs="Traditional Arabic"/>
          <w:sz w:val="28"/>
          <w:szCs w:val="28"/>
          <w:rtl/>
        </w:rPr>
        <w:t>: "</w:t>
      </w:r>
      <w:r w:rsidRPr="00DE78EE">
        <w:rPr>
          <w:rFonts w:cs="Traditional Arabic"/>
          <w:sz w:val="28"/>
          <w:szCs w:val="28"/>
          <w:rtl/>
        </w:rPr>
        <w:t>هذا فيه نظ</w:t>
      </w:r>
      <w:r>
        <w:rPr>
          <w:rFonts w:cs="Traditional Arabic"/>
          <w:sz w:val="28"/>
          <w:szCs w:val="28"/>
          <w:rtl/>
        </w:rPr>
        <w:t>َ</w:t>
      </w:r>
      <w:r w:rsidRPr="00DE78EE">
        <w:rPr>
          <w:rFonts w:cs="Traditional Arabic"/>
          <w:sz w:val="28"/>
          <w:szCs w:val="28"/>
          <w:rtl/>
        </w:rPr>
        <w:t xml:space="preserve">ر، وظاهر الحديث المذكور أن اجتناب الكبائر شرط لتكفير الصغائر، ويدل عليه ما ثبت في </w:t>
      </w:r>
      <w:r>
        <w:rPr>
          <w:rFonts w:cs="Traditional Arabic"/>
          <w:sz w:val="28"/>
          <w:szCs w:val="28"/>
          <w:rtl/>
        </w:rPr>
        <w:t>"</w:t>
      </w:r>
      <w:r w:rsidRPr="00DE78EE">
        <w:rPr>
          <w:rFonts w:cs="Traditional Arabic"/>
          <w:sz w:val="28"/>
          <w:szCs w:val="28"/>
          <w:rtl/>
        </w:rPr>
        <w:t>صحيح مسلم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209 رقم</w:t>
      </w:r>
      <w:r>
        <w:rPr>
          <w:rFonts w:cs="Traditional Arabic"/>
          <w:sz w:val="28"/>
          <w:szCs w:val="28"/>
          <w:rtl/>
        </w:rPr>
        <w:t xml:space="preserve">: </w:t>
      </w:r>
      <w:r w:rsidRPr="00DE78EE">
        <w:rPr>
          <w:rFonts w:cs="Traditional Arabic"/>
          <w:sz w:val="28"/>
          <w:szCs w:val="28"/>
          <w:rtl/>
        </w:rPr>
        <w:t>233 مرفوع</w:t>
      </w:r>
      <w:r>
        <w:rPr>
          <w:rFonts w:cs="Traditional Arabic"/>
          <w:sz w:val="28"/>
          <w:szCs w:val="28"/>
          <w:rtl/>
        </w:rPr>
        <w:t>ً</w:t>
      </w:r>
      <w:r w:rsidRPr="00DE78EE">
        <w:rPr>
          <w:rFonts w:cs="Traditional Arabic"/>
          <w:sz w:val="28"/>
          <w:szCs w:val="28"/>
          <w:rtl/>
        </w:rPr>
        <w:t>ا</w:t>
      </w:r>
      <w:r>
        <w:rPr>
          <w:rFonts w:cs="Traditional Arabic"/>
          <w:sz w:val="28"/>
          <w:szCs w:val="28"/>
          <w:rtl/>
        </w:rPr>
        <w:t>: ((</w:t>
      </w:r>
      <w:r w:rsidRPr="00DE78EE">
        <w:rPr>
          <w:rFonts w:cs="Traditional Arabic"/>
          <w:sz w:val="28"/>
          <w:szCs w:val="28"/>
          <w:rtl/>
        </w:rPr>
        <w:t>الصلوات الخمس، والجمعة إلى الجمعة، ورمضان إلى رمضان، مكفرات ما بينهن إذا اجتمعت الكبائر</w:t>
      </w:r>
      <w:r>
        <w:rPr>
          <w:rFonts w:cs="Traditional Arabic"/>
          <w:sz w:val="28"/>
          <w:szCs w:val="28"/>
          <w:rtl/>
        </w:rPr>
        <w:t>))،</w:t>
      </w:r>
      <w:r w:rsidRPr="00DE78EE">
        <w:rPr>
          <w:rFonts w:cs="Traditional Arabic"/>
          <w:sz w:val="28"/>
          <w:szCs w:val="28"/>
          <w:rtl/>
        </w:rPr>
        <w:t xml:space="preserve"> وقد نصَّ بعض أهل العلم على أن الآية مقيدة، فلا يكفي في تكفير السيئات اجتناب الكبائر فقط، بل لا</w:t>
      </w:r>
      <w:r>
        <w:rPr>
          <w:rFonts w:cs="Traditional Arabic" w:hint="cs"/>
          <w:sz w:val="28"/>
          <w:szCs w:val="28"/>
          <w:rtl/>
        </w:rPr>
        <w:t xml:space="preserve"> </w:t>
      </w:r>
      <w:r w:rsidRPr="00DE78EE">
        <w:rPr>
          <w:rFonts w:cs="Traditional Arabic"/>
          <w:sz w:val="28"/>
          <w:szCs w:val="28"/>
          <w:rtl/>
        </w:rPr>
        <w:t>بد من ضمينة أخرى وهي إقامة الفرائض</w:t>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158، </w:t>
      </w:r>
      <w:r>
        <w:rPr>
          <w:rFonts w:cs="Traditional Arabic"/>
          <w:sz w:val="28"/>
          <w:szCs w:val="28"/>
          <w:rtl/>
        </w:rPr>
        <w:t>"فتح القدير"؛ للش</w:t>
      </w:r>
      <w:r>
        <w:rPr>
          <w:rFonts w:cs="Traditional Arabic" w:hint="cs"/>
          <w:sz w:val="28"/>
          <w:szCs w:val="28"/>
          <w:rtl/>
        </w:rPr>
        <w:t>َّ</w:t>
      </w:r>
      <w:r>
        <w:rPr>
          <w:rFonts w:cs="Traditional Arabic"/>
          <w:sz w:val="28"/>
          <w:szCs w:val="28"/>
          <w:rtl/>
        </w:rPr>
        <w:t>و</w:t>
      </w:r>
      <w:r>
        <w:rPr>
          <w:rFonts w:cs="Traditional Arabic" w:hint="cs"/>
          <w:sz w:val="28"/>
          <w:szCs w:val="28"/>
          <w:rtl/>
        </w:rPr>
        <w:t>ْ</w:t>
      </w:r>
      <w:r>
        <w:rPr>
          <w:rFonts w:cs="Traditional Arabic"/>
          <w:sz w:val="28"/>
          <w:szCs w:val="28"/>
          <w:rtl/>
        </w:rPr>
        <w:t xml:space="preserve">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686، </w:t>
      </w:r>
      <w:r>
        <w:rPr>
          <w:rFonts w:cs="Traditional Arabic"/>
          <w:sz w:val="28"/>
          <w:szCs w:val="28"/>
          <w:rtl/>
        </w:rPr>
        <w:t>"فت</w:t>
      </w:r>
      <w:r>
        <w:rPr>
          <w:rFonts w:cs="Traditional Arabic" w:hint="cs"/>
          <w:sz w:val="28"/>
          <w:szCs w:val="28"/>
          <w:rtl/>
        </w:rPr>
        <w:t>ْ</w:t>
      </w:r>
      <w:r>
        <w:rPr>
          <w:rFonts w:cs="Traditional Arabic"/>
          <w:sz w:val="28"/>
          <w:szCs w:val="28"/>
          <w:rtl/>
        </w:rPr>
        <w:t xml:space="preserve">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99.</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قلت</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ويمكن القول</w:t>
      </w:r>
      <w:r>
        <w:rPr>
          <w:rFonts w:cs="Traditional Arabic" w:hint="cs"/>
          <w:sz w:val="28"/>
          <w:szCs w:val="28"/>
          <w:rtl/>
        </w:rPr>
        <w:t>ُ</w:t>
      </w:r>
      <w:r w:rsidRPr="00DE78EE">
        <w:rPr>
          <w:rFonts w:cs="Traditional Arabic"/>
          <w:sz w:val="28"/>
          <w:szCs w:val="28"/>
          <w:rtl/>
        </w:rPr>
        <w:t xml:space="preserve"> بعدم تقييدها إذا قلنا</w:t>
      </w:r>
      <w:r>
        <w:rPr>
          <w:rFonts w:cs="Traditional Arabic"/>
          <w:sz w:val="28"/>
          <w:szCs w:val="28"/>
          <w:rtl/>
        </w:rPr>
        <w:t xml:space="preserve">: </w:t>
      </w:r>
      <w:r w:rsidRPr="00DE78EE">
        <w:rPr>
          <w:rFonts w:cs="Traditional Arabic"/>
          <w:sz w:val="28"/>
          <w:szCs w:val="28"/>
          <w:rtl/>
        </w:rPr>
        <w:t>إن الكبائر لا تقتصر على ف</w:t>
      </w:r>
      <w:r>
        <w:rPr>
          <w:rFonts w:cs="Traditional Arabic" w:hint="cs"/>
          <w:sz w:val="28"/>
          <w:szCs w:val="28"/>
          <w:rtl/>
        </w:rPr>
        <w:t>ِ</w:t>
      </w:r>
      <w:r w:rsidRPr="00DE78EE">
        <w:rPr>
          <w:rFonts w:cs="Traditional Arabic"/>
          <w:sz w:val="28"/>
          <w:szCs w:val="28"/>
          <w:rtl/>
        </w:rPr>
        <w:t>عل المنهيات فقط</w:t>
      </w:r>
      <w:r>
        <w:rPr>
          <w:rFonts w:cs="Traditional Arabic"/>
          <w:sz w:val="28"/>
          <w:szCs w:val="28"/>
          <w:rtl/>
        </w:rPr>
        <w:t>؛</w:t>
      </w:r>
      <w:r w:rsidRPr="00DE78EE">
        <w:rPr>
          <w:rFonts w:cs="Traditional Arabic"/>
          <w:sz w:val="28"/>
          <w:szCs w:val="28"/>
          <w:rtl/>
        </w:rPr>
        <w:t xml:space="preserve"> كالسحر</w:t>
      </w:r>
      <w:r>
        <w:rPr>
          <w:rFonts w:cs="Traditional Arabic"/>
          <w:sz w:val="28"/>
          <w:szCs w:val="28"/>
          <w:rtl/>
        </w:rPr>
        <w:t>،</w:t>
      </w:r>
      <w:r w:rsidRPr="00DE78EE">
        <w:rPr>
          <w:rFonts w:cs="Traditional Arabic"/>
          <w:sz w:val="28"/>
          <w:szCs w:val="28"/>
          <w:rtl/>
        </w:rPr>
        <w:t xml:space="preserve"> وقت</w:t>
      </w:r>
      <w:r>
        <w:rPr>
          <w:rFonts w:cs="Traditional Arabic" w:hint="cs"/>
          <w:sz w:val="28"/>
          <w:szCs w:val="28"/>
          <w:rtl/>
        </w:rPr>
        <w:t>ْ</w:t>
      </w:r>
      <w:r w:rsidRPr="00DE78EE">
        <w:rPr>
          <w:rFonts w:cs="Traditional Arabic"/>
          <w:sz w:val="28"/>
          <w:szCs w:val="28"/>
          <w:rtl/>
        </w:rPr>
        <w:t>ل النفس</w:t>
      </w:r>
      <w:r>
        <w:rPr>
          <w:rFonts w:cs="Traditional Arabic"/>
          <w:sz w:val="28"/>
          <w:szCs w:val="28"/>
          <w:rtl/>
        </w:rPr>
        <w:t>،</w:t>
      </w:r>
      <w:r w:rsidRPr="00DE78EE">
        <w:rPr>
          <w:rFonts w:cs="Traditional Arabic"/>
          <w:sz w:val="28"/>
          <w:szCs w:val="28"/>
          <w:rtl/>
        </w:rPr>
        <w:t xml:space="preserve"> والزنا</w:t>
      </w:r>
      <w:r>
        <w:rPr>
          <w:rFonts w:cs="Traditional Arabic"/>
          <w:sz w:val="28"/>
          <w:szCs w:val="28"/>
          <w:rtl/>
        </w:rPr>
        <w:t>،</w:t>
      </w:r>
      <w:r w:rsidRPr="00DE78EE">
        <w:rPr>
          <w:rFonts w:cs="Traditional Arabic"/>
          <w:sz w:val="28"/>
          <w:szCs w:val="28"/>
          <w:rtl/>
        </w:rPr>
        <w:t xml:space="preserve"> وش</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ب الخمر</w:t>
      </w:r>
      <w:r>
        <w:rPr>
          <w:rFonts w:cs="Traditional Arabic"/>
          <w:sz w:val="28"/>
          <w:szCs w:val="28"/>
          <w:rtl/>
        </w:rPr>
        <w:t>،</w:t>
      </w:r>
      <w:r w:rsidRPr="00DE78EE">
        <w:rPr>
          <w:rFonts w:cs="Traditional Arabic"/>
          <w:sz w:val="28"/>
          <w:szCs w:val="28"/>
          <w:rtl/>
        </w:rPr>
        <w:t xml:space="preserve"> بل ينضاف إليها عدم إقامة الفرائض</w:t>
      </w:r>
      <w:r>
        <w:rPr>
          <w:rFonts w:cs="Traditional Arabic"/>
          <w:sz w:val="28"/>
          <w:szCs w:val="28"/>
          <w:rtl/>
        </w:rPr>
        <w:t>؛</w:t>
      </w:r>
      <w:r w:rsidRPr="00DE78EE">
        <w:rPr>
          <w:rFonts w:cs="Traditional Arabic"/>
          <w:sz w:val="28"/>
          <w:szCs w:val="28"/>
          <w:rtl/>
        </w:rPr>
        <w:t xml:space="preserve"> كتر</w:t>
      </w:r>
      <w:r>
        <w:rPr>
          <w:rFonts w:cs="Traditional Arabic" w:hint="cs"/>
          <w:sz w:val="28"/>
          <w:szCs w:val="28"/>
          <w:rtl/>
        </w:rPr>
        <w:t>ْ</w:t>
      </w:r>
      <w:r w:rsidRPr="00DE78EE">
        <w:rPr>
          <w:rFonts w:cs="Traditional Arabic"/>
          <w:sz w:val="28"/>
          <w:szCs w:val="28"/>
          <w:rtl/>
        </w:rPr>
        <w:t>ك الصلاة</w:t>
      </w:r>
      <w:r>
        <w:rPr>
          <w:rFonts w:cs="Traditional Arabic"/>
          <w:sz w:val="28"/>
          <w:szCs w:val="28"/>
          <w:rtl/>
        </w:rPr>
        <w:t>،</w:t>
      </w:r>
      <w:r w:rsidRPr="00DE78EE">
        <w:rPr>
          <w:rFonts w:cs="Traditional Arabic"/>
          <w:sz w:val="28"/>
          <w:szCs w:val="28"/>
          <w:rtl/>
        </w:rPr>
        <w:t xml:space="preserve"> والزكاة</w:t>
      </w:r>
      <w:r>
        <w:rPr>
          <w:rFonts w:cs="Traditional Arabic"/>
          <w:sz w:val="28"/>
          <w:szCs w:val="28"/>
          <w:rtl/>
        </w:rPr>
        <w:t>،</w:t>
      </w:r>
      <w:r w:rsidRPr="00DE78EE">
        <w:rPr>
          <w:rFonts w:cs="Traditional Arabic"/>
          <w:sz w:val="28"/>
          <w:szCs w:val="28"/>
          <w:rtl/>
        </w:rPr>
        <w:t xml:space="preserve"> وصوم رمضان</w:t>
      </w:r>
      <w:r>
        <w:rPr>
          <w:rFonts w:cs="Traditional Arabic"/>
          <w:sz w:val="28"/>
          <w:szCs w:val="28"/>
          <w:rtl/>
        </w:rPr>
        <w:t>،</w:t>
      </w:r>
      <w:r w:rsidRPr="00DE78EE">
        <w:rPr>
          <w:rFonts w:cs="Traditional Arabic"/>
          <w:sz w:val="28"/>
          <w:szCs w:val="28"/>
          <w:rtl/>
        </w:rPr>
        <w:t xml:space="preserve"> وحج البيت لمن استطاع إليه سبيلاً؛ لأن الأمر بالشيء نهي عن ضده، وبالتالي فم</w:t>
      </w:r>
      <w:r>
        <w:rPr>
          <w:rFonts w:cs="Traditional Arabic" w:hint="cs"/>
          <w:sz w:val="28"/>
          <w:szCs w:val="28"/>
          <w:rtl/>
        </w:rPr>
        <w:t>َ</w:t>
      </w:r>
      <w:r w:rsidRPr="00DE78EE">
        <w:rPr>
          <w:rFonts w:cs="Traditional Arabic"/>
          <w:sz w:val="28"/>
          <w:szCs w:val="28"/>
          <w:rtl/>
        </w:rPr>
        <w:t>ن لم يقم بأداء الفرائض فليس مجتنب</w:t>
      </w:r>
      <w:r>
        <w:rPr>
          <w:rFonts w:cs="Traditional Arabic" w:hint="cs"/>
          <w:sz w:val="28"/>
          <w:szCs w:val="28"/>
          <w:rtl/>
        </w:rPr>
        <w:t>ً</w:t>
      </w:r>
      <w:r w:rsidRPr="00DE78EE">
        <w:rPr>
          <w:rFonts w:cs="Traditional Arabic"/>
          <w:sz w:val="28"/>
          <w:szCs w:val="28"/>
          <w:rtl/>
        </w:rPr>
        <w:t>ا للكبائر، وبالتالي فلا تكفير حاصل للصغائر، والله أعلم</w:t>
      </w:r>
      <w:r>
        <w:rPr>
          <w:rFonts w:cs="Traditional Arabic"/>
          <w:sz w:val="28"/>
          <w:szCs w:val="28"/>
          <w:rtl/>
        </w:rPr>
        <w:t>.</w:t>
      </w:r>
    </w:p>
  </w:footnote>
  <w:footnote w:id="20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النص على إفادة ذلك من الآية في</w:t>
      </w:r>
      <w:r>
        <w:rPr>
          <w:rFonts w:cs="Traditional Arabic"/>
          <w:sz w:val="28"/>
          <w:szCs w:val="28"/>
          <w:rtl/>
        </w:rPr>
        <w:t>: "الكشف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48ب،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225،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260،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412،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98،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82</w:t>
      </w:r>
      <w:r>
        <w:rPr>
          <w:rFonts w:cs="Traditional Arabic"/>
          <w:sz w:val="28"/>
          <w:szCs w:val="28"/>
          <w:rtl/>
        </w:rPr>
        <w:t xml:space="preserve"> - </w:t>
      </w:r>
      <w:r w:rsidRPr="00DE78EE">
        <w:rPr>
          <w:rFonts w:cs="Traditional Arabic"/>
          <w:sz w:val="28"/>
          <w:szCs w:val="28"/>
          <w:rtl/>
        </w:rPr>
        <w:t xml:space="preserve">83،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163،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235، وغيرها</w:t>
      </w:r>
      <w:r>
        <w:rPr>
          <w:rFonts w:cs="Traditional Arabic"/>
          <w:sz w:val="28"/>
          <w:szCs w:val="28"/>
          <w:rtl/>
        </w:rPr>
        <w:t>.</w:t>
      </w:r>
    </w:p>
  </w:footnote>
  <w:footnote w:id="20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يريد حديث أنس</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في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233 رقم</w:t>
      </w:r>
      <w:r>
        <w:rPr>
          <w:rFonts w:cs="Traditional Arabic"/>
          <w:sz w:val="28"/>
          <w:szCs w:val="28"/>
          <w:rtl/>
        </w:rPr>
        <w:t xml:space="preserve">: </w:t>
      </w:r>
      <w:r w:rsidRPr="00DE78EE">
        <w:rPr>
          <w:rFonts w:cs="Traditional Arabic"/>
          <w:sz w:val="28"/>
          <w:szCs w:val="28"/>
          <w:rtl/>
        </w:rPr>
        <w:t>7233 قال</w:t>
      </w:r>
      <w:r>
        <w:rPr>
          <w:rFonts w:cs="Traditional Arabic"/>
          <w:sz w:val="28"/>
          <w:szCs w:val="28"/>
          <w:rtl/>
        </w:rPr>
        <w:t xml:space="preserve">: </w:t>
      </w:r>
      <w:r w:rsidRPr="00DE78EE">
        <w:rPr>
          <w:rFonts w:cs="Traditional Arabic"/>
          <w:sz w:val="28"/>
          <w:szCs w:val="28"/>
          <w:rtl/>
        </w:rPr>
        <w:t>لولا أن</w:t>
      </w:r>
      <w:r>
        <w:rPr>
          <w:rFonts w:cs="Traditional Arabic"/>
          <w:sz w:val="28"/>
          <w:szCs w:val="28"/>
          <w:rtl/>
        </w:rPr>
        <w:t>ِّ</w:t>
      </w:r>
      <w:r w:rsidRPr="00DE78EE">
        <w:rPr>
          <w:rFonts w:cs="Traditional Arabic"/>
          <w:sz w:val="28"/>
          <w:szCs w:val="28"/>
          <w:rtl/>
        </w:rPr>
        <w:t>ي سمعت</w:t>
      </w:r>
      <w:r>
        <w:rPr>
          <w:rFonts w:cs="Traditional Arabic"/>
          <w:sz w:val="28"/>
          <w:szCs w:val="28"/>
          <w:rtl/>
        </w:rPr>
        <w:t>ُ</w:t>
      </w:r>
      <w:r w:rsidRPr="00DE78EE">
        <w:rPr>
          <w:rFonts w:cs="Traditional Arabic"/>
          <w:sz w:val="28"/>
          <w:szCs w:val="28"/>
          <w:rtl/>
        </w:rPr>
        <w:t xml:space="preserve"> النبي </w:t>
      </w:r>
      <w:r w:rsidRPr="005C63DC">
        <w:rPr>
          <w:rFonts w:ascii="AGA Arabesque" w:hAnsi="AGA Arabesque"/>
          <w:sz w:val="28"/>
          <w:szCs w:val="28"/>
        </w:rPr>
        <w:t></w:t>
      </w:r>
      <w:r w:rsidRPr="00DE78EE">
        <w:rPr>
          <w:rFonts w:cs="Traditional Arabic"/>
          <w:sz w:val="28"/>
          <w:szCs w:val="28"/>
          <w:rtl/>
        </w:rPr>
        <w:t xml:space="preserve"> يقول</w:t>
      </w:r>
      <w:r>
        <w:rPr>
          <w:rFonts w:cs="Traditional Arabic"/>
          <w:sz w:val="28"/>
          <w:szCs w:val="28"/>
          <w:rtl/>
        </w:rPr>
        <w:t>: ((</w:t>
      </w:r>
      <w:r w:rsidRPr="00DE78EE">
        <w:rPr>
          <w:rFonts w:cs="Traditional Arabic"/>
          <w:sz w:val="28"/>
          <w:szCs w:val="28"/>
          <w:rtl/>
        </w:rPr>
        <w:t>لا تمنوا الموت</w:t>
      </w:r>
      <w:r>
        <w:rPr>
          <w:rFonts w:cs="Traditional Arabic"/>
          <w:sz w:val="28"/>
          <w:szCs w:val="28"/>
          <w:rtl/>
        </w:rPr>
        <w:t>))</w:t>
      </w:r>
      <w:r w:rsidRPr="00DE78EE">
        <w:rPr>
          <w:rFonts w:cs="Traditional Arabic"/>
          <w:sz w:val="28"/>
          <w:szCs w:val="28"/>
          <w:rtl/>
        </w:rPr>
        <w:t xml:space="preserve"> لت</w:t>
      </w:r>
      <w:r>
        <w:rPr>
          <w:rFonts w:cs="Traditional Arabic"/>
          <w:sz w:val="28"/>
          <w:szCs w:val="28"/>
          <w:rtl/>
        </w:rPr>
        <w:t>َ</w:t>
      </w:r>
      <w:r w:rsidRPr="00DE78EE">
        <w:rPr>
          <w:rFonts w:cs="Traditional Arabic"/>
          <w:sz w:val="28"/>
          <w:szCs w:val="28"/>
          <w:rtl/>
        </w:rPr>
        <w:t>م</w:t>
      </w:r>
      <w:r>
        <w:rPr>
          <w:rFonts w:cs="Traditional Arabic"/>
          <w:sz w:val="28"/>
          <w:szCs w:val="28"/>
          <w:rtl/>
        </w:rPr>
        <w:t>َ</w:t>
      </w:r>
      <w:r w:rsidRPr="00DE78EE">
        <w:rPr>
          <w:rFonts w:cs="Traditional Arabic"/>
          <w:sz w:val="28"/>
          <w:szCs w:val="28"/>
          <w:rtl/>
        </w:rPr>
        <w:t>ن</w:t>
      </w:r>
      <w:r>
        <w:rPr>
          <w:rFonts w:cs="Traditional Arabic"/>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تُ</w:t>
      </w:r>
      <w:r>
        <w:rPr>
          <w:rFonts w:cs="Traditional Arabic"/>
          <w:sz w:val="28"/>
          <w:szCs w:val="28"/>
          <w:rtl/>
        </w:rPr>
        <w:t>.</w:t>
      </w:r>
    </w:p>
  </w:footnote>
  <w:footnote w:id="20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265،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69،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82،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235، </w:t>
      </w:r>
      <w:r>
        <w:rPr>
          <w:rFonts w:cs="Traditional Arabic"/>
          <w:sz w:val="28"/>
          <w:szCs w:val="28"/>
          <w:rtl/>
        </w:rPr>
        <w:t xml:space="preserve">"أنوار التنزيل"؛ للبيضاوي: </w:t>
      </w:r>
      <w:r w:rsidRPr="00DE78EE">
        <w:rPr>
          <w:rFonts w:cs="Traditional Arabic"/>
          <w:sz w:val="28"/>
          <w:szCs w:val="28"/>
          <w:rtl/>
        </w:rPr>
        <w:t>1</w:t>
      </w:r>
      <w:r>
        <w:rPr>
          <w:rFonts w:cs="Traditional Arabic"/>
          <w:sz w:val="28"/>
          <w:szCs w:val="28"/>
          <w:rtl/>
        </w:rPr>
        <w:t>/</w:t>
      </w:r>
      <w:r w:rsidRPr="00DE78EE">
        <w:rPr>
          <w:rFonts w:cs="Traditional Arabic"/>
          <w:sz w:val="28"/>
          <w:szCs w:val="28"/>
          <w:rtl/>
        </w:rPr>
        <w:t>216، وغيرها</w:t>
      </w:r>
      <w:r>
        <w:rPr>
          <w:rFonts w:cs="Traditional Arabic"/>
          <w:sz w:val="28"/>
          <w:szCs w:val="28"/>
          <w:rtl/>
        </w:rPr>
        <w:t>.</w:t>
      </w:r>
    </w:p>
  </w:footnote>
  <w:footnote w:id="21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في</w:t>
      </w:r>
      <w:r>
        <w:rPr>
          <w:rFonts w:cs="Traditional Arabic"/>
          <w:sz w:val="28"/>
          <w:szCs w:val="28"/>
          <w:rtl/>
        </w:rPr>
        <w:t xml:space="preserve">: </w:t>
      </w:r>
      <w:r w:rsidRPr="00DE78EE">
        <w:rPr>
          <w:rFonts w:cs="Traditional Arabic"/>
          <w:sz w:val="28"/>
          <w:szCs w:val="28"/>
          <w:rtl/>
        </w:rPr>
        <w:t>صحيحه</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96</w:t>
      </w:r>
      <w:r>
        <w:rPr>
          <w:rFonts w:cs="Traditional Arabic"/>
          <w:sz w:val="28"/>
          <w:szCs w:val="28"/>
          <w:rtl/>
        </w:rPr>
        <w:t>.</w:t>
      </w:r>
    </w:p>
  </w:footnote>
  <w:footnote w:id="21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w:t>
      </w:r>
      <w:r w:rsidRPr="00DE78EE">
        <w:rPr>
          <w:rFonts w:cs="Traditional Arabic"/>
          <w:sz w:val="28"/>
          <w:szCs w:val="28"/>
          <w:rtl/>
        </w:rPr>
        <w:t xml:space="preserve"> ذكره البخاري عنه بسنده</w:t>
      </w:r>
      <w:r>
        <w:rPr>
          <w:rFonts w:cs="Traditional Arabic"/>
          <w:sz w:val="28"/>
          <w:szCs w:val="28"/>
          <w:rtl/>
        </w:rPr>
        <w:t xml:space="preserve">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96 رقم</w:t>
      </w:r>
      <w:r>
        <w:rPr>
          <w:rFonts w:cs="Traditional Arabic"/>
          <w:sz w:val="28"/>
          <w:szCs w:val="28"/>
          <w:rtl/>
        </w:rPr>
        <w:t xml:space="preserve">: </w:t>
      </w:r>
      <w:r w:rsidRPr="00DE78EE">
        <w:rPr>
          <w:rFonts w:cs="Traditional Arabic"/>
          <w:sz w:val="28"/>
          <w:szCs w:val="28"/>
          <w:rtl/>
        </w:rPr>
        <w:t>4580</w:t>
      </w:r>
      <w:r>
        <w:rPr>
          <w:rFonts w:cs="Traditional Arabic"/>
          <w:sz w:val="28"/>
          <w:szCs w:val="28"/>
          <w:rtl/>
        </w:rPr>
        <w:t>.</w:t>
      </w:r>
    </w:p>
  </w:footnote>
  <w:footnote w:id="21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270</w:t>
      </w:r>
      <w:r>
        <w:rPr>
          <w:rFonts w:cs="Traditional Arabic"/>
          <w:sz w:val="28"/>
          <w:szCs w:val="28"/>
          <w:rtl/>
        </w:rPr>
        <w:t xml:space="preserve"> - </w:t>
      </w:r>
      <w:r w:rsidRPr="00DE78EE">
        <w:rPr>
          <w:rFonts w:cs="Traditional Arabic"/>
          <w:sz w:val="28"/>
          <w:szCs w:val="28"/>
          <w:rtl/>
        </w:rPr>
        <w:t>271، وانظر</w:t>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937، تفسير عبدالرزاق</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157،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226، وغيرها</w:t>
      </w:r>
      <w:r>
        <w:rPr>
          <w:rFonts w:cs="Traditional Arabic"/>
          <w:sz w:val="28"/>
          <w:szCs w:val="28"/>
          <w:rtl/>
        </w:rPr>
        <w:t>.</w:t>
      </w:r>
    </w:p>
  </w:footnote>
  <w:footnote w:id="21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كسعيد بن جبير، وأبي صالح، وزيد بن أسلم، والض</w:t>
      </w:r>
      <w:r>
        <w:rPr>
          <w:rFonts w:cs="Traditional Arabic"/>
          <w:sz w:val="28"/>
          <w:szCs w:val="28"/>
          <w:rtl/>
        </w:rPr>
        <w:t>َّ</w:t>
      </w:r>
      <w:r w:rsidRPr="00DE78EE">
        <w:rPr>
          <w:rFonts w:cs="Traditional Arabic"/>
          <w:sz w:val="28"/>
          <w:szCs w:val="28"/>
          <w:rtl/>
        </w:rPr>
        <w:t>ح</w:t>
      </w:r>
      <w:r>
        <w:rPr>
          <w:rFonts w:cs="Traditional Arabic"/>
          <w:sz w:val="28"/>
          <w:szCs w:val="28"/>
          <w:rtl/>
        </w:rPr>
        <w:t>َّ</w:t>
      </w:r>
      <w:r w:rsidRPr="00DE78EE">
        <w:rPr>
          <w:rFonts w:cs="Traditional Arabic"/>
          <w:sz w:val="28"/>
          <w:szCs w:val="28"/>
          <w:rtl/>
        </w:rPr>
        <w:t>اك، ومقاتل بن حيان، انظر</w:t>
      </w:r>
      <w:r>
        <w:rPr>
          <w:rFonts w:cs="Traditional Arabic"/>
          <w:sz w:val="28"/>
          <w:szCs w:val="28"/>
          <w:rtl/>
        </w:rPr>
        <w:t xml:space="preserve">: </w:t>
      </w:r>
      <w:r w:rsidRPr="00DE78EE">
        <w:rPr>
          <w:rFonts w:cs="Traditional Arabic"/>
          <w:sz w:val="28"/>
          <w:szCs w:val="28"/>
          <w:rtl/>
        </w:rPr>
        <w:t>المصادر السابقة في الهامش السابق</w:t>
      </w:r>
      <w:r>
        <w:rPr>
          <w:rFonts w:cs="Traditional Arabic"/>
          <w:sz w:val="28"/>
          <w:szCs w:val="28"/>
          <w:rtl/>
        </w:rPr>
        <w:t>.</w:t>
      </w:r>
    </w:p>
  </w:footnote>
  <w:footnote w:id="21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272، مع تصر</w:t>
      </w:r>
      <w:r>
        <w:rPr>
          <w:rFonts w:cs="Traditional Arabic"/>
          <w:sz w:val="28"/>
          <w:szCs w:val="28"/>
          <w:rtl/>
        </w:rPr>
        <w:t>ُّ</w:t>
      </w:r>
      <w:r w:rsidRPr="00DE78EE">
        <w:rPr>
          <w:rFonts w:cs="Traditional Arabic"/>
          <w:sz w:val="28"/>
          <w:szCs w:val="28"/>
          <w:rtl/>
        </w:rPr>
        <w:t>ف يسير</w:t>
      </w:r>
      <w:r>
        <w:rPr>
          <w:rFonts w:cs="Traditional Arabic"/>
          <w:sz w:val="28"/>
          <w:szCs w:val="28"/>
          <w:rtl/>
        </w:rPr>
        <w:t>.</w:t>
      </w:r>
    </w:p>
  </w:footnote>
  <w:footnote w:id="21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السلفية الثانية</w:t>
      </w:r>
      <w:r>
        <w:rPr>
          <w:rFonts w:cs="Traditional Arabic"/>
          <w:sz w:val="28"/>
          <w:szCs w:val="28"/>
          <w:rtl/>
        </w:rPr>
        <w:t xml:space="preserve">: </w:t>
      </w:r>
      <w:r w:rsidRPr="00DE78EE">
        <w:rPr>
          <w:rFonts w:cs="Traditional Arabic"/>
          <w:sz w:val="28"/>
          <w:szCs w:val="28"/>
          <w:rtl/>
        </w:rPr>
        <w:t>(الآية)، والمثبت من</w:t>
      </w:r>
      <w:r>
        <w:rPr>
          <w:rFonts w:cs="Traditional Arabic" w:hint="cs"/>
          <w:sz w:val="28"/>
          <w:szCs w:val="28"/>
          <w:rtl/>
        </w:rPr>
        <w:t>َ</w:t>
      </w:r>
      <w:r w:rsidRPr="00DE78EE">
        <w:rPr>
          <w:rFonts w:cs="Traditional Arabic"/>
          <w:sz w:val="28"/>
          <w:szCs w:val="28"/>
          <w:rtl/>
        </w:rPr>
        <w:t xml:space="preserve"> السلفية الأولى</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248</w:t>
      </w:r>
      <w:r>
        <w:rPr>
          <w:rFonts w:cs="Traditional Arabic"/>
          <w:sz w:val="28"/>
          <w:szCs w:val="28"/>
          <w:rtl/>
        </w:rPr>
        <w:t>.</w:t>
      </w:r>
    </w:p>
  </w:footnote>
  <w:footnote w:id="21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وهي مسألة فيها بيان، انظره في</w:t>
      </w:r>
      <w:r>
        <w:rPr>
          <w:rFonts w:cs="Traditional Arabic"/>
          <w:sz w:val="28"/>
          <w:szCs w:val="28"/>
          <w:rtl/>
        </w:rPr>
        <w:t>: "</w:t>
      </w:r>
      <w:r w:rsidRPr="00DE78EE">
        <w:rPr>
          <w:rFonts w:cs="Traditional Arabic"/>
          <w:sz w:val="28"/>
          <w:szCs w:val="28"/>
          <w:rtl/>
        </w:rPr>
        <w:t>دراسات لأسلوب القرآن الكريم</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عضيمة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w:t>
      </w:r>
      <w:r>
        <w:rPr>
          <w:rFonts w:cs="Traditional Arabic"/>
          <w:sz w:val="28"/>
          <w:szCs w:val="28"/>
          <w:rtl/>
        </w:rPr>
        <w:t>/</w:t>
      </w:r>
      <w:r w:rsidRPr="00DE78EE">
        <w:rPr>
          <w:rFonts w:cs="Traditional Arabic"/>
          <w:sz w:val="28"/>
          <w:szCs w:val="28"/>
          <w:rtl/>
        </w:rPr>
        <w:t>525</w:t>
      </w:r>
      <w:r>
        <w:rPr>
          <w:rFonts w:cs="Traditional Arabic"/>
          <w:sz w:val="28"/>
          <w:szCs w:val="28"/>
          <w:rtl/>
        </w:rPr>
        <w:t xml:space="preserve"> - </w:t>
      </w:r>
      <w:r w:rsidRPr="00DE78EE">
        <w:rPr>
          <w:rFonts w:cs="Traditional Arabic"/>
          <w:sz w:val="28"/>
          <w:szCs w:val="28"/>
          <w:rtl/>
        </w:rPr>
        <w:t>533</w:t>
      </w:r>
      <w:r>
        <w:rPr>
          <w:rFonts w:cs="Traditional Arabic"/>
          <w:sz w:val="28"/>
          <w:szCs w:val="28"/>
          <w:rtl/>
        </w:rPr>
        <w:t>.</w:t>
      </w:r>
    </w:p>
  </w:footnote>
  <w:footnote w:id="21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هذه التقادير في</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237،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356</w:t>
      </w:r>
      <w:r>
        <w:rPr>
          <w:rFonts w:cs="Traditional Arabic"/>
          <w:sz w:val="28"/>
          <w:szCs w:val="28"/>
          <w:rtl/>
        </w:rPr>
        <w:t xml:space="preserve"> - </w:t>
      </w:r>
      <w:r w:rsidRPr="00DE78EE">
        <w:rPr>
          <w:rFonts w:cs="Traditional Arabic"/>
          <w:sz w:val="28"/>
          <w:szCs w:val="28"/>
          <w:rtl/>
        </w:rPr>
        <w:t xml:space="preserve">357، </w:t>
      </w:r>
      <w:r>
        <w:rPr>
          <w:rFonts w:cs="Traditional Arabic"/>
          <w:sz w:val="28"/>
          <w:szCs w:val="28"/>
          <w:rtl/>
        </w:rPr>
        <w:t xml:space="preserve">"الكشاف"؛ للزمخشري: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523، </w:t>
      </w:r>
      <w:r>
        <w:rPr>
          <w:rFonts w:cs="Traditional Arabic"/>
          <w:sz w:val="28"/>
          <w:szCs w:val="28"/>
          <w:rtl/>
        </w:rPr>
        <w:t xml:space="preserve">"إعراب القرآن"؛ للنحاس: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451، </w:t>
      </w:r>
      <w:r>
        <w:rPr>
          <w:rFonts w:cs="Traditional Arabic"/>
          <w:sz w:val="28"/>
          <w:szCs w:val="28"/>
          <w:rtl/>
        </w:rPr>
        <w:t>"</w:t>
      </w:r>
      <w:r w:rsidRPr="00DE78EE">
        <w:rPr>
          <w:rFonts w:cs="Traditional Arabic"/>
          <w:sz w:val="28"/>
          <w:szCs w:val="28"/>
          <w:rtl/>
        </w:rPr>
        <w:t>البيان في غريب إعراب القرآن</w:t>
      </w:r>
      <w:r>
        <w:rPr>
          <w:rFonts w:cs="Traditional Arabic"/>
          <w:sz w:val="28"/>
          <w:szCs w:val="28"/>
          <w:rtl/>
        </w:rPr>
        <w:t>"؛</w:t>
      </w:r>
      <w:r w:rsidRPr="00DE78EE">
        <w:rPr>
          <w:rFonts w:cs="Traditional Arabic"/>
          <w:sz w:val="28"/>
          <w:szCs w:val="28"/>
          <w:rtl/>
        </w:rPr>
        <w:t xml:space="preserve"> لأبي البركات ابن الأنباري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252،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226</w:t>
      </w:r>
      <w:r>
        <w:rPr>
          <w:rFonts w:cs="Traditional Arabic"/>
          <w:sz w:val="28"/>
          <w:szCs w:val="28"/>
          <w:rtl/>
        </w:rPr>
        <w:t xml:space="preserve"> - </w:t>
      </w:r>
      <w:r w:rsidRPr="00DE78EE">
        <w:rPr>
          <w:rFonts w:cs="Traditional Arabic"/>
          <w:sz w:val="28"/>
          <w:szCs w:val="28"/>
          <w:rtl/>
        </w:rPr>
        <w:t xml:space="preserve">227،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86،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33</w:t>
      </w:r>
      <w:r>
        <w:rPr>
          <w:rFonts w:cs="Traditional Arabic"/>
          <w:sz w:val="28"/>
          <w:szCs w:val="28"/>
          <w:rtl/>
        </w:rPr>
        <w:t xml:space="preserve"> - </w:t>
      </w:r>
      <w:r w:rsidRPr="00DE78EE">
        <w:rPr>
          <w:rFonts w:cs="Traditional Arabic"/>
          <w:sz w:val="28"/>
          <w:szCs w:val="28"/>
          <w:rtl/>
        </w:rPr>
        <w:t>35</w:t>
      </w:r>
      <w:r>
        <w:rPr>
          <w:rFonts w:cs="Traditional Arabic"/>
          <w:sz w:val="28"/>
          <w:szCs w:val="28"/>
          <w:rtl/>
        </w:rPr>
        <w:t>.</w:t>
      </w:r>
    </w:p>
  </w:footnote>
  <w:footnote w:id="21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أكثر من استقصى من المعربين ما ورد في الآية من تقادر إعرابية 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356</w:t>
      </w:r>
      <w:r>
        <w:rPr>
          <w:rFonts w:cs="Traditional Arabic"/>
          <w:sz w:val="28"/>
          <w:szCs w:val="28"/>
          <w:rtl/>
        </w:rPr>
        <w:t xml:space="preserve"> - </w:t>
      </w:r>
      <w:r w:rsidRPr="00DE78EE">
        <w:rPr>
          <w:rFonts w:cs="Traditional Arabic"/>
          <w:sz w:val="28"/>
          <w:szCs w:val="28"/>
          <w:rtl/>
        </w:rPr>
        <w:t>357</w:t>
      </w:r>
      <w:r>
        <w:rPr>
          <w:rFonts w:cs="Traditional Arabic"/>
          <w:sz w:val="28"/>
          <w:szCs w:val="28"/>
          <w:rtl/>
        </w:rPr>
        <w:t>.</w:t>
      </w:r>
    </w:p>
  </w:footnote>
  <w:footnote w:id="219">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قول جمهور المفسرين من السلف والخلف</w:t>
      </w:r>
      <w:r>
        <w:rPr>
          <w:rFonts w:cs="Traditional Arabic"/>
          <w:sz w:val="28"/>
          <w:szCs w:val="28"/>
          <w:rtl/>
        </w:rPr>
        <w:t>؛</w:t>
      </w:r>
      <w:r w:rsidRPr="00DE78EE">
        <w:rPr>
          <w:rFonts w:cs="Traditional Arabic"/>
          <w:sz w:val="28"/>
          <w:szCs w:val="28"/>
          <w:rtl/>
        </w:rPr>
        <w:t xml:space="preserve"> فقال به ابن عباس، ومجاهد، وابن المسيب، وابن ج</w:t>
      </w:r>
      <w:r>
        <w:rPr>
          <w:rFonts w:cs="Traditional Arabic"/>
          <w:sz w:val="28"/>
          <w:szCs w:val="28"/>
          <w:rtl/>
        </w:rPr>
        <w:t>ُ</w:t>
      </w:r>
      <w:r w:rsidRPr="00DE78EE">
        <w:rPr>
          <w:rFonts w:cs="Traditional Arabic"/>
          <w:sz w:val="28"/>
          <w:szCs w:val="28"/>
          <w:rtl/>
        </w:rPr>
        <w:t>ب</w:t>
      </w:r>
      <w:r>
        <w:rPr>
          <w:rFonts w:cs="Traditional Arabic"/>
          <w:sz w:val="28"/>
          <w:szCs w:val="28"/>
          <w:rtl/>
        </w:rPr>
        <w:t>َ</w:t>
      </w:r>
      <w:r w:rsidRPr="00DE78EE">
        <w:rPr>
          <w:rFonts w:cs="Traditional Arabic"/>
          <w:sz w:val="28"/>
          <w:szCs w:val="28"/>
          <w:rtl/>
        </w:rPr>
        <w:t>ير، والحسن، وقتادة، وعطاء، والشعبي، وعكرمة، والضحاك، والس</w:t>
      </w:r>
      <w:r>
        <w:rPr>
          <w:rFonts w:cs="Traditional Arabic"/>
          <w:sz w:val="28"/>
          <w:szCs w:val="28"/>
          <w:rtl/>
        </w:rPr>
        <w:t>ُّ</w:t>
      </w:r>
      <w:r w:rsidRPr="00DE78EE">
        <w:rPr>
          <w:rFonts w:cs="Traditional Arabic"/>
          <w:sz w:val="28"/>
          <w:szCs w:val="28"/>
          <w:rtl/>
        </w:rPr>
        <w:t>د</w:t>
      </w:r>
      <w:r>
        <w:rPr>
          <w:rFonts w:cs="Traditional Arabic"/>
          <w:sz w:val="28"/>
          <w:szCs w:val="28"/>
          <w:rtl/>
        </w:rPr>
        <w:t>ِّ</w:t>
      </w:r>
      <w:r w:rsidRPr="00DE78EE">
        <w:rPr>
          <w:rFonts w:cs="Traditional Arabic"/>
          <w:sz w:val="28"/>
          <w:szCs w:val="28"/>
          <w:rtl/>
        </w:rPr>
        <w:t>ي، وسليمان بن يسار، ومقاتل بن حيان في آخرين</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272</w:t>
      </w:r>
      <w:r>
        <w:rPr>
          <w:rFonts w:cs="Traditional Arabic"/>
          <w:sz w:val="28"/>
          <w:szCs w:val="28"/>
          <w:rtl/>
        </w:rPr>
        <w:t xml:space="preserve"> - </w:t>
      </w:r>
      <w:r w:rsidRPr="00DE78EE">
        <w:rPr>
          <w:rFonts w:cs="Traditional Arabic"/>
          <w:sz w:val="28"/>
          <w:szCs w:val="28"/>
          <w:rtl/>
        </w:rPr>
        <w:t xml:space="preserve">288،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937</w:t>
      </w:r>
      <w:r>
        <w:rPr>
          <w:rFonts w:cs="Traditional Arabic"/>
          <w:sz w:val="28"/>
          <w:szCs w:val="28"/>
          <w:rtl/>
        </w:rPr>
        <w:t xml:space="preserve"> - </w:t>
      </w:r>
      <w:r w:rsidRPr="00DE78EE">
        <w:rPr>
          <w:rFonts w:cs="Traditional Arabic"/>
          <w:sz w:val="28"/>
          <w:szCs w:val="28"/>
          <w:rtl/>
        </w:rPr>
        <w:t xml:space="preserve">938،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103،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237،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88</w:t>
      </w:r>
      <w:r>
        <w:rPr>
          <w:rFonts w:cs="Traditional Arabic"/>
          <w:sz w:val="28"/>
          <w:szCs w:val="28"/>
          <w:rtl/>
        </w:rPr>
        <w:t xml:space="preserve"> - </w:t>
      </w:r>
      <w:r w:rsidRPr="00DE78EE">
        <w:rPr>
          <w:rFonts w:cs="Traditional Arabic"/>
          <w:sz w:val="28"/>
          <w:szCs w:val="28"/>
          <w:rtl/>
        </w:rPr>
        <w:t>89. وقال به</w:t>
      </w:r>
      <w:r>
        <w:rPr>
          <w:rFonts w:cs="Traditional Arabic"/>
          <w:sz w:val="28"/>
          <w:szCs w:val="28"/>
          <w:rtl/>
        </w:rPr>
        <w:t xml:space="preserve">: </w:t>
      </w:r>
      <w:r w:rsidRPr="00DE78EE">
        <w:rPr>
          <w:rFonts w:cs="Traditional Arabic"/>
          <w:sz w:val="28"/>
          <w:szCs w:val="28"/>
          <w:rtl/>
        </w:rPr>
        <w:t xml:space="preserve">أبو عبيدة في </w:t>
      </w:r>
      <w:r>
        <w:rPr>
          <w:rFonts w:cs="Traditional Arabic"/>
          <w:sz w:val="28"/>
          <w:szCs w:val="28"/>
          <w:rtl/>
        </w:rPr>
        <w:t>"</w:t>
      </w:r>
      <w:r w:rsidRPr="00DE78EE">
        <w:rPr>
          <w:rFonts w:cs="Traditional Arabic"/>
          <w:sz w:val="28"/>
          <w:szCs w:val="28"/>
          <w:rtl/>
        </w:rPr>
        <w:t>مجاز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125، واليزيدي في </w:t>
      </w:r>
      <w:r>
        <w:rPr>
          <w:rFonts w:cs="Traditional Arabic"/>
          <w:sz w:val="28"/>
          <w:szCs w:val="28"/>
          <w:rtl/>
        </w:rPr>
        <w:t>"غريب القرآن"</w:t>
      </w:r>
      <w:r w:rsidRPr="00DE78EE">
        <w:rPr>
          <w:rFonts w:cs="Traditional Arabic"/>
          <w:sz w:val="28"/>
          <w:szCs w:val="28"/>
          <w:rtl/>
        </w:rPr>
        <w:t xml:space="preserve"> وتفسيره</w:t>
      </w:r>
      <w:r>
        <w:rPr>
          <w:rFonts w:cs="Traditional Arabic"/>
          <w:sz w:val="28"/>
          <w:szCs w:val="28"/>
          <w:rtl/>
        </w:rPr>
        <w:t xml:space="preserve">: </w:t>
      </w:r>
      <w:r w:rsidRPr="00DE78EE">
        <w:rPr>
          <w:rFonts w:cs="Traditional Arabic"/>
          <w:sz w:val="28"/>
          <w:szCs w:val="28"/>
          <w:rtl/>
        </w:rPr>
        <w:t xml:space="preserve">117، والزجاج في </w:t>
      </w:r>
      <w:r>
        <w:rPr>
          <w:rFonts w:cs="Traditional Arabic"/>
          <w:sz w:val="28"/>
          <w:szCs w:val="28"/>
          <w:rtl/>
        </w:rPr>
        <w:t xml:space="preserve">"معاني القرآن": </w:t>
      </w:r>
      <w:r w:rsidRPr="00DE78EE">
        <w:rPr>
          <w:rFonts w:cs="Traditional Arabic"/>
          <w:sz w:val="28"/>
          <w:szCs w:val="28"/>
          <w:rtl/>
        </w:rPr>
        <w:t xml:space="preserve">4612، وابن قتيبة في </w:t>
      </w:r>
      <w:r>
        <w:rPr>
          <w:rFonts w:cs="Traditional Arabic"/>
          <w:sz w:val="28"/>
          <w:szCs w:val="28"/>
          <w:rtl/>
        </w:rPr>
        <w:t xml:space="preserve">"تفسير غريب القرآن": </w:t>
      </w:r>
      <w:r w:rsidRPr="00DE78EE">
        <w:rPr>
          <w:rFonts w:cs="Traditional Arabic"/>
          <w:sz w:val="28"/>
          <w:szCs w:val="28"/>
          <w:rtl/>
        </w:rPr>
        <w:t>126، وغيرهم.</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 xml:space="preserve">وقد حكى الإجماع عليه الواحدي في </w:t>
      </w:r>
      <w:r>
        <w:rPr>
          <w:rFonts w:cs="Traditional Arabic"/>
          <w:sz w:val="28"/>
          <w:szCs w:val="28"/>
          <w:rtl/>
        </w:rPr>
        <w:t xml:space="preserve">"البسيط"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227، وفي </w:t>
      </w:r>
      <w:r>
        <w:rPr>
          <w:rFonts w:cs="Traditional Arabic"/>
          <w:sz w:val="28"/>
          <w:szCs w:val="28"/>
          <w:rtl/>
        </w:rPr>
        <w:t>"</w:t>
      </w:r>
      <w:r w:rsidRPr="00DE78EE">
        <w:rPr>
          <w:rFonts w:cs="Traditional Arabic"/>
          <w:sz w:val="28"/>
          <w:szCs w:val="28"/>
          <w:rtl/>
        </w:rPr>
        <w:t>الوسيط</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44، وفي ذلك نظر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الإجماع في التفسير</w:t>
      </w:r>
      <w:r>
        <w:rPr>
          <w:rFonts w:cs="Traditional Arabic"/>
          <w:sz w:val="28"/>
          <w:szCs w:val="28"/>
          <w:rtl/>
        </w:rPr>
        <w:t>"؛</w:t>
      </w:r>
      <w:r w:rsidRPr="00DE78EE">
        <w:rPr>
          <w:rFonts w:cs="Traditional Arabic"/>
          <w:sz w:val="28"/>
          <w:szCs w:val="28"/>
          <w:rtl/>
        </w:rPr>
        <w:t xml:space="preserve"> للخضيري</w:t>
      </w:r>
      <w:r>
        <w:rPr>
          <w:rFonts w:cs="Traditional Arabic"/>
          <w:sz w:val="28"/>
          <w:szCs w:val="28"/>
          <w:rtl/>
        </w:rPr>
        <w:t xml:space="preserve">: </w:t>
      </w:r>
      <w:r w:rsidRPr="00DE78EE">
        <w:rPr>
          <w:rFonts w:cs="Traditional Arabic"/>
          <w:sz w:val="28"/>
          <w:szCs w:val="28"/>
          <w:rtl/>
        </w:rPr>
        <w:t>307</w:t>
      </w:r>
      <w:r>
        <w:rPr>
          <w:rFonts w:cs="Traditional Arabic"/>
          <w:sz w:val="28"/>
          <w:szCs w:val="28"/>
          <w:rtl/>
        </w:rPr>
        <w:t xml:space="preserve"> - </w:t>
      </w:r>
      <w:r w:rsidRPr="00DE78EE">
        <w:rPr>
          <w:rFonts w:cs="Traditional Arabic"/>
          <w:sz w:val="28"/>
          <w:szCs w:val="28"/>
          <w:rtl/>
        </w:rPr>
        <w:t>308. ومعنى الحلف</w:t>
      </w:r>
      <w:r>
        <w:rPr>
          <w:rFonts w:cs="Traditional Arabic"/>
          <w:sz w:val="28"/>
          <w:szCs w:val="28"/>
          <w:rtl/>
        </w:rPr>
        <w:t xml:space="preserve">: </w:t>
      </w:r>
      <w:r w:rsidRPr="00DE78EE">
        <w:rPr>
          <w:rFonts w:cs="Traditional Arabic"/>
          <w:sz w:val="28"/>
          <w:szCs w:val="28"/>
          <w:rtl/>
        </w:rPr>
        <w:t>أن الرجل في الجاهلية كان يعاقد الرجل، ويقول له</w:t>
      </w:r>
      <w:r>
        <w:rPr>
          <w:rFonts w:cs="Traditional Arabic"/>
          <w:sz w:val="28"/>
          <w:szCs w:val="28"/>
          <w:rtl/>
        </w:rPr>
        <w:t xml:space="preserve">: </w:t>
      </w:r>
      <w:r w:rsidRPr="00DE78EE">
        <w:rPr>
          <w:rFonts w:cs="Traditional Arabic"/>
          <w:sz w:val="28"/>
          <w:szCs w:val="28"/>
          <w:rtl/>
        </w:rPr>
        <w:t>دمي دمك، وثأري ثأرك، وحربي حربك، وسلمي سلمك، وترثني وأرثك، فلما جاء الإسلام جعل للحليف السدس، وهو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فَآتُوهُمْ نَصِيبَهُمْ</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ثم نسخ بعد بقوله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وَأُوْلُو الأَرْحَامِ بَعْضُهُمْ أَوْلَى بِبَعْضٍ فِي كِتَابِ اللَّهِ</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الأحزاب</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المصادر السابقة</w:t>
      </w:r>
      <w:r>
        <w:rPr>
          <w:rFonts w:cs="Traditional Arabic"/>
          <w:sz w:val="28"/>
          <w:szCs w:val="28"/>
          <w:rtl/>
        </w:rPr>
        <w:t>،</w:t>
      </w:r>
      <w:r w:rsidRPr="00DE78EE">
        <w:rPr>
          <w:rFonts w:cs="Traditional Arabic"/>
          <w:sz w:val="28"/>
          <w:szCs w:val="28"/>
          <w:rtl/>
        </w:rPr>
        <w:t xml:space="preserve"> قال ابن عطية في </w:t>
      </w:r>
      <w:r>
        <w:rPr>
          <w:rFonts w:cs="Traditional Arabic"/>
          <w:sz w:val="28"/>
          <w:szCs w:val="28"/>
          <w:rtl/>
        </w:rPr>
        <w:t>"</w:t>
      </w:r>
      <w:r w:rsidRPr="00DE78EE">
        <w:rPr>
          <w:rFonts w:cs="Traditional Arabic"/>
          <w:sz w:val="28"/>
          <w:szCs w:val="28"/>
          <w:rtl/>
        </w:rPr>
        <w:t>المحرر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103</w:t>
      </w:r>
      <w:r>
        <w:rPr>
          <w:rFonts w:cs="Traditional Arabic"/>
          <w:sz w:val="28"/>
          <w:szCs w:val="28"/>
          <w:rtl/>
        </w:rPr>
        <w:t>: "</w:t>
      </w:r>
      <w:r w:rsidRPr="00DE78EE">
        <w:rPr>
          <w:rFonts w:cs="Traditional Arabic"/>
          <w:sz w:val="28"/>
          <w:szCs w:val="28"/>
          <w:rtl/>
        </w:rPr>
        <w:t>ولفظ المعاقدة والأيمان ترجح أن المراد الأح</w:t>
      </w:r>
      <w:r>
        <w:rPr>
          <w:rFonts w:cs="Traditional Arabic" w:hint="cs"/>
          <w:sz w:val="28"/>
          <w:szCs w:val="28"/>
          <w:rtl/>
        </w:rPr>
        <w:t>ْ</w:t>
      </w:r>
      <w:r w:rsidRPr="00DE78EE">
        <w:rPr>
          <w:rFonts w:cs="Traditional Arabic"/>
          <w:sz w:val="28"/>
          <w:szCs w:val="28"/>
          <w:rtl/>
        </w:rPr>
        <w:t>لاف؛ لأن ما ذكر من غير الأحلاف ليس في جميعه معاقدة ولا أيمان</w:t>
      </w:r>
      <w:r>
        <w:rPr>
          <w:rFonts w:cs="Traditional Arabic"/>
          <w:sz w:val="28"/>
          <w:szCs w:val="28"/>
          <w:rtl/>
        </w:rPr>
        <w:t>".</w:t>
      </w:r>
    </w:p>
  </w:footnote>
  <w:footnote w:id="22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القول ذكره المفسرون</w:t>
      </w:r>
      <w:r>
        <w:rPr>
          <w:rFonts w:cs="Traditional Arabic"/>
          <w:sz w:val="28"/>
          <w:szCs w:val="28"/>
          <w:rtl/>
        </w:rPr>
        <w:t>،</w:t>
      </w:r>
      <w:r w:rsidRPr="00DE78EE">
        <w:rPr>
          <w:rFonts w:cs="Traditional Arabic"/>
          <w:sz w:val="28"/>
          <w:szCs w:val="28"/>
          <w:rtl/>
        </w:rPr>
        <w:t xml:space="preserve"> ولم أعثر على قائل به، والمراد</w:t>
      </w:r>
      <w:r>
        <w:rPr>
          <w:rFonts w:cs="Traditional Arabic"/>
          <w:sz w:val="28"/>
          <w:szCs w:val="28"/>
          <w:rtl/>
        </w:rPr>
        <w:t xml:space="preserve">: </w:t>
      </w:r>
      <w:r w:rsidRPr="00DE78EE">
        <w:rPr>
          <w:rFonts w:cs="Traditional Arabic"/>
          <w:sz w:val="28"/>
          <w:szCs w:val="28"/>
          <w:rtl/>
        </w:rPr>
        <w:t>الإرث الحاصل بسبب الموالاة، وعلى ذلك فلا نس</w:t>
      </w:r>
      <w:r>
        <w:rPr>
          <w:rFonts w:cs="Traditional Arabic" w:hint="cs"/>
          <w:sz w:val="28"/>
          <w:szCs w:val="28"/>
          <w:rtl/>
        </w:rPr>
        <w:t>ْ</w:t>
      </w:r>
      <w:r w:rsidRPr="00DE78EE">
        <w:rPr>
          <w:rFonts w:cs="Traditional Arabic"/>
          <w:sz w:val="28"/>
          <w:szCs w:val="28"/>
          <w:rtl/>
        </w:rPr>
        <w:t>خ في الآية</w:t>
      </w:r>
      <w:r>
        <w:rPr>
          <w:rFonts w:cs="Traditional Arabic"/>
          <w:sz w:val="28"/>
          <w:szCs w:val="28"/>
          <w:rtl/>
        </w:rPr>
        <w:t>.</w:t>
      </w:r>
    </w:p>
  </w:footnote>
  <w:footnote w:id="22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التي آخاها النبي </w:t>
      </w:r>
      <w:r w:rsidRPr="005C63DC">
        <w:rPr>
          <w:rFonts w:ascii="AGA Arabesque" w:hAnsi="AGA Arabesque"/>
          <w:sz w:val="28"/>
          <w:szCs w:val="28"/>
        </w:rPr>
        <w:t></w:t>
      </w:r>
      <w:r w:rsidRPr="00DE78EE">
        <w:rPr>
          <w:rFonts w:cs="Traditional Arabic"/>
          <w:sz w:val="28"/>
          <w:szCs w:val="28"/>
          <w:rtl/>
        </w:rPr>
        <w:t xml:space="preserve"> بين المهاجرين والأنصار، وهو قول</w:t>
      </w:r>
      <w:r>
        <w:rPr>
          <w:rFonts w:cs="Traditional Arabic" w:hint="cs"/>
          <w:sz w:val="28"/>
          <w:szCs w:val="28"/>
          <w:rtl/>
        </w:rPr>
        <w:t>ُ</w:t>
      </w:r>
      <w:r w:rsidRPr="00DE78EE">
        <w:rPr>
          <w:rFonts w:cs="Traditional Arabic"/>
          <w:sz w:val="28"/>
          <w:szCs w:val="28"/>
          <w:rtl/>
        </w:rPr>
        <w:t xml:space="preserve"> 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في رواية سعيد بن جبير عنه، وسعيد نفسه، وابن زيد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397،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72، </w:t>
      </w:r>
      <w:r>
        <w:rPr>
          <w:rFonts w:cs="Traditional Arabic"/>
          <w:sz w:val="28"/>
          <w:szCs w:val="28"/>
          <w:rtl/>
        </w:rPr>
        <w:t>"النكت والعيون"؛</w:t>
      </w:r>
      <w:r w:rsidRPr="00DE78EE">
        <w:rPr>
          <w:rFonts w:cs="Traditional Arabic"/>
          <w:sz w:val="28"/>
          <w:szCs w:val="28"/>
          <w:rtl/>
        </w:rPr>
        <w:t xml:space="preserve"> للماوردي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479. وهناك أقوال أخرى أن</w:t>
      </w:r>
      <w:r>
        <w:rPr>
          <w:rFonts w:cs="Traditional Arabic" w:hint="cs"/>
          <w:sz w:val="28"/>
          <w:szCs w:val="28"/>
          <w:rtl/>
        </w:rPr>
        <w:t>َّ</w:t>
      </w:r>
      <w:r w:rsidRPr="00DE78EE">
        <w:rPr>
          <w:rFonts w:cs="Traditional Arabic"/>
          <w:sz w:val="28"/>
          <w:szCs w:val="28"/>
          <w:rtl/>
        </w:rPr>
        <w:t xml:space="preserve"> المراد بالمعاقدة</w:t>
      </w:r>
      <w:r>
        <w:rPr>
          <w:rFonts w:cs="Traditional Arabic"/>
          <w:sz w:val="28"/>
          <w:szCs w:val="28"/>
          <w:rtl/>
        </w:rPr>
        <w:t xml:space="preserve">: </w:t>
      </w:r>
      <w:r w:rsidRPr="00DE78EE">
        <w:rPr>
          <w:rFonts w:cs="Traditional Arabic"/>
          <w:sz w:val="28"/>
          <w:szCs w:val="28"/>
          <w:rtl/>
        </w:rPr>
        <w:t>التبن</w:t>
      </w:r>
      <w:r>
        <w:rPr>
          <w:rFonts w:cs="Traditional Arabic" w:hint="cs"/>
          <w:sz w:val="28"/>
          <w:szCs w:val="28"/>
          <w:rtl/>
        </w:rPr>
        <w:t>ِّ</w:t>
      </w:r>
      <w:r w:rsidRPr="00DE78EE">
        <w:rPr>
          <w:rFonts w:cs="Traditional Arabic"/>
          <w:sz w:val="28"/>
          <w:szCs w:val="28"/>
          <w:rtl/>
        </w:rPr>
        <w:t>ي أو الوصية أو الزواج</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المذكورة في الهامش قبل السابق</w:t>
      </w:r>
      <w:r>
        <w:rPr>
          <w:rFonts w:cs="Traditional Arabic"/>
          <w:sz w:val="28"/>
          <w:szCs w:val="28"/>
          <w:rtl/>
        </w:rPr>
        <w:t>.</w:t>
      </w:r>
    </w:p>
  </w:footnote>
  <w:footnote w:id="22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رواية سعيد بن جبير عن 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عند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96 رقم</w:t>
      </w:r>
      <w:r>
        <w:rPr>
          <w:rFonts w:cs="Traditional Arabic"/>
          <w:sz w:val="28"/>
          <w:szCs w:val="28"/>
          <w:rtl/>
        </w:rPr>
        <w:t xml:space="preserve">: </w:t>
      </w:r>
      <w:r w:rsidRPr="00DE78EE">
        <w:rPr>
          <w:rFonts w:cs="Traditional Arabic"/>
          <w:sz w:val="28"/>
          <w:szCs w:val="28"/>
          <w:rtl/>
        </w:rPr>
        <w:t>4580 قال</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وَلِكُلٍّ جَعَلْنَا مَوَالِيَ</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قال</w:t>
      </w:r>
      <w:r>
        <w:rPr>
          <w:rFonts w:cs="Traditional Arabic"/>
          <w:sz w:val="28"/>
          <w:szCs w:val="28"/>
          <w:rtl/>
        </w:rPr>
        <w:t xml:space="preserve">: </w:t>
      </w:r>
      <w:r w:rsidRPr="00DE78EE">
        <w:rPr>
          <w:rFonts w:cs="Traditional Arabic"/>
          <w:sz w:val="28"/>
          <w:szCs w:val="28"/>
          <w:rtl/>
        </w:rPr>
        <w:t xml:space="preserve">ورثة، </w:t>
      </w:r>
      <w:r>
        <w:rPr>
          <w:rFonts w:cs="Traditional Arabic" w:hint="cs"/>
          <w:sz w:val="28"/>
          <w:szCs w:val="28"/>
          <w:rtl/>
        </w:rPr>
        <w:t>﴿</w:t>
      </w:r>
      <w:r w:rsidRPr="00DE78EE">
        <w:rPr>
          <w:rFonts w:cs="Traditional Arabic"/>
          <w:sz w:val="28"/>
          <w:szCs w:val="28"/>
          <w:rtl/>
        </w:rPr>
        <w:t>وَالَّذِينَ عَقَدَتْ أَيْمَانُكُمْ</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كان المهاجرون لما قدموا المدينة يرث المهاجري الأنصاري دون ذوي رحمه؛ للأخوة التي آخ</w:t>
      </w:r>
      <w:r>
        <w:rPr>
          <w:rFonts w:cs="Traditional Arabic" w:hint="cs"/>
          <w:sz w:val="28"/>
          <w:szCs w:val="28"/>
          <w:rtl/>
        </w:rPr>
        <w:t>َ</w:t>
      </w:r>
      <w:r w:rsidRPr="00DE78EE">
        <w:rPr>
          <w:rFonts w:cs="Traditional Arabic"/>
          <w:sz w:val="28"/>
          <w:szCs w:val="28"/>
          <w:rtl/>
        </w:rPr>
        <w:t xml:space="preserve">ى النبي </w:t>
      </w:r>
      <w:r w:rsidRPr="005C63DC">
        <w:rPr>
          <w:rFonts w:ascii="AGA Arabesque" w:hAnsi="AGA Arabesque"/>
          <w:sz w:val="28"/>
          <w:szCs w:val="28"/>
        </w:rPr>
        <w:t></w:t>
      </w:r>
      <w:r w:rsidRPr="00DE78EE">
        <w:rPr>
          <w:rFonts w:cs="Traditional Arabic"/>
          <w:sz w:val="28"/>
          <w:szCs w:val="28"/>
          <w:rtl/>
        </w:rPr>
        <w:t xml:space="preserve"> بينهم، فلما نزلت</w:t>
      </w:r>
      <w:r>
        <w:rPr>
          <w:rFonts w:cs="Traditional Arabic"/>
          <w:sz w:val="28"/>
          <w:szCs w:val="28"/>
          <w:rtl/>
        </w:rPr>
        <w:t>:</w:t>
      </w:r>
      <w:r w:rsidRPr="00DE78EE">
        <w:rPr>
          <w:rFonts w:cs="Traditional Arabic"/>
          <w:sz w:val="28"/>
          <w:szCs w:val="28"/>
          <w:rtl/>
        </w:rPr>
        <w:t xml:space="preserve"> </w:t>
      </w:r>
      <w:r>
        <w:rPr>
          <w:rFonts w:cs="Traditional Arabic" w:hint="cs"/>
          <w:sz w:val="28"/>
          <w:szCs w:val="28"/>
          <w:rtl/>
        </w:rPr>
        <w:t>﴿</w:t>
      </w:r>
      <w:r w:rsidRPr="00DE78EE">
        <w:rPr>
          <w:rFonts w:cs="Traditional Arabic"/>
          <w:sz w:val="28"/>
          <w:szCs w:val="28"/>
          <w:rtl/>
        </w:rPr>
        <w:t>وَلِكُلٍّ جَعَلْنَا مَوَالِيَ</w:t>
      </w:r>
      <w:r>
        <w:rPr>
          <w:rFonts w:cs="Traditional Arabic" w:hint="cs"/>
          <w:sz w:val="28"/>
          <w:szCs w:val="28"/>
          <w:rtl/>
        </w:rPr>
        <w:t>﴾</w:t>
      </w:r>
      <w:r w:rsidRPr="00DE78EE">
        <w:rPr>
          <w:rFonts w:cs="Traditional Arabic"/>
          <w:sz w:val="28"/>
          <w:szCs w:val="28"/>
          <w:rtl/>
        </w:rPr>
        <w:t>، ثم قال</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وَالَّذِينَ عَقَدَتْ أَيْمَانُكُمْ</w:t>
      </w:r>
      <w:r>
        <w:rPr>
          <w:rFonts w:cs="Traditional Arabic" w:hint="cs"/>
          <w:sz w:val="28"/>
          <w:szCs w:val="28"/>
          <w:rtl/>
        </w:rPr>
        <w:t>﴾</w:t>
      </w:r>
      <w:r w:rsidRPr="00DE78EE">
        <w:rPr>
          <w:rFonts w:cs="Traditional Arabic"/>
          <w:sz w:val="28"/>
          <w:szCs w:val="28"/>
          <w:rtl/>
        </w:rPr>
        <w:t xml:space="preserve"> من النصر والرفادة والنصيحة، وقد ذهب الميراث ويوصى له</w:t>
      </w:r>
      <w:r>
        <w:rPr>
          <w:rFonts w:cs="Traditional Arabic"/>
          <w:sz w:val="28"/>
          <w:szCs w:val="28"/>
          <w:rtl/>
        </w:rPr>
        <w:t>".</w:t>
      </w:r>
    </w:p>
  </w:footnote>
  <w:footnote w:id="22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275 رقم</w:t>
      </w:r>
      <w:r>
        <w:rPr>
          <w:rFonts w:cs="Traditional Arabic"/>
          <w:sz w:val="28"/>
          <w:szCs w:val="28"/>
          <w:rtl/>
        </w:rPr>
        <w:t xml:space="preserve">: </w:t>
      </w:r>
      <w:r w:rsidRPr="00DE78EE">
        <w:rPr>
          <w:rFonts w:cs="Traditional Arabic"/>
          <w:sz w:val="28"/>
          <w:szCs w:val="28"/>
          <w:rtl/>
        </w:rPr>
        <w:t>9268 بتصر</w:t>
      </w:r>
      <w:r>
        <w:rPr>
          <w:rFonts w:cs="Traditional Arabic"/>
          <w:sz w:val="28"/>
          <w:szCs w:val="28"/>
          <w:rtl/>
        </w:rPr>
        <w:t>ُّ</w:t>
      </w:r>
      <w:r w:rsidRPr="00DE78EE">
        <w:rPr>
          <w:rFonts w:cs="Traditional Arabic"/>
          <w:sz w:val="28"/>
          <w:szCs w:val="28"/>
          <w:rtl/>
        </w:rPr>
        <w:t>ف يسير</w:t>
      </w:r>
      <w:r>
        <w:rPr>
          <w:rFonts w:cs="Traditional Arabic"/>
          <w:sz w:val="28"/>
          <w:szCs w:val="28"/>
          <w:rtl/>
        </w:rPr>
        <w:t>.</w:t>
      </w:r>
    </w:p>
  </w:footnote>
  <w:footnote w:id="22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275 رقم</w:t>
      </w:r>
      <w:r>
        <w:rPr>
          <w:rFonts w:cs="Traditional Arabic"/>
          <w:sz w:val="28"/>
          <w:szCs w:val="28"/>
          <w:rtl/>
        </w:rPr>
        <w:t xml:space="preserve">: </w:t>
      </w:r>
      <w:r w:rsidRPr="00DE78EE">
        <w:rPr>
          <w:rFonts w:cs="Traditional Arabic"/>
          <w:sz w:val="28"/>
          <w:szCs w:val="28"/>
          <w:rtl/>
        </w:rPr>
        <w:t>9270 بتصر</w:t>
      </w:r>
      <w:r>
        <w:rPr>
          <w:rFonts w:cs="Traditional Arabic" w:hint="cs"/>
          <w:sz w:val="28"/>
          <w:szCs w:val="28"/>
          <w:rtl/>
        </w:rPr>
        <w:t>ُّ</w:t>
      </w:r>
      <w:r w:rsidRPr="00DE78EE">
        <w:rPr>
          <w:rFonts w:cs="Traditional Arabic"/>
          <w:sz w:val="28"/>
          <w:szCs w:val="28"/>
          <w:rtl/>
        </w:rPr>
        <w:t>ف يسير، وانظر</w:t>
      </w:r>
      <w:r>
        <w:rPr>
          <w:rFonts w:cs="Traditional Arabic"/>
          <w:sz w:val="28"/>
          <w:szCs w:val="28"/>
          <w:rtl/>
        </w:rPr>
        <w:t xml:space="preserve">: </w:t>
      </w:r>
      <w:r w:rsidRPr="00DE78EE">
        <w:rPr>
          <w:rFonts w:cs="Traditional Arabic"/>
          <w:sz w:val="28"/>
          <w:szCs w:val="28"/>
          <w:rtl/>
        </w:rPr>
        <w:t>رقم</w:t>
      </w:r>
      <w:r>
        <w:rPr>
          <w:rFonts w:cs="Traditional Arabic"/>
          <w:sz w:val="28"/>
          <w:szCs w:val="28"/>
          <w:rtl/>
        </w:rPr>
        <w:t xml:space="preserve">: </w:t>
      </w:r>
      <w:r w:rsidRPr="00DE78EE">
        <w:rPr>
          <w:rFonts w:cs="Traditional Arabic"/>
          <w:sz w:val="28"/>
          <w:szCs w:val="28"/>
          <w:rtl/>
        </w:rPr>
        <w:t>9269 و9271</w:t>
      </w:r>
      <w:r>
        <w:rPr>
          <w:rFonts w:cs="Traditional Arabic"/>
          <w:sz w:val="28"/>
          <w:szCs w:val="28"/>
          <w:rtl/>
        </w:rPr>
        <w:t>.</w:t>
      </w:r>
    </w:p>
  </w:footnote>
  <w:footnote w:id="22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276 رقم</w:t>
      </w:r>
      <w:r>
        <w:rPr>
          <w:rFonts w:cs="Traditional Arabic"/>
          <w:sz w:val="28"/>
          <w:szCs w:val="28"/>
          <w:rtl/>
        </w:rPr>
        <w:t xml:space="preserve">: </w:t>
      </w:r>
      <w:r w:rsidRPr="00DE78EE">
        <w:rPr>
          <w:rFonts w:cs="Traditional Arabic"/>
          <w:sz w:val="28"/>
          <w:szCs w:val="28"/>
          <w:rtl/>
        </w:rPr>
        <w:t>9272 و9273 عن عك</w:t>
      </w:r>
      <w:r>
        <w:rPr>
          <w:rFonts w:cs="Traditional Arabic" w:hint="cs"/>
          <w:sz w:val="28"/>
          <w:szCs w:val="28"/>
          <w:rtl/>
        </w:rPr>
        <w:t>ْ</w:t>
      </w:r>
      <w:r w:rsidRPr="00DE78EE">
        <w:rPr>
          <w:rFonts w:cs="Traditional Arabic"/>
          <w:sz w:val="28"/>
          <w:szCs w:val="28"/>
          <w:rtl/>
        </w:rPr>
        <w:t>رمة والضحاك</w:t>
      </w:r>
      <w:r>
        <w:rPr>
          <w:rFonts w:cs="Traditional Arabic"/>
          <w:sz w:val="28"/>
          <w:szCs w:val="28"/>
          <w:rtl/>
        </w:rPr>
        <w:t>.</w:t>
      </w:r>
    </w:p>
  </w:footnote>
  <w:footnote w:id="22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النَّبِيُّ أَوْلَى بِالْمُؤْمِنِينَ مِنْ أَنْفُسِهِمْ وَأَزْوَاجُهُ أُمَّهَاتُهُمْ وَأُوْلُو الأَرْحَامِ بَعْضُهُمْ أَوْلَى بِبَعْضٍ فِي كِتَابِ اللَّهِ مِنَ الْمُؤْمِنِينَ وَالْمُهَاجِرِينَ إِلَّا أَنْ تَفْعَلُوا إِلَى أَوْلِيَائِكُمْ مَعْرُوفًا كَانَ ذَلِكَ فِي الْكِتَابِ مَسْطُورًا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الأحزاب</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 وعلى ذلك فآية النساء هذه ناسخة ومنسوخة، فهي ناسخة لما كان في صدر الإسلام من إر</w:t>
      </w:r>
      <w:r>
        <w:rPr>
          <w:rFonts w:cs="Traditional Arabic" w:hint="cs"/>
          <w:sz w:val="28"/>
          <w:szCs w:val="28"/>
          <w:rtl/>
        </w:rPr>
        <w:t>ْ</w:t>
      </w:r>
      <w:r w:rsidRPr="00DE78EE">
        <w:rPr>
          <w:rFonts w:cs="Traditional Arabic"/>
          <w:sz w:val="28"/>
          <w:szCs w:val="28"/>
          <w:rtl/>
        </w:rPr>
        <w:t>ث المهاجرين والأنصار لبعضهم بعض</w:t>
      </w:r>
      <w:r>
        <w:rPr>
          <w:rFonts w:cs="Traditional Arabic" w:hint="cs"/>
          <w:sz w:val="28"/>
          <w:szCs w:val="28"/>
          <w:rtl/>
        </w:rPr>
        <w:t>ً</w:t>
      </w:r>
      <w:r w:rsidRPr="00DE78EE">
        <w:rPr>
          <w:rFonts w:cs="Traditional Arabic"/>
          <w:sz w:val="28"/>
          <w:szCs w:val="28"/>
          <w:rtl/>
        </w:rPr>
        <w:t>ا دون أقربائهم كما يدل عليه حديث ابن عباس عند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96 رقم</w:t>
      </w:r>
      <w:r>
        <w:rPr>
          <w:rFonts w:cs="Traditional Arabic"/>
          <w:sz w:val="28"/>
          <w:szCs w:val="28"/>
          <w:rtl/>
        </w:rPr>
        <w:t xml:space="preserve">: </w:t>
      </w:r>
      <w:r w:rsidRPr="00DE78EE">
        <w:rPr>
          <w:rFonts w:cs="Traditional Arabic"/>
          <w:sz w:val="28"/>
          <w:szCs w:val="28"/>
          <w:rtl/>
        </w:rPr>
        <w:t xml:space="preserve">4580، ثم لما نزلت هذه الآية </w:t>
      </w:r>
      <w:r>
        <w:rPr>
          <w:rFonts w:cs="Traditional Arabic" w:hint="cs"/>
          <w:sz w:val="28"/>
          <w:szCs w:val="28"/>
          <w:rtl/>
        </w:rPr>
        <w:t>﴿</w:t>
      </w:r>
      <w:r w:rsidRPr="00DE78EE">
        <w:rPr>
          <w:rFonts w:cs="Traditional Arabic"/>
          <w:sz w:val="28"/>
          <w:szCs w:val="28"/>
          <w:rtl/>
        </w:rPr>
        <w:t>وَلِكُلٍّ جَعَلْنَا مَوَالِيَ مِمَّا تَرَكَ الْوَالِدَانِ وَالأَقْرَبُونَ وَالَّذِينَ عَقَدَتْ أَيْمَانُكُمْ فَآتُوهُمْ نَصِيبَهُمْ</w:t>
      </w:r>
      <w:r>
        <w:rPr>
          <w:rFonts w:cs="Traditional Arabic" w:hint="cs"/>
          <w:sz w:val="28"/>
          <w:szCs w:val="28"/>
          <w:rtl/>
        </w:rPr>
        <w:t>﴾</w:t>
      </w:r>
      <w:r w:rsidRPr="00DE78EE">
        <w:rPr>
          <w:rFonts w:cs="Traditional Arabic"/>
          <w:sz w:val="28"/>
          <w:szCs w:val="28"/>
          <w:rtl/>
        </w:rPr>
        <w:t xml:space="preserve"> صار المعاقد يرث والعصبة ترث ثم ل</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ا نزلت آية الأحزاب</w:t>
      </w:r>
      <w:r>
        <w:rPr>
          <w:rFonts w:cs="Traditional Arabic"/>
          <w:sz w:val="28"/>
          <w:szCs w:val="28"/>
          <w:rtl/>
        </w:rPr>
        <w:t>:</w:t>
      </w:r>
      <w:r w:rsidRPr="00DE78EE">
        <w:rPr>
          <w:rFonts w:cs="Traditional Arabic"/>
          <w:sz w:val="28"/>
          <w:szCs w:val="28"/>
          <w:rtl/>
        </w:rPr>
        <w:t xml:space="preserve"> </w:t>
      </w:r>
      <w:r>
        <w:rPr>
          <w:rFonts w:cs="Traditional Arabic" w:hint="cs"/>
          <w:sz w:val="28"/>
          <w:szCs w:val="28"/>
          <w:rtl/>
        </w:rPr>
        <w:t>﴿</w:t>
      </w:r>
      <w:r w:rsidRPr="00DE78EE">
        <w:rPr>
          <w:rFonts w:cs="Traditional Arabic"/>
          <w:sz w:val="28"/>
          <w:szCs w:val="28"/>
          <w:rtl/>
        </w:rPr>
        <w:t>وَأُوْلُو الأَرْحَامِ بَعْضُهُمْ أَوْلَى بِبَعْضٍ فِي كِتَابِ اللَّهِ مِنَ الْمُؤْمِنِينَ وَالْمُهَاجِرِينَ إِلَّا أَنْ تَفْعَلُوا إِلَى أَوْلِيَائِكُمْ مَعْرُوفًا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الأحزاب</w:t>
      </w:r>
      <w:r>
        <w:rPr>
          <w:rFonts w:cs="Traditional Arabic"/>
          <w:sz w:val="28"/>
          <w:szCs w:val="28"/>
          <w:rtl/>
        </w:rPr>
        <w:t xml:space="preserve">: </w:t>
      </w:r>
      <w:r w:rsidRPr="00DE78EE">
        <w:rPr>
          <w:rFonts w:cs="Traditional Arabic"/>
          <w:sz w:val="28"/>
          <w:szCs w:val="28"/>
          <w:rtl/>
        </w:rPr>
        <w:t>6] خص العصبة بالميراث، وبقي للمعاقدة النصرة والإرفاد والوصية ونحو ذلك، والله أعلم</w:t>
      </w:r>
      <w:r>
        <w:rPr>
          <w:rFonts w:cs="Traditional Arabic"/>
          <w:sz w:val="28"/>
          <w:szCs w:val="28"/>
          <w:rtl/>
        </w:rPr>
        <w:t>.</w:t>
      </w:r>
    </w:p>
  </w:footnote>
  <w:footnote w:id="22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الهامش رقم</w:t>
      </w:r>
      <w:r>
        <w:rPr>
          <w:rFonts w:cs="Traditional Arabic"/>
          <w:sz w:val="28"/>
          <w:szCs w:val="28"/>
          <w:rtl/>
        </w:rPr>
        <w:t xml:space="preserve">: </w:t>
      </w:r>
      <w:r w:rsidRPr="00DE78EE">
        <w:rPr>
          <w:rFonts w:cs="Traditional Arabic"/>
          <w:sz w:val="28"/>
          <w:szCs w:val="28"/>
          <w:rtl/>
        </w:rPr>
        <w:t>3 ص</w:t>
      </w:r>
      <w:r>
        <w:rPr>
          <w:rFonts w:cs="Traditional Arabic"/>
          <w:sz w:val="28"/>
          <w:szCs w:val="28"/>
          <w:rtl/>
        </w:rPr>
        <w:t xml:space="preserve">: </w:t>
      </w:r>
      <w:r w:rsidRPr="00DE78EE">
        <w:rPr>
          <w:rFonts w:cs="Traditional Arabic"/>
          <w:sz w:val="28"/>
          <w:szCs w:val="28"/>
          <w:rtl/>
        </w:rPr>
        <w:t>808</w:t>
      </w:r>
      <w:r>
        <w:rPr>
          <w:rFonts w:cs="Traditional Arabic"/>
          <w:sz w:val="28"/>
          <w:szCs w:val="28"/>
          <w:rtl/>
        </w:rPr>
        <w:t>.</w:t>
      </w:r>
    </w:p>
  </w:footnote>
  <w:footnote w:id="228">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الذي ليس بينك وبينه قرابة، قاله ابن عباس، ومجاهد، وقتادة، وعكرمة، والضحاك، والس</w:t>
      </w:r>
      <w:r>
        <w:rPr>
          <w:rFonts w:cs="Traditional Arabic"/>
          <w:sz w:val="28"/>
          <w:szCs w:val="28"/>
          <w:rtl/>
        </w:rPr>
        <w:t>ُّ</w:t>
      </w:r>
      <w:r w:rsidRPr="00DE78EE">
        <w:rPr>
          <w:rFonts w:cs="Traditional Arabic"/>
          <w:sz w:val="28"/>
          <w:szCs w:val="28"/>
          <w:rtl/>
        </w:rPr>
        <w:t>د</w:t>
      </w:r>
      <w:r>
        <w:rPr>
          <w:rFonts w:cs="Traditional Arabic"/>
          <w:sz w:val="28"/>
          <w:szCs w:val="28"/>
          <w:rtl/>
        </w:rPr>
        <w:t>ِّ</w:t>
      </w:r>
      <w:r w:rsidRPr="00DE78EE">
        <w:rPr>
          <w:rFonts w:cs="Traditional Arabic"/>
          <w:sz w:val="28"/>
          <w:szCs w:val="28"/>
          <w:rtl/>
        </w:rPr>
        <w:t>ي، وزيد بن أسلم، وميمون بن مهران، ومقاتل بن حيان في آخرين</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337</w:t>
      </w:r>
      <w:r>
        <w:rPr>
          <w:rFonts w:cs="Traditional Arabic"/>
          <w:sz w:val="28"/>
          <w:szCs w:val="28"/>
          <w:rtl/>
        </w:rPr>
        <w:t xml:space="preserve"> - </w:t>
      </w:r>
      <w:r w:rsidRPr="00DE78EE">
        <w:rPr>
          <w:rFonts w:cs="Traditional Arabic"/>
          <w:sz w:val="28"/>
          <w:szCs w:val="28"/>
          <w:rtl/>
        </w:rPr>
        <w:t xml:space="preserve">339،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948،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52أ و ب،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110،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244،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694</w:t>
      </w:r>
      <w:r>
        <w:rPr>
          <w:rFonts w:cs="Traditional Arabic"/>
          <w:sz w:val="28"/>
          <w:szCs w:val="28"/>
          <w:rtl/>
        </w:rPr>
        <w:t xml:space="preserve"> - </w:t>
      </w:r>
      <w:r w:rsidRPr="00DE78EE">
        <w:rPr>
          <w:rFonts w:cs="Traditional Arabic"/>
          <w:sz w:val="28"/>
          <w:szCs w:val="28"/>
          <w:rtl/>
        </w:rPr>
        <w:t xml:space="preserve">695،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79. وذهب إليه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الفراء في </w:t>
      </w:r>
      <w:r>
        <w:rPr>
          <w:rFonts w:cs="Traditional Arabic"/>
          <w:sz w:val="28"/>
          <w:szCs w:val="28"/>
          <w:rtl/>
        </w:rPr>
        <w:t>"</w:t>
      </w:r>
      <w:r w:rsidRPr="00DE78EE">
        <w:rPr>
          <w:rFonts w:cs="Traditional Arabic"/>
          <w:sz w:val="28"/>
          <w:szCs w:val="28"/>
          <w:rtl/>
        </w:rPr>
        <w:t>معانيه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267، واليزيدي في </w:t>
      </w:r>
      <w:r>
        <w:rPr>
          <w:rFonts w:cs="Traditional Arabic"/>
          <w:sz w:val="28"/>
          <w:szCs w:val="28"/>
          <w:rtl/>
        </w:rPr>
        <w:t>"غريب القرآن"</w:t>
      </w:r>
      <w:r w:rsidRPr="00DE78EE">
        <w:rPr>
          <w:rFonts w:cs="Traditional Arabic"/>
          <w:sz w:val="28"/>
          <w:szCs w:val="28"/>
          <w:rtl/>
        </w:rPr>
        <w:t xml:space="preserve"> وتفسيره</w:t>
      </w:r>
      <w:r>
        <w:rPr>
          <w:rFonts w:cs="Traditional Arabic"/>
          <w:sz w:val="28"/>
          <w:szCs w:val="28"/>
          <w:rtl/>
        </w:rPr>
        <w:t xml:space="preserve">: </w:t>
      </w:r>
      <w:r w:rsidRPr="00DE78EE">
        <w:rPr>
          <w:rFonts w:cs="Traditional Arabic"/>
          <w:sz w:val="28"/>
          <w:szCs w:val="28"/>
          <w:rtl/>
        </w:rPr>
        <w:t xml:space="preserve">118، وابن قتيبة في </w:t>
      </w:r>
      <w:r>
        <w:rPr>
          <w:rFonts w:cs="Traditional Arabic"/>
          <w:sz w:val="28"/>
          <w:szCs w:val="28"/>
          <w:rtl/>
        </w:rPr>
        <w:t xml:space="preserve">"تفسير غريب القرآن": </w:t>
      </w:r>
      <w:r w:rsidRPr="00DE78EE">
        <w:rPr>
          <w:rFonts w:cs="Traditional Arabic"/>
          <w:sz w:val="28"/>
          <w:szCs w:val="28"/>
          <w:rtl/>
        </w:rPr>
        <w:t xml:space="preserve">126، والطبري في </w:t>
      </w:r>
      <w:r>
        <w:rPr>
          <w:rFonts w:cs="Traditional Arabic"/>
          <w:sz w:val="28"/>
          <w:szCs w:val="28"/>
          <w:rtl/>
        </w:rPr>
        <w:t xml:space="preserve">"جامع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339،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183، وغيرهم.</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وعلى هذا القول فالأجنبية هنا متعلقة بالنسب، وهناك قولان آخران</w:t>
      </w:r>
      <w:r>
        <w:rPr>
          <w:rFonts w:cs="Traditional Arabic"/>
          <w:sz w:val="28"/>
          <w:szCs w:val="28"/>
          <w:rtl/>
        </w:rPr>
        <w:t xml:space="preserve">: </w:t>
      </w:r>
      <w:r w:rsidRPr="00DE78EE">
        <w:rPr>
          <w:rFonts w:cs="Traditional Arabic"/>
          <w:sz w:val="28"/>
          <w:szCs w:val="28"/>
          <w:rtl/>
        </w:rPr>
        <w:t>الأول</w:t>
      </w:r>
      <w:r>
        <w:rPr>
          <w:rFonts w:cs="Traditional Arabic"/>
          <w:sz w:val="28"/>
          <w:szCs w:val="28"/>
          <w:rtl/>
        </w:rPr>
        <w:t xml:space="preserve">: </w:t>
      </w:r>
      <w:r w:rsidRPr="00DE78EE">
        <w:rPr>
          <w:rFonts w:cs="Traditional Arabic"/>
          <w:sz w:val="28"/>
          <w:szCs w:val="28"/>
          <w:rtl/>
        </w:rPr>
        <w:t>أن الأجنبية مكانية، والمراد بالجار الجنب</w:t>
      </w:r>
      <w:r>
        <w:rPr>
          <w:rFonts w:cs="Traditional Arabic"/>
          <w:sz w:val="28"/>
          <w:szCs w:val="28"/>
          <w:rtl/>
        </w:rPr>
        <w:t xml:space="preserve">: </w:t>
      </w:r>
      <w:r w:rsidRPr="00DE78EE">
        <w:rPr>
          <w:rFonts w:cs="Traditional Arabic"/>
          <w:sz w:val="28"/>
          <w:szCs w:val="28"/>
          <w:rtl/>
        </w:rPr>
        <w:t>من يصدق عليه اسم الجوار ممن بعد مكانه</w:t>
      </w:r>
      <w:r>
        <w:rPr>
          <w:rFonts w:cs="Traditional Arabic"/>
          <w:sz w:val="28"/>
          <w:szCs w:val="28"/>
          <w:rtl/>
        </w:rPr>
        <w:t>،</w:t>
      </w:r>
      <w:r w:rsidRPr="00DE78EE">
        <w:rPr>
          <w:rFonts w:cs="Traditional Arabic"/>
          <w:sz w:val="28"/>
          <w:szCs w:val="28"/>
          <w:rtl/>
        </w:rPr>
        <w:t xml:space="preserve"> الثاني</w:t>
      </w:r>
      <w:r>
        <w:rPr>
          <w:rFonts w:cs="Traditional Arabic"/>
          <w:sz w:val="28"/>
          <w:szCs w:val="28"/>
          <w:rtl/>
        </w:rPr>
        <w:t xml:space="preserve">: </w:t>
      </w:r>
      <w:r w:rsidRPr="00DE78EE">
        <w:rPr>
          <w:rFonts w:cs="Traditional Arabic"/>
          <w:sz w:val="28"/>
          <w:szCs w:val="28"/>
          <w:rtl/>
        </w:rPr>
        <w:t>أن الأجنبية دينية، والمراد بالجار الجنب</w:t>
      </w:r>
      <w:r>
        <w:rPr>
          <w:rFonts w:cs="Traditional Arabic"/>
          <w:sz w:val="28"/>
          <w:szCs w:val="28"/>
          <w:rtl/>
        </w:rPr>
        <w:t xml:space="preserve">: </w:t>
      </w:r>
      <w:r w:rsidRPr="00DE78EE">
        <w:rPr>
          <w:rFonts w:cs="Traditional Arabic"/>
          <w:sz w:val="28"/>
          <w:szCs w:val="28"/>
          <w:rtl/>
        </w:rPr>
        <w:t>الكافر، وهو قول نوف البكالي، وقد ضعفه الطبري</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المصادر المذكورة قبل</w:t>
      </w:r>
      <w:r>
        <w:rPr>
          <w:rFonts w:cs="Traditional Arabic"/>
          <w:sz w:val="28"/>
          <w:szCs w:val="28"/>
          <w:rtl/>
        </w:rPr>
        <w:t>.</w:t>
      </w:r>
    </w:p>
  </w:footnote>
  <w:footnote w:id="22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w:t>
      </w:r>
      <w:r>
        <w:rPr>
          <w:rFonts w:cs="Traditional Arabic"/>
          <w:sz w:val="28"/>
          <w:szCs w:val="28"/>
          <w:rtl/>
        </w:rPr>
        <w:t>َ</w:t>
      </w:r>
      <w:r w:rsidRPr="00DE78EE">
        <w:rPr>
          <w:rFonts w:cs="Traditional Arabic"/>
          <w:sz w:val="28"/>
          <w:szCs w:val="28"/>
          <w:rtl/>
        </w:rPr>
        <w:t>ن هو مملوك ملك يمين</w:t>
      </w:r>
      <w:r>
        <w:rPr>
          <w:rFonts w:cs="Traditional Arabic"/>
          <w:sz w:val="28"/>
          <w:szCs w:val="28"/>
          <w:rtl/>
        </w:rPr>
        <w:t>.</w:t>
      </w:r>
    </w:p>
  </w:footnote>
  <w:footnote w:id="23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لعطف السادة على عبيدهم وإمائهم، وانظر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348،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53ب،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212،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282،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189،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245، وغيرها</w:t>
      </w:r>
      <w:r>
        <w:rPr>
          <w:rFonts w:cs="Traditional Arabic"/>
          <w:sz w:val="28"/>
          <w:szCs w:val="28"/>
          <w:rtl/>
        </w:rPr>
        <w:t>.</w:t>
      </w:r>
    </w:p>
  </w:footnote>
  <w:footnote w:id="23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معنى أعتدنا</w:t>
      </w:r>
      <w:r>
        <w:rPr>
          <w:rFonts w:cs="Traditional Arabic"/>
          <w:sz w:val="28"/>
          <w:szCs w:val="28"/>
          <w:rtl/>
        </w:rPr>
        <w:t xml:space="preserve">: </w:t>
      </w:r>
      <w:r w:rsidRPr="00DE78EE">
        <w:rPr>
          <w:rFonts w:cs="Traditional Arabic"/>
          <w:sz w:val="28"/>
          <w:szCs w:val="28"/>
          <w:rtl/>
        </w:rPr>
        <w:t>هي</w:t>
      </w:r>
      <w:r>
        <w:rPr>
          <w:rFonts w:cs="Traditional Arabic"/>
          <w:sz w:val="28"/>
          <w:szCs w:val="28"/>
          <w:rtl/>
        </w:rPr>
        <w:t>َّ</w:t>
      </w:r>
      <w:r w:rsidRPr="00DE78EE">
        <w:rPr>
          <w:rFonts w:cs="Traditional Arabic"/>
          <w:sz w:val="28"/>
          <w:szCs w:val="28"/>
          <w:rtl/>
        </w:rPr>
        <w:t>أنا وأحضرنا وأعددنا ويسرنا، والعتيد</w:t>
      </w:r>
      <w:r>
        <w:rPr>
          <w:rFonts w:cs="Traditional Arabic"/>
          <w:sz w:val="28"/>
          <w:szCs w:val="28"/>
          <w:rtl/>
        </w:rPr>
        <w:t xml:space="preserve">: </w:t>
      </w:r>
      <w:r w:rsidRPr="00DE78EE">
        <w:rPr>
          <w:rFonts w:cs="Traditional Arabic"/>
          <w:sz w:val="28"/>
          <w:szCs w:val="28"/>
          <w:rtl/>
        </w:rPr>
        <w:t>الحاضر المهيأ، والعتاد</w:t>
      </w:r>
      <w:r>
        <w:rPr>
          <w:rFonts w:cs="Traditional Arabic"/>
          <w:sz w:val="28"/>
          <w:szCs w:val="28"/>
          <w:rtl/>
        </w:rPr>
        <w:t xml:space="preserve">: </w:t>
      </w:r>
      <w:r w:rsidRPr="00DE78EE">
        <w:rPr>
          <w:rFonts w:cs="Traditional Arabic"/>
          <w:sz w:val="28"/>
          <w:szCs w:val="28"/>
          <w:rtl/>
        </w:rPr>
        <w:t>العدة</w:t>
      </w:r>
      <w:r>
        <w:rPr>
          <w:rFonts w:cs="Traditional Arabic"/>
          <w:sz w:val="28"/>
          <w:szCs w:val="28"/>
          <w:rtl/>
        </w:rPr>
        <w:t>،</w:t>
      </w:r>
      <w:r w:rsidRPr="00DE78EE">
        <w:rPr>
          <w:rFonts w:cs="Traditional Arabic"/>
          <w:sz w:val="28"/>
          <w:szCs w:val="28"/>
          <w:rtl/>
        </w:rPr>
        <w:t xml:space="preserve"> ي</w:t>
      </w:r>
      <w:r>
        <w:rPr>
          <w:rFonts w:cs="Traditional Arabic"/>
          <w:sz w:val="28"/>
          <w:szCs w:val="28"/>
          <w:rtl/>
        </w:rPr>
        <w:t>ُ</w:t>
      </w:r>
      <w:r w:rsidRPr="00DE78EE">
        <w:rPr>
          <w:rFonts w:cs="Traditional Arabic"/>
          <w:sz w:val="28"/>
          <w:szCs w:val="28"/>
          <w:rtl/>
        </w:rPr>
        <w:t>قال</w:t>
      </w:r>
      <w:r>
        <w:rPr>
          <w:rFonts w:cs="Traditional Arabic"/>
          <w:sz w:val="28"/>
          <w:szCs w:val="28"/>
          <w:rtl/>
        </w:rPr>
        <w:t xml:space="preserve">: </w:t>
      </w:r>
      <w:r w:rsidRPr="00DE78EE">
        <w:rPr>
          <w:rFonts w:cs="Traditional Arabic"/>
          <w:sz w:val="28"/>
          <w:szCs w:val="28"/>
          <w:rtl/>
        </w:rPr>
        <w:t>أخذ للأمر عدته وعتاده أي</w:t>
      </w:r>
      <w:r>
        <w:rPr>
          <w:rFonts w:cs="Traditional Arabic"/>
          <w:sz w:val="28"/>
          <w:szCs w:val="28"/>
          <w:rtl/>
        </w:rPr>
        <w:t xml:space="preserve">: </w:t>
      </w:r>
      <w:r w:rsidRPr="00DE78EE">
        <w:rPr>
          <w:rFonts w:cs="Traditional Arabic"/>
          <w:sz w:val="28"/>
          <w:szCs w:val="28"/>
          <w:rtl/>
        </w:rPr>
        <w:t>أ</w:t>
      </w:r>
      <w:r>
        <w:rPr>
          <w:rFonts w:cs="Traditional Arabic"/>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بته وآلته</w:t>
      </w:r>
      <w:r>
        <w:rPr>
          <w:rFonts w:cs="Traditional Arabic"/>
          <w:sz w:val="28"/>
          <w:szCs w:val="28"/>
          <w:rtl/>
        </w:rPr>
        <w:t>،</w:t>
      </w:r>
      <w:r w:rsidRPr="00DE78EE">
        <w:rPr>
          <w:rFonts w:cs="Traditional Arabic"/>
          <w:sz w:val="28"/>
          <w:szCs w:val="28"/>
          <w:rtl/>
        </w:rPr>
        <w:t xml:space="preserve"> وأصل أعتدنا</w:t>
      </w:r>
      <w:r>
        <w:rPr>
          <w:rFonts w:cs="Traditional Arabic"/>
          <w:sz w:val="28"/>
          <w:szCs w:val="28"/>
          <w:rtl/>
        </w:rPr>
        <w:t xml:space="preserve">: </w:t>
      </w:r>
      <w:r w:rsidRPr="00DE78EE">
        <w:rPr>
          <w:rFonts w:cs="Traditional Arabic"/>
          <w:sz w:val="28"/>
          <w:szCs w:val="28"/>
          <w:rtl/>
        </w:rPr>
        <w:t>أعددنا أبدل الدال الأولى تاء</w:t>
      </w:r>
      <w:r>
        <w:rPr>
          <w:rFonts w:cs="Traditional Arabic"/>
          <w:sz w:val="28"/>
          <w:szCs w:val="28"/>
          <w:rtl/>
        </w:rPr>
        <w:t>؛</w:t>
      </w:r>
      <w:r w:rsidRPr="00DE78EE">
        <w:rPr>
          <w:rFonts w:cs="Traditional Arabic"/>
          <w:sz w:val="28"/>
          <w:szCs w:val="28"/>
          <w:rtl/>
        </w:rPr>
        <w:t xml:space="preserve"> لث</w:t>
      </w:r>
      <w:r>
        <w:rPr>
          <w:rFonts w:cs="Traditional Arabic" w:hint="cs"/>
          <w:sz w:val="28"/>
          <w:szCs w:val="28"/>
          <w:rtl/>
        </w:rPr>
        <w:t>ِ</w:t>
      </w:r>
      <w:r w:rsidRPr="00DE78EE">
        <w:rPr>
          <w:rFonts w:cs="Traditional Arabic"/>
          <w:sz w:val="28"/>
          <w:szCs w:val="28"/>
          <w:rtl/>
        </w:rPr>
        <w:t>قل الدالين عند فك</w:t>
      </w:r>
      <w:r>
        <w:rPr>
          <w:rFonts w:cs="Traditional Arabic"/>
          <w:sz w:val="28"/>
          <w:szCs w:val="28"/>
          <w:rtl/>
        </w:rPr>
        <w:t>ِّ</w:t>
      </w:r>
      <w:r w:rsidRPr="00DE78EE">
        <w:rPr>
          <w:rFonts w:cs="Traditional Arabic"/>
          <w:sz w:val="28"/>
          <w:szCs w:val="28"/>
          <w:rtl/>
        </w:rPr>
        <w:t xml:space="preserve"> الإدغام باتصال ضمير الرفع</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الصحاح</w:t>
      </w:r>
      <w:r>
        <w:rPr>
          <w:rFonts w:cs="Traditional Arabic"/>
          <w:sz w:val="28"/>
          <w:szCs w:val="28"/>
          <w:rtl/>
        </w:rPr>
        <w:t>"؛</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505،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115،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51،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247،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53</w:t>
      </w:r>
      <w:r>
        <w:rPr>
          <w:rFonts w:cs="Traditional Arabic"/>
          <w:sz w:val="28"/>
          <w:szCs w:val="28"/>
          <w:rtl/>
        </w:rPr>
        <w:t>.</w:t>
      </w:r>
    </w:p>
  </w:footnote>
  <w:footnote w:id="23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52،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360،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117،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251،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250،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698،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55، وغيرها</w:t>
      </w:r>
      <w:r>
        <w:rPr>
          <w:rFonts w:cs="Traditional Arabic"/>
          <w:sz w:val="28"/>
          <w:szCs w:val="28"/>
          <w:rtl/>
        </w:rPr>
        <w:t>.</w:t>
      </w:r>
    </w:p>
  </w:footnote>
  <w:footnote w:id="23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القول</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ن في</w:t>
      </w:r>
      <w:r>
        <w:rPr>
          <w:rFonts w:cs="Traditional Arabic"/>
          <w:sz w:val="28"/>
          <w:szCs w:val="28"/>
          <w:rtl/>
        </w:rPr>
        <w:t>: "الكشف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55أ و</w:t>
      </w:r>
      <w:r>
        <w:rPr>
          <w:rFonts w:cs="Traditional Arabic"/>
          <w:sz w:val="28"/>
          <w:szCs w:val="28"/>
          <w:rtl/>
        </w:rPr>
        <w:t xml:space="preserve">: </w:t>
      </w:r>
      <w:r w:rsidRPr="00DE78EE">
        <w:rPr>
          <w:rFonts w:cs="Traditional Arabic"/>
          <w:sz w:val="28"/>
          <w:szCs w:val="28"/>
          <w:rtl/>
        </w:rPr>
        <w:t xml:space="preserve">ب،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251</w:t>
      </w:r>
      <w:r>
        <w:rPr>
          <w:rFonts w:cs="Traditional Arabic"/>
          <w:sz w:val="28"/>
          <w:szCs w:val="28"/>
          <w:rtl/>
        </w:rPr>
        <w:t xml:space="preserve"> - </w:t>
      </w:r>
      <w:r w:rsidRPr="00DE78EE">
        <w:rPr>
          <w:rFonts w:cs="Traditional Arabic"/>
          <w:sz w:val="28"/>
          <w:szCs w:val="28"/>
          <w:rtl/>
        </w:rPr>
        <w:t xml:space="preserve">252، </w:t>
      </w:r>
      <w:r>
        <w:rPr>
          <w:rFonts w:cs="Traditional Arabic"/>
          <w:sz w:val="28"/>
          <w:szCs w:val="28"/>
          <w:rtl/>
        </w:rPr>
        <w:t>"</w:t>
      </w:r>
      <w:r w:rsidRPr="00DE78EE">
        <w:rPr>
          <w:rFonts w:cs="Traditional Arabic"/>
          <w:sz w:val="28"/>
          <w:szCs w:val="28"/>
          <w:rtl/>
        </w:rPr>
        <w:t>الصحاح</w:t>
      </w:r>
      <w:r>
        <w:rPr>
          <w:rFonts w:cs="Traditional Arabic"/>
          <w:sz w:val="28"/>
          <w:szCs w:val="28"/>
          <w:rtl/>
        </w:rPr>
        <w:t>"؛</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663، </w:t>
      </w:r>
      <w:r>
        <w:rPr>
          <w:rFonts w:cs="Traditional Arabic"/>
          <w:sz w:val="28"/>
          <w:szCs w:val="28"/>
          <w:rtl/>
        </w:rPr>
        <w:t>"</w:t>
      </w:r>
      <w:r w:rsidRPr="00DE78EE">
        <w:rPr>
          <w:rFonts w:cs="Traditional Arabic"/>
          <w:sz w:val="28"/>
          <w:szCs w:val="28"/>
          <w:rtl/>
        </w:rPr>
        <w:t>لسان العرب</w:t>
      </w:r>
      <w:r>
        <w:rPr>
          <w:rFonts w:cs="Traditional Arabic"/>
          <w:sz w:val="28"/>
          <w:szCs w:val="28"/>
          <w:rtl/>
        </w:rPr>
        <w:t>"؛</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1494،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157،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250،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698،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55، وغيرها</w:t>
      </w:r>
      <w:r>
        <w:rPr>
          <w:rFonts w:cs="Traditional Arabic"/>
          <w:sz w:val="28"/>
          <w:szCs w:val="28"/>
          <w:rtl/>
        </w:rPr>
        <w:t>.</w:t>
      </w:r>
    </w:p>
  </w:footnote>
  <w:footnote w:id="23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مما قيل أيض</w:t>
      </w:r>
      <w:r>
        <w:rPr>
          <w:rFonts w:cs="Traditional Arabic" w:hint="cs"/>
          <w:sz w:val="28"/>
          <w:szCs w:val="28"/>
          <w:rtl/>
        </w:rPr>
        <w:t>ً</w:t>
      </w:r>
      <w:r w:rsidRPr="00DE78EE">
        <w:rPr>
          <w:rFonts w:cs="Traditional Arabic"/>
          <w:sz w:val="28"/>
          <w:szCs w:val="28"/>
          <w:rtl/>
        </w:rPr>
        <w:t>ا في معنى الذرة</w:t>
      </w:r>
      <w:r>
        <w:rPr>
          <w:rFonts w:cs="Traditional Arabic"/>
          <w:sz w:val="28"/>
          <w:szCs w:val="28"/>
          <w:rtl/>
        </w:rPr>
        <w:t xml:space="preserve">: </w:t>
      </w:r>
      <w:r w:rsidRPr="00DE78EE">
        <w:rPr>
          <w:rFonts w:cs="Traditional Arabic"/>
          <w:sz w:val="28"/>
          <w:szCs w:val="28"/>
          <w:rtl/>
        </w:rPr>
        <w:t>رأس نملة حمراء</w:t>
      </w:r>
      <w:r>
        <w:rPr>
          <w:rFonts w:cs="Traditional Arabic"/>
          <w:sz w:val="28"/>
          <w:szCs w:val="28"/>
          <w:rtl/>
        </w:rPr>
        <w:t>،</w:t>
      </w:r>
      <w:r w:rsidRPr="00DE78EE">
        <w:rPr>
          <w:rFonts w:cs="Traditional Arabic"/>
          <w:sz w:val="28"/>
          <w:szCs w:val="28"/>
          <w:rtl/>
        </w:rPr>
        <w:t xml:space="preserve"> ذكره الطبري في </w:t>
      </w:r>
      <w:r>
        <w:rPr>
          <w:rFonts w:cs="Traditional Arabic"/>
          <w:sz w:val="28"/>
          <w:szCs w:val="28"/>
          <w:rtl/>
        </w:rPr>
        <w:t xml:space="preserve">"جامع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30 عن ابن عباس، وقيل</w:t>
      </w:r>
      <w:r>
        <w:rPr>
          <w:rFonts w:cs="Traditional Arabic"/>
          <w:sz w:val="28"/>
          <w:szCs w:val="28"/>
          <w:rtl/>
        </w:rPr>
        <w:t xml:space="preserve">: </w:t>
      </w:r>
      <w:r w:rsidRPr="00DE78EE">
        <w:rPr>
          <w:rFonts w:cs="Traditional Arabic"/>
          <w:sz w:val="28"/>
          <w:szCs w:val="28"/>
          <w:rtl/>
        </w:rPr>
        <w:t xml:space="preserve">الخردلة، ذكره 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55ب،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3/250</w:t>
      </w:r>
      <w:r>
        <w:rPr>
          <w:rFonts w:cs="Traditional Arabic"/>
          <w:sz w:val="28"/>
          <w:szCs w:val="28"/>
          <w:rtl/>
        </w:rPr>
        <w:t>.</w:t>
      </w:r>
    </w:p>
  </w:footnote>
  <w:footnote w:id="235">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في دلالة الآية على أن استباحة الجنب للصلاة متوقف على الاغتسال</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385،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219،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114،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436،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256،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701،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62</w:t>
      </w:r>
      <w:r>
        <w:rPr>
          <w:rFonts w:cs="Traditional Arabic"/>
          <w:sz w:val="28"/>
          <w:szCs w:val="28"/>
          <w:rtl/>
        </w:rPr>
        <w:t>،</w:t>
      </w:r>
      <w:r w:rsidRPr="00DE78EE">
        <w:rPr>
          <w:rFonts w:cs="Traditional Arabic"/>
          <w:sz w:val="28"/>
          <w:szCs w:val="28"/>
          <w:rtl/>
        </w:rPr>
        <w:t xml:space="preserve"> والمسألة محل</w:t>
      </w:r>
      <w:r>
        <w:rPr>
          <w:rFonts w:cs="Traditional Arabic" w:hint="cs"/>
          <w:sz w:val="28"/>
          <w:szCs w:val="28"/>
          <w:rtl/>
        </w:rPr>
        <w:t>ُّ</w:t>
      </w:r>
      <w:r w:rsidRPr="00DE78EE">
        <w:rPr>
          <w:rFonts w:cs="Traditional Arabic"/>
          <w:sz w:val="28"/>
          <w:szCs w:val="28"/>
          <w:rtl/>
        </w:rPr>
        <w:t xml:space="preserve"> إجماع، انظر</w:t>
      </w:r>
      <w:r>
        <w:rPr>
          <w:rFonts w:cs="Traditional Arabic"/>
          <w:sz w:val="28"/>
          <w:szCs w:val="28"/>
          <w:rtl/>
        </w:rPr>
        <w:t>: "</w:t>
      </w:r>
      <w:r w:rsidRPr="00DE78EE">
        <w:rPr>
          <w:rFonts w:cs="Traditional Arabic"/>
          <w:sz w:val="28"/>
          <w:szCs w:val="28"/>
          <w:rtl/>
        </w:rPr>
        <w:t>التمهيد</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337، </w:t>
      </w:r>
      <w:r>
        <w:rPr>
          <w:rFonts w:cs="Traditional Arabic"/>
          <w:sz w:val="28"/>
          <w:szCs w:val="28"/>
          <w:rtl/>
        </w:rPr>
        <w:t xml:space="preserve">"مراتب الإجماع"؛ لابن حزم: </w:t>
      </w:r>
      <w:r w:rsidRPr="00DE78EE">
        <w:rPr>
          <w:rFonts w:cs="Traditional Arabic"/>
          <w:sz w:val="28"/>
          <w:szCs w:val="28"/>
          <w:rtl/>
        </w:rPr>
        <w:t xml:space="preserve">211، </w:t>
      </w:r>
      <w:r>
        <w:rPr>
          <w:rFonts w:cs="Traditional Arabic"/>
          <w:sz w:val="28"/>
          <w:szCs w:val="28"/>
          <w:rtl/>
        </w:rPr>
        <w:t>"</w:t>
      </w:r>
      <w:r w:rsidRPr="00DE78EE">
        <w:rPr>
          <w:rFonts w:cs="Traditional Arabic"/>
          <w:sz w:val="28"/>
          <w:szCs w:val="28"/>
          <w:rtl/>
        </w:rPr>
        <w:t>شرح العمدة لابن تيمية</w:t>
      </w:r>
      <w:r>
        <w:rPr>
          <w:rFonts w:cs="Traditional Arabic"/>
          <w:sz w:val="28"/>
          <w:szCs w:val="28"/>
          <w:rtl/>
        </w:rPr>
        <w:t xml:space="preserve">"؛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د</w:t>
      </w:r>
      <w:r>
        <w:rPr>
          <w:rFonts w:cs="Traditional Arabic" w:hint="cs"/>
          <w:sz w:val="28"/>
          <w:szCs w:val="28"/>
          <w:rtl/>
        </w:rPr>
        <w:t>/</w:t>
      </w:r>
      <w:r w:rsidRPr="00DE78EE">
        <w:rPr>
          <w:rFonts w:cs="Traditional Arabic"/>
          <w:sz w:val="28"/>
          <w:szCs w:val="28"/>
          <w:rtl/>
        </w:rPr>
        <w:t xml:space="preserve"> العطيشان</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351</w:t>
      </w:r>
      <w:r>
        <w:rPr>
          <w:rFonts w:cs="Traditional Arabic"/>
          <w:sz w:val="28"/>
          <w:szCs w:val="28"/>
          <w:rtl/>
        </w:rPr>
        <w:t xml:space="preserve"> - </w:t>
      </w:r>
      <w:r w:rsidRPr="00DE78EE">
        <w:rPr>
          <w:rFonts w:cs="Traditional Arabic"/>
          <w:sz w:val="28"/>
          <w:szCs w:val="28"/>
          <w:rtl/>
        </w:rPr>
        <w:t xml:space="preserve">355، </w:t>
      </w:r>
      <w:r>
        <w:rPr>
          <w:rFonts w:cs="Traditional Arabic"/>
          <w:sz w:val="28"/>
          <w:szCs w:val="28"/>
          <w:rtl/>
        </w:rPr>
        <w:t xml:space="preserve">"نهاية المحتاج"؛ للرملي: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212، </w:t>
      </w:r>
      <w:r>
        <w:rPr>
          <w:rFonts w:cs="Traditional Arabic"/>
          <w:sz w:val="28"/>
          <w:szCs w:val="28"/>
          <w:rtl/>
        </w:rPr>
        <w:t>"</w:t>
      </w:r>
      <w:r w:rsidRPr="00DE78EE">
        <w:rPr>
          <w:rFonts w:cs="Traditional Arabic"/>
          <w:sz w:val="28"/>
          <w:szCs w:val="28"/>
          <w:rtl/>
        </w:rPr>
        <w:t>إجماعات ابن عبدالبر في العبادات</w:t>
      </w:r>
      <w:r>
        <w:rPr>
          <w:rFonts w:cs="Traditional Arabic"/>
          <w:sz w:val="28"/>
          <w:szCs w:val="28"/>
          <w:rtl/>
        </w:rPr>
        <w:t>"؛</w:t>
      </w:r>
      <w:r w:rsidRPr="00DE78EE">
        <w:rPr>
          <w:rFonts w:cs="Traditional Arabic"/>
          <w:sz w:val="28"/>
          <w:szCs w:val="28"/>
          <w:rtl/>
        </w:rPr>
        <w:t xml:space="preserve"> للبوصي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216</w:t>
      </w:r>
      <w:r>
        <w:rPr>
          <w:rFonts w:cs="Traditional Arabic"/>
          <w:sz w:val="28"/>
          <w:szCs w:val="28"/>
          <w:rtl/>
        </w:rPr>
        <w:t xml:space="preserve"> - 220،</w:t>
      </w:r>
      <w:r w:rsidRPr="00DE78EE">
        <w:rPr>
          <w:rFonts w:cs="Traditional Arabic"/>
          <w:sz w:val="28"/>
          <w:szCs w:val="28"/>
          <w:rtl/>
        </w:rPr>
        <w:t xml:space="preserve"> أم</w:t>
      </w:r>
      <w:r>
        <w:rPr>
          <w:rFonts w:cs="Traditional Arabic"/>
          <w:sz w:val="28"/>
          <w:szCs w:val="28"/>
          <w:rtl/>
        </w:rPr>
        <w:t>َّ</w:t>
      </w:r>
      <w:r w:rsidRPr="00DE78EE">
        <w:rPr>
          <w:rFonts w:cs="Traditional Arabic"/>
          <w:sz w:val="28"/>
          <w:szCs w:val="28"/>
          <w:rtl/>
        </w:rPr>
        <w:t>ا دلالة الآية على أن استباحة الجنب اللبث في المسجد متوقف على الاغتسال</w:t>
      </w:r>
      <w:r>
        <w:rPr>
          <w:rFonts w:cs="Traditional Arabic"/>
          <w:sz w:val="28"/>
          <w:szCs w:val="28"/>
          <w:rtl/>
        </w:rPr>
        <w:t>،</w:t>
      </w:r>
      <w:r w:rsidRPr="00DE78EE">
        <w:rPr>
          <w:rFonts w:cs="Traditional Arabic"/>
          <w:sz w:val="28"/>
          <w:szCs w:val="28"/>
          <w:rtl/>
        </w:rPr>
        <w:t xml:space="preserve"> فهو متوق</w:t>
      </w:r>
      <w:r>
        <w:rPr>
          <w:rFonts w:cs="Traditional Arabic"/>
          <w:sz w:val="28"/>
          <w:szCs w:val="28"/>
          <w:rtl/>
        </w:rPr>
        <w:t>ِّ</w:t>
      </w:r>
      <w:r w:rsidRPr="00DE78EE">
        <w:rPr>
          <w:rFonts w:cs="Traditional Arabic"/>
          <w:sz w:val="28"/>
          <w:szCs w:val="28"/>
          <w:rtl/>
        </w:rPr>
        <w:t>ف على تفسير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إِلَّا عَابِرِي سَبِيلٍ</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فمن قال بأن المراد بعابري السبيل</w:t>
      </w:r>
      <w:r>
        <w:rPr>
          <w:rFonts w:cs="Traditional Arabic"/>
          <w:sz w:val="28"/>
          <w:szCs w:val="28"/>
          <w:rtl/>
        </w:rPr>
        <w:t xml:space="preserve">: </w:t>
      </w:r>
      <w:r w:rsidRPr="00DE78EE">
        <w:rPr>
          <w:rFonts w:cs="Traditional Arabic"/>
          <w:sz w:val="28"/>
          <w:szCs w:val="28"/>
          <w:rtl/>
        </w:rPr>
        <w:t>مجتازي المسجد للخروج منه، وهو قول مر</w:t>
      </w:r>
      <w:r>
        <w:rPr>
          <w:rFonts w:cs="Traditional Arabic" w:hint="cs"/>
          <w:sz w:val="28"/>
          <w:szCs w:val="28"/>
          <w:rtl/>
        </w:rPr>
        <w:t>ْ</w:t>
      </w:r>
      <w:r w:rsidRPr="00DE78EE">
        <w:rPr>
          <w:rFonts w:cs="Traditional Arabic"/>
          <w:sz w:val="28"/>
          <w:szCs w:val="28"/>
          <w:rtl/>
        </w:rPr>
        <w:t>وي عن ابن مسعود، وأنس، وابن عباس في رواية عنه، والحسن، والز</w:t>
      </w:r>
      <w:r>
        <w:rPr>
          <w:rFonts w:cs="Traditional Arabic" w:hint="cs"/>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ري، والنخ</w:t>
      </w:r>
      <w:r>
        <w:rPr>
          <w:rFonts w:cs="Traditional Arabic" w:hint="cs"/>
          <w:sz w:val="28"/>
          <w:szCs w:val="28"/>
          <w:rtl/>
        </w:rPr>
        <w:t>َ</w:t>
      </w:r>
      <w:r w:rsidRPr="00DE78EE">
        <w:rPr>
          <w:rFonts w:cs="Traditional Arabic"/>
          <w:sz w:val="28"/>
          <w:szCs w:val="28"/>
          <w:rtl/>
        </w:rPr>
        <w:t>عي، وابن المسيب، وعمرو بن دينار، وقال به ابن قتيبة، والطبري، وابن عطية، وغيرهم.</w:t>
      </w:r>
    </w:p>
    <w:p w:rsidR="00F15842" w:rsidRDefault="00F15842" w:rsidP="00F15842">
      <w:pPr>
        <w:pStyle w:val="a4"/>
        <w:ind w:left="-20"/>
        <w:jc w:val="both"/>
        <w:rPr>
          <w:rFonts w:cs="Traditional Arabic"/>
          <w:sz w:val="28"/>
          <w:szCs w:val="28"/>
          <w:rtl/>
        </w:rPr>
      </w:pPr>
      <w:r w:rsidRPr="00DE78EE">
        <w:rPr>
          <w:rFonts w:cs="Traditional Arabic"/>
          <w:sz w:val="28"/>
          <w:szCs w:val="28"/>
          <w:rtl/>
        </w:rPr>
        <w:t>ومعنى الآية على هذا القول</w:t>
      </w:r>
      <w:r>
        <w:rPr>
          <w:rFonts w:cs="Traditional Arabic"/>
          <w:sz w:val="28"/>
          <w:szCs w:val="28"/>
          <w:rtl/>
        </w:rPr>
        <w:t xml:space="preserve">: </w:t>
      </w:r>
      <w:r w:rsidRPr="00DE78EE">
        <w:rPr>
          <w:rFonts w:cs="Traditional Arabic"/>
          <w:sz w:val="28"/>
          <w:szCs w:val="28"/>
          <w:rtl/>
        </w:rPr>
        <w:t>يا أيها الذين آمنوا لا تقربوا المساجد للصلاة مصلين فيها وأنتم سكارى</w:t>
      </w:r>
      <w:r>
        <w:rPr>
          <w:rFonts w:cs="Traditional Arabic"/>
          <w:sz w:val="28"/>
          <w:szCs w:val="28"/>
          <w:rtl/>
        </w:rPr>
        <w:t>؛</w:t>
      </w:r>
      <w:r w:rsidRPr="00DE78EE">
        <w:rPr>
          <w:rFonts w:cs="Traditional Arabic"/>
          <w:sz w:val="28"/>
          <w:szCs w:val="28"/>
          <w:rtl/>
        </w:rPr>
        <w:t xml:space="preserve"> حتى تعلموا ما تقولون، ولا تقربوها جنب</w:t>
      </w:r>
      <w:r>
        <w:rPr>
          <w:rFonts w:cs="Traditional Arabic" w:hint="cs"/>
          <w:sz w:val="28"/>
          <w:szCs w:val="28"/>
          <w:rtl/>
        </w:rPr>
        <w:t>ً</w:t>
      </w:r>
      <w:r w:rsidRPr="00DE78EE">
        <w:rPr>
          <w:rFonts w:cs="Traditional Arabic"/>
          <w:sz w:val="28"/>
          <w:szCs w:val="28"/>
          <w:rtl/>
        </w:rPr>
        <w:t>ا حتى تغتسلوا إلا مجتازين فيها غير ماكثين</w:t>
      </w:r>
      <w:r>
        <w:rPr>
          <w:rFonts w:cs="Traditional Arabic"/>
          <w:sz w:val="28"/>
          <w:szCs w:val="28"/>
          <w:rtl/>
        </w:rPr>
        <w:t>،</w:t>
      </w:r>
      <w:r w:rsidRPr="00DE78EE">
        <w:rPr>
          <w:rFonts w:cs="Traditional Arabic"/>
          <w:sz w:val="28"/>
          <w:szCs w:val="28"/>
          <w:rtl/>
        </w:rPr>
        <w:t xml:space="preserve"> ووجه الدلالة من الآية على تحريم اللبث في المسجد على الجنب</w:t>
      </w:r>
      <w:r>
        <w:rPr>
          <w:rFonts w:cs="Traditional Arabic"/>
          <w:sz w:val="28"/>
          <w:szCs w:val="28"/>
          <w:rtl/>
        </w:rPr>
        <w:t xml:space="preserve">، </w:t>
      </w:r>
      <w:r w:rsidRPr="00DE78EE">
        <w:rPr>
          <w:rFonts w:cs="Traditional Arabic"/>
          <w:sz w:val="28"/>
          <w:szCs w:val="28"/>
          <w:rtl/>
        </w:rPr>
        <w:t>أنها حرمت</w:t>
      </w:r>
      <w:r>
        <w:rPr>
          <w:rFonts w:cs="Traditional Arabic" w:hint="cs"/>
          <w:sz w:val="28"/>
          <w:szCs w:val="28"/>
          <w:rtl/>
        </w:rPr>
        <w:t>ْ</w:t>
      </w:r>
      <w:r w:rsidRPr="00DE78EE">
        <w:rPr>
          <w:rFonts w:cs="Traditional Arabic"/>
          <w:sz w:val="28"/>
          <w:szCs w:val="28"/>
          <w:rtl/>
        </w:rPr>
        <w:t xml:space="preserve"> عليه قربان المساجد، واستثنت من ذلك حالة واحدة، هي حالة الاجتياز والمخطر فيه.</w:t>
      </w:r>
    </w:p>
    <w:p w:rsidR="00F15842" w:rsidRDefault="00F15842" w:rsidP="00F15842">
      <w:pPr>
        <w:pStyle w:val="a4"/>
        <w:ind w:left="-20"/>
        <w:jc w:val="both"/>
        <w:rPr>
          <w:rFonts w:cs="Traditional Arabic"/>
          <w:sz w:val="28"/>
          <w:szCs w:val="28"/>
          <w:rtl/>
        </w:rPr>
      </w:pPr>
      <w:r w:rsidRPr="00DE78EE">
        <w:rPr>
          <w:rFonts w:cs="Traditional Arabic"/>
          <w:sz w:val="28"/>
          <w:szCs w:val="28"/>
          <w:rtl/>
        </w:rPr>
        <w:t>أما على قول من قال</w:t>
      </w:r>
      <w:r>
        <w:rPr>
          <w:rFonts w:cs="Traditional Arabic"/>
          <w:sz w:val="28"/>
          <w:szCs w:val="28"/>
          <w:rtl/>
        </w:rPr>
        <w:t xml:space="preserve">: </w:t>
      </w:r>
      <w:r w:rsidRPr="00DE78EE">
        <w:rPr>
          <w:rFonts w:cs="Traditional Arabic"/>
          <w:sz w:val="28"/>
          <w:szCs w:val="28"/>
          <w:rtl/>
        </w:rPr>
        <w:t>بأن المراد بعابري السبيل</w:t>
      </w:r>
      <w:r>
        <w:rPr>
          <w:rFonts w:cs="Traditional Arabic"/>
          <w:sz w:val="28"/>
          <w:szCs w:val="28"/>
          <w:rtl/>
        </w:rPr>
        <w:t xml:space="preserve">: </w:t>
      </w:r>
      <w:r w:rsidRPr="00DE78EE">
        <w:rPr>
          <w:rFonts w:cs="Traditional Arabic"/>
          <w:sz w:val="28"/>
          <w:szCs w:val="28"/>
          <w:rtl/>
        </w:rPr>
        <w:t>المسافرون؛ لأن المسافر يعوزه الماء غالب</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في</w:t>
      </w:r>
      <w:r>
        <w:rPr>
          <w:rFonts w:cs="Traditional Arabic"/>
          <w:sz w:val="28"/>
          <w:szCs w:val="28"/>
          <w:rtl/>
        </w:rPr>
        <w:t>َ</w:t>
      </w:r>
      <w:r w:rsidRPr="00DE78EE">
        <w:rPr>
          <w:rFonts w:cs="Traditional Arabic"/>
          <w:sz w:val="28"/>
          <w:szCs w:val="28"/>
          <w:rtl/>
        </w:rPr>
        <w:t>ت</w:t>
      </w:r>
      <w:r>
        <w:rPr>
          <w:rFonts w:cs="Traditional Arabic"/>
          <w:sz w:val="28"/>
          <w:szCs w:val="28"/>
          <w:rtl/>
        </w:rPr>
        <w:t>َ</w:t>
      </w:r>
      <w:r w:rsidRPr="00DE78EE">
        <w:rPr>
          <w:rFonts w:cs="Traditional Arabic"/>
          <w:sz w:val="28"/>
          <w:szCs w:val="28"/>
          <w:rtl/>
        </w:rPr>
        <w:t>ي</w:t>
      </w:r>
      <w:r>
        <w:rPr>
          <w:rFonts w:cs="Traditional Arabic"/>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م، وهو قول علي، وابن عباس</w:t>
      </w:r>
      <w:r>
        <w:rPr>
          <w:rFonts w:cs="Traditional Arabic"/>
          <w:sz w:val="28"/>
          <w:szCs w:val="28"/>
          <w:rtl/>
        </w:rPr>
        <w:t xml:space="preserve"> - </w:t>
      </w:r>
      <w:r w:rsidRPr="00DE78EE">
        <w:rPr>
          <w:rFonts w:cs="Traditional Arabic"/>
          <w:sz w:val="28"/>
          <w:szCs w:val="28"/>
          <w:rtl/>
        </w:rPr>
        <w:t>في رواية عنه</w:t>
      </w:r>
      <w:r>
        <w:rPr>
          <w:rFonts w:cs="Traditional Arabic"/>
          <w:sz w:val="28"/>
          <w:szCs w:val="28"/>
          <w:rtl/>
        </w:rPr>
        <w:t xml:space="preserve"> - </w:t>
      </w:r>
      <w:r w:rsidRPr="00DE78EE">
        <w:rPr>
          <w:rFonts w:cs="Traditional Arabic"/>
          <w:sz w:val="28"/>
          <w:szCs w:val="28"/>
          <w:rtl/>
        </w:rPr>
        <w:t>ومجاهد، وابن جبير، وقتادة، وزيد بن أسلم، وابنه عبدالرحمن، ومقاتل، والفراء، والزجاج في آخرين، فلا دلالة في الآية على تحريم اللبث في المسجد</w:t>
      </w:r>
      <w:r>
        <w:rPr>
          <w:rFonts w:cs="Traditional Arabic"/>
          <w:sz w:val="28"/>
          <w:szCs w:val="28"/>
          <w:rtl/>
        </w:rPr>
        <w:t>،</w:t>
      </w:r>
      <w:r w:rsidRPr="00DE78EE">
        <w:rPr>
          <w:rFonts w:cs="Traditional Arabic"/>
          <w:sz w:val="28"/>
          <w:szCs w:val="28"/>
          <w:rtl/>
        </w:rPr>
        <w:t xml:space="preserve"> والوجه الأول في تفسير </w:t>
      </w:r>
      <w:r>
        <w:rPr>
          <w:rFonts w:cs="Traditional Arabic" w:hint="cs"/>
          <w:sz w:val="28"/>
          <w:szCs w:val="28"/>
          <w:rtl/>
        </w:rPr>
        <w:t>﴿</w:t>
      </w:r>
      <w:r w:rsidRPr="00DE78EE">
        <w:rPr>
          <w:rFonts w:cs="Traditional Arabic"/>
          <w:sz w:val="28"/>
          <w:szCs w:val="28"/>
          <w:rtl/>
        </w:rPr>
        <w:t>عَابِرِي سَبِيلٍ</w:t>
      </w:r>
      <w:r>
        <w:rPr>
          <w:rFonts w:cs="Traditional Arabic" w:hint="cs"/>
          <w:sz w:val="28"/>
          <w:szCs w:val="28"/>
          <w:rtl/>
        </w:rPr>
        <w:t>﴾</w:t>
      </w:r>
      <w:r w:rsidRPr="00DE78EE">
        <w:rPr>
          <w:rFonts w:cs="Traditional Arabic"/>
          <w:sz w:val="28"/>
          <w:szCs w:val="28"/>
          <w:rtl/>
        </w:rPr>
        <w:t xml:space="preserve"> في الآية أولى، قال الطبري موضح</w:t>
      </w:r>
      <w:r>
        <w:rPr>
          <w:rFonts w:cs="Traditional Arabic" w:hint="cs"/>
          <w:sz w:val="28"/>
          <w:szCs w:val="28"/>
          <w:rtl/>
        </w:rPr>
        <w:t>ً</w:t>
      </w:r>
      <w:r w:rsidRPr="00DE78EE">
        <w:rPr>
          <w:rFonts w:cs="Traditional Arabic"/>
          <w:sz w:val="28"/>
          <w:szCs w:val="28"/>
          <w:rtl/>
        </w:rPr>
        <w:t>ا ذلك</w:t>
      </w:r>
      <w:r>
        <w:rPr>
          <w:rFonts w:cs="Traditional Arabic"/>
          <w:sz w:val="28"/>
          <w:szCs w:val="28"/>
          <w:rtl/>
        </w:rPr>
        <w:t>: "</w:t>
      </w:r>
      <w:r w:rsidRPr="00DE78EE">
        <w:rPr>
          <w:rFonts w:cs="Traditional Arabic"/>
          <w:sz w:val="28"/>
          <w:szCs w:val="28"/>
          <w:rtl/>
        </w:rPr>
        <w:t>وذلك أنه قد بين حكم المسافر إذا عدم الماء وهو جنب في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وَإِنْ كُنتُمْ مَرْضَى أَوْ عَلَى سَفَرٍ أَوْ جَاءَ أَحَدٌ مِنْكُمْ مِنَ الْغَائِطِ أَوْ لامَسْتُمُ النِّسَاءَ فَلَمْ تَجِدُوا مَاءً فَتَيَمَّمُوا صَعِيدًا طَيِّبًا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43]</w:t>
      </w:r>
      <w:r>
        <w:rPr>
          <w:rFonts w:cs="Traditional Arabic"/>
          <w:sz w:val="28"/>
          <w:szCs w:val="28"/>
          <w:rtl/>
        </w:rPr>
        <w:t>،</w:t>
      </w:r>
      <w:r w:rsidRPr="00DE78EE">
        <w:rPr>
          <w:rFonts w:cs="Traditional Arabic"/>
          <w:sz w:val="28"/>
          <w:szCs w:val="28"/>
          <w:rtl/>
        </w:rPr>
        <w:t xml:space="preserve"> فكان معلوم</w:t>
      </w:r>
      <w:r>
        <w:rPr>
          <w:rFonts w:cs="Traditional Arabic" w:hint="cs"/>
          <w:sz w:val="28"/>
          <w:szCs w:val="28"/>
          <w:rtl/>
        </w:rPr>
        <w:t>ً</w:t>
      </w:r>
      <w:r w:rsidRPr="00DE78EE">
        <w:rPr>
          <w:rFonts w:cs="Traditional Arabic"/>
          <w:sz w:val="28"/>
          <w:szCs w:val="28"/>
          <w:rtl/>
        </w:rPr>
        <w:t>ا بذلك أن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وَلا جُنُبًا إِلَّا عَابِرِي سَبِيلٍ حَتَّى تَغْتَسِلُوا</w:t>
      </w:r>
      <w:r>
        <w:rPr>
          <w:rFonts w:cs="Traditional Arabic" w:hint="cs"/>
          <w:sz w:val="28"/>
          <w:szCs w:val="28"/>
          <w:rtl/>
        </w:rPr>
        <w:t>﴾</w:t>
      </w:r>
      <w:r w:rsidRPr="00DE78EE">
        <w:rPr>
          <w:rFonts w:cs="Traditional Arabic"/>
          <w:sz w:val="28"/>
          <w:szCs w:val="28"/>
          <w:rtl/>
        </w:rPr>
        <w:t xml:space="preserve"> لو كان معني</w:t>
      </w:r>
      <w:r>
        <w:rPr>
          <w:rFonts w:cs="Traditional Arabic" w:hint="cs"/>
          <w:sz w:val="28"/>
          <w:szCs w:val="28"/>
          <w:rtl/>
        </w:rPr>
        <w:t>ًّ</w:t>
      </w:r>
      <w:r w:rsidRPr="00DE78EE">
        <w:rPr>
          <w:rFonts w:cs="Traditional Arabic"/>
          <w:sz w:val="28"/>
          <w:szCs w:val="28"/>
          <w:rtl/>
        </w:rPr>
        <w:t>ا به المسافر فلم يكن لإعادة ذكره في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وَإِنْ كُنتُمْ مَرْضَى أَوْ عَلَى سَفَرٍ</w:t>
      </w:r>
      <w:r>
        <w:rPr>
          <w:rFonts w:cs="Traditional Arabic" w:hint="cs"/>
          <w:sz w:val="28"/>
          <w:szCs w:val="28"/>
          <w:rtl/>
        </w:rPr>
        <w:t>﴾ -</w:t>
      </w:r>
      <w:r w:rsidRPr="00DE78EE">
        <w:rPr>
          <w:rFonts w:cs="Traditional Arabic"/>
          <w:sz w:val="28"/>
          <w:szCs w:val="28"/>
          <w:rtl/>
        </w:rPr>
        <w:t xml:space="preserve"> معنى مفهوم، وقد مضى ذكر حكمه قبل ذلك</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270،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127،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55،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379</w:t>
      </w:r>
      <w:r>
        <w:rPr>
          <w:rFonts w:cs="Traditional Arabic"/>
          <w:sz w:val="28"/>
          <w:szCs w:val="28"/>
          <w:rtl/>
        </w:rPr>
        <w:t xml:space="preserve"> - </w:t>
      </w:r>
      <w:r w:rsidRPr="00DE78EE">
        <w:rPr>
          <w:rFonts w:cs="Traditional Arabic"/>
          <w:sz w:val="28"/>
          <w:szCs w:val="28"/>
          <w:rtl/>
        </w:rPr>
        <w:t xml:space="preserve">385،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959</w:t>
      </w:r>
      <w:r>
        <w:rPr>
          <w:rFonts w:cs="Traditional Arabic"/>
          <w:sz w:val="28"/>
          <w:szCs w:val="28"/>
          <w:rtl/>
        </w:rPr>
        <w:t xml:space="preserve"> - </w:t>
      </w:r>
      <w:r w:rsidRPr="00DE78EE">
        <w:rPr>
          <w:rFonts w:cs="Traditional Arabic"/>
          <w:sz w:val="28"/>
          <w:szCs w:val="28"/>
          <w:rtl/>
        </w:rPr>
        <w:t xml:space="preserve">960،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59ب،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127،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90</w:t>
      </w:r>
      <w:r>
        <w:rPr>
          <w:rFonts w:cs="Traditional Arabic"/>
          <w:sz w:val="28"/>
          <w:szCs w:val="28"/>
          <w:rtl/>
        </w:rPr>
        <w:t xml:space="preserve"> - </w:t>
      </w:r>
      <w:r w:rsidRPr="00DE78EE">
        <w:rPr>
          <w:rFonts w:cs="Traditional Arabic"/>
          <w:sz w:val="28"/>
          <w:szCs w:val="28"/>
          <w:rtl/>
        </w:rPr>
        <w:t xml:space="preserve">91، </w:t>
      </w:r>
      <w:r>
        <w:rPr>
          <w:rFonts w:cs="Traditional Arabic"/>
          <w:sz w:val="28"/>
          <w:szCs w:val="28"/>
          <w:rtl/>
        </w:rPr>
        <w:t>"الجامع لأحكام القرآن"؛ للقرطبي</w:t>
      </w:r>
      <w:r w:rsidRPr="00DE78EE">
        <w:rPr>
          <w:rFonts w:cs="Traditional Arabic"/>
          <w:sz w:val="28"/>
          <w:szCs w:val="28"/>
          <w:rtl/>
        </w:rPr>
        <w:t xml:space="preserve"> 5</w:t>
      </w:r>
      <w:r>
        <w:rPr>
          <w:rFonts w:cs="Traditional Arabic"/>
          <w:sz w:val="28"/>
          <w:szCs w:val="28"/>
          <w:rtl/>
        </w:rPr>
        <w:t>/</w:t>
      </w:r>
      <w:r w:rsidRPr="00DE78EE">
        <w:rPr>
          <w:rFonts w:cs="Traditional Arabic"/>
          <w:sz w:val="28"/>
          <w:szCs w:val="28"/>
          <w:rtl/>
        </w:rPr>
        <w:t>206</w:t>
      </w:r>
      <w:r>
        <w:rPr>
          <w:rFonts w:cs="Traditional Arabic"/>
          <w:sz w:val="28"/>
          <w:szCs w:val="28"/>
          <w:rtl/>
        </w:rPr>
        <w:t xml:space="preserve"> - </w:t>
      </w:r>
      <w:r w:rsidRPr="00DE78EE">
        <w:rPr>
          <w:rFonts w:cs="Traditional Arabic"/>
          <w:sz w:val="28"/>
          <w:szCs w:val="28"/>
          <w:rtl/>
        </w:rPr>
        <w:t xml:space="preserve">208،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612</w:t>
      </w:r>
      <w:r>
        <w:rPr>
          <w:rFonts w:cs="Traditional Arabic"/>
          <w:sz w:val="28"/>
          <w:szCs w:val="28"/>
          <w:rtl/>
        </w:rPr>
        <w:t xml:space="preserve"> - </w:t>
      </w:r>
      <w:r w:rsidRPr="00DE78EE">
        <w:rPr>
          <w:rFonts w:cs="Traditional Arabic"/>
          <w:sz w:val="28"/>
          <w:szCs w:val="28"/>
          <w:rtl/>
        </w:rPr>
        <w:t xml:space="preserve">613،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701.</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وقد اختلف أهل</w:t>
      </w:r>
      <w:r>
        <w:rPr>
          <w:rFonts w:cs="Traditional Arabic" w:hint="cs"/>
          <w:sz w:val="28"/>
          <w:szCs w:val="28"/>
          <w:rtl/>
        </w:rPr>
        <w:t>ُ</w:t>
      </w:r>
      <w:r w:rsidRPr="00DE78EE">
        <w:rPr>
          <w:rFonts w:cs="Traditional Arabic"/>
          <w:sz w:val="28"/>
          <w:szCs w:val="28"/>
          <w:rtl/>
        </w:rPr>
        <w:t xml:space="preserve"> العلم في حكم اللبث في المسجد للجنب، فذهب أبو حنيفة، ومالك، والشافعي إلى أنه يحرم على الجنب المكث في المسجد حتى يغتسل أو يتيمم إن عدم الماء</w:t>
      </w:r>
      <w:r>
        <w:rPr>
          <w:rFonts w:cs="Traditional Arabic"/>
          <w:sz w:val="28"/>
          <w:szCs w:val="28"/>
          <w:rtl/>
        </w:rPr>
        <w:t>،</w:t>
      </w:r>
      <w:r w:rsidRPr="00DE78EE">
        <w:rPr>
          <w:rFonts w:cs="Traditional Arabic"/>
          <w:sz w:val="28"/>
          <w:szCs w:val="28"/>
          <w:rtl/>
        </w:rPr>
        <w:t xml:space="preserve"> أو لم يقدر على استعماله، وذهب أحمد وإسحاق إلى أنه متى توضأ جاز له المكث في المسجد، ومن أدلة الأئمة الثلاثة الآية، ومن أدلة أحمد وإسحاق والمزني ما رواه زيد بن أسلم عن عطاء بن يسار قال</w:t>
      </w:r>
      <w:r>
        <w:rPr>
          <w:rFonts w:cs="Traditional Arabic"/>
          <w:sz w:val="28"/>
          <w:szCs w:val="28"/>
          <w:rtl/>
        </w:rPr>
        <w:t>: "</w:t>
      </w:r>
      <w:r w:rsidRPr="00DE78EE">
        <w:rPr>
          <w:rFonts w:cs="Traditional Arabic"/>
          <w:sz w:val="28"/>
          <w:szCs w:val="28"/>
          <w:rtl/>
        </w:rPr>
        <w:t xml:space="preserve">رأيت رجالاً من أصحاب رسول الله </w:t>
      </w:r>
      <w:r w:rsidRPr="005C63DC">
        <w:rPr>
          <w:rFonts w:ascii="AGA Arabesque" w:hAnsi="AGA Arabesque"/>
          <w:sz w:val="28"/>
          <w:szCs w:val="28"/>
        </w:rPr>
        <w:t></w:t>
      </w:r>
      <w:r w:rsidRPr="00DE78EE">
        <w:rPr>
          <w:rFonts w:cs="Traditional Arabic"/>
          <w:sz w:val="28"/>
          <w:szCs w:val="28"/>
          <w:rtl/>
        </w:rPr>
        <w:t xml:space="preserve"> يجلسون في المسجد وهم مجنبون إذا توضؤوا وضوء الصلاة</w:t>
      </w:r>
      <w:r>
        <w:rPr>
          <w:rFonts w:cs="Traditional Arabic"/>
          <w:sz w:val="28"/>
          <w:szCs w:val="28"/>
          <w:rtl/>
        </w:rPr>
        <w:t>"</w:t>
      </w:r>
      <w:r w:rsidRPr="00DE78EE">
        <w:rPr>
          <w:rFonts w:cs="Traditional Arabic"/>
          <w:sz w:val="28"/>
          <w:szCs w:val="28"/>
          <w:rtl/>
        </w:rPr>
        <w:t>، قال ابن كثير</w:t>
      </w:r>
      <w:r>
        <w:rPr>
          <w:rFonts w:cs="Traditional Arabic"/>
          <w:sz w:val="28"/>
          <w:szCs w:val="28"/>
          <w:rtl/>
        </w:rPr>
        <w:t>: "</w:t>
      </w:r>
      <w:r w:rsidRPr="00DE78EE">
        <w:rPr>
          <w:rFonts w:cs="Traditional Arabic"/>
          <w:sz w:val="28"/>
          <w:szCs w:val="28"/>
          <w:rtl/>
        </w:rPr>
        <w:t>وهذا إسناد على شرط مسلم</w:t>
      </w:r>
      <w:r>
        <w:rPr>
          <w:rFonts w:cs="Traditional Arabic"/>
          <w:sz w:val="28"/>
          <w:szCs w:val="28"/>
          <w:rtl/>
        </w:rPr>
        <w:t>"</w:t>
      </w:r>
      <w:r w:rsidRPr="00DE78EE">
        <w:rPr>
          <w:rFonts w:cs="Traditional Arabic"/>
          <w:sz w:val="28"/>
          <w:szCs w:val="28"/>
          <w:rtl/>
        </w:rPr>
        <w:t>، وحسن إسناده د</w:t>
      </w:r>
      <w:r>
        <w:rPr>
          <w:rFonts w:cs="Traditional Arabic" w:hint="cs"/>
          <w:sz w:val="28"/>
          <w:szCs w:val="28"/>
          <w:rtl/>
        </w:rPr>
        <w:t>/</w:t>
      </w:r>
      <w:r w:rsidRPr="00DE78EE">
        <w:rPr>
          <w:rFonts w:cs="Traditional Arabic"/>
          <w:sz w:val="28"/>
          <w:szCs w:val="28"/>
          <w:rtl/>
        </w:rPr>
        <w:t xml:space="preserve"> الحميد في تخريجه سنن سعيد بن منصور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1275</w:t>
      </w:r>
      <w:r>
        <w:rPr>
          <w:rFonts w:cs="Traditional Arabic"/>
          <w:sz w:val="28"/>
          <w:szCs w:val="28"/>
          <w:rtl/>
        </w:rPr>
        <w:t xml:space="preserve"> - </w:t>
      </w:r>
      <w:r w:rsidRPr="00DE78EE">
        <w:rPr>
          <w:rFonts w:cs="Traditional Arabic"/>
          <w:sz w:val="28"/>
          <w:szCs w:val="28"/>
          <w:rtl/>
        </w:rPr>
        <w:t>1277 رقم</w:t>
      </w:r>
      <w:r>
        <w:rPr>
          <w:rFonts w:cs="Traditional Arabic"/>
          <w:sz w:val="28"/>
          <w:szCs w:val="28"/>
          <w:rtl/>
        </w:rPr>
        <w:t xml:space="preserve">: </w:t>
      </w:r>
      <w:r w:rsidRPr="00DE78EE">
        <w:rPr>
          <w:rFonts w:cs="Traditional Arabic"/>
          <w:sz w:val="28"/>
          <w:szCs w:val="28"/>
          <w:rtl/>
        </w:rPr>
        <w:t>646، ومع صحته، فالأول أظهر؛ لأن هذا فعل صادر من بعض الصحابة، ولا حجة في ذلك، والله أعلم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288،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438،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220،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206</w:t>
      </w:r>
      <w:r>
        <w:rPr>
          <w:rFonts w:cs="Traditional Arabic"/>
          <w:sz w:val="28"/>
          <w:szCs w:val="28"/>
          <w:rtl/>
        </w:rPr>
        <w:t xml:space="preserve"> - </w:t>
      </w:r>
      <w:r w:rsidRPr="00DE78EE">
        <w:rPr>
          <w:rFonts w:cs="Traditional Arabic"/>
          <w:sz w:val="28"/>
          <w:szCs w:val="28"/>
          <w:rtl/>
        </w:rPr>
        <w:t xml:space="preserve">208،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256،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614، </w:t>
      </w:r>
      <w:r>
        <w:rPr>
          <w:rFonts w:cs="Traditional Arabic"/>
          <w:sz w:val="28"/>
          <w:szCs w:val="28"/>
          <w:rtl/>
        </w:rPr>
        <w:t xml:space="preserve">"محاسن التأويل"؛ للقاسمي: </w:t>
      </w:r>
      <w:r w:rsidRPr="00DE78EE">
        <w:rPr>
          <w:rFonts w:cs="Traditional Arabic"/>
          <w:sz w:val="28"/>
          <w:szCs w:val="28"/>
          <w:rtl/>
        </w:rPr>
        <w:t>5</w:t>
      </w:r>
      <w:r>
        <w:rPr>
          <w:rFonts w:cs="Traditional Arabic"/>
          <w:sz w:val="28"/>
          <w:szCs w:val="28"/>
          <w:rtl/>
        </w:rPr>
        <w:t>/</w:t>
      </w:r>
      <w:r w:rsidRPr="00DE78EE">
        <w:rPr>
          <w:rFonts w:cs="Traditional Arabic"/>
          <w:sz w:val="28"/>
          <w:szCs w:val="28"/>
          <w:rtl/>
        </w:rPr>
        <w:t>162</w:t>
      </w:r>
      <w:r>
        <w:rPr>
          <w:rFonts w:cs="Traditional Arabic"/>
          <w:sz w:val="28"/>
          <w:szCs w:val="28"/>
          <w:rtl/>
        </w:rPr>
        <w:t>.</w:t>
      </w:r>
    </w:p>
  </w:footnote>
  <w:footnote w:id="23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"تهذيب اللغة"؛ للأزهري: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35، </w:t>
      </w:r>
      <w:r>
        <w:rPr>
          <w:rFonts w:cs="Traditional Arabic"/>
          <w:sz w:val="28"/>
          <w:szCs w:val="28"/>
          <w:rtl/>
        </w:rPr>
        <w:t>"</w:t>
      </w:r>
      <w:r w:rsidRPr="00DE78EE">
        <w:rPr>
          <w:rFonts w:cs="Traditional Arabic"/>
          <w:sz w:val="28"/>
          <w:szCs w:val="28"/>
          <w:rtl/>
        </w:rPr>
        <w:t>لسان العرب</w:t>
      </w:r>
      <w:r>
        <w:rPr>
          <w:rFonts w:cs="Traditional Arabic"/>
          <w:sz w:val="28"/>
          <w:szCs w:val="28"/>
          <w:rtl/>
        </w:rPr>
        <w:t>"؛</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3256، </w:t>
      </w:r>
      <w:r>
        <w:rPr>
          <w:rFonts w:cs="Traditional Arabic"/>
          <w:sz w:val="28"/>
          <w:szCs w:val="28"/>
          <w:rtl/>
        </w:rPr>
        <w:t xml:space="preserve">"المغني"؛ لابن قدامة: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287، </w:t>
      </w:r>
      <w:r>
        <w:rPr>
          <w:rFonts w:cs="Traditional Arabic"/>
          <w:sz w:val="28"/>
          <w:szCs w:val="28"/>
          <w:rtl/>
        </w:rPr>
        <w:t>"</w:t>
      </w:r>
      <w:r w:rsidRPr="00DE78EE">
        <w:rPr>
          <w:rFonts w:cs="Traditional Arabic"/>
          <w:sz w:val="28"/>
          <w:szCs w:val="28"/>
          <w:rtl/>
        </w:rPr>
        <w:t>التوقيف على مهمات التعاريف</w:t>
      </w:r>
      <w:r>
        <w:rPr>
          <w:rFonts w:cs="Traditional Arabic"/>
          <w:sz w:val="28"/>
          <w:szCs w:val="28"/>
          <w:rtl/>
        </w:rPr>
        <w:t>"؛</w:t>
      </w:r>
      <w:r w:rsidRPr="00DE78EE">
        <w:rPr>
          <w:rFonts w:cs="Traditional Arabic"/>
          <w:sz w:val="28"/>
          <w:szCs w:val="28"/>
          <w:rtl/>
        </w:rPr>
        <w:t xml:space="preserve"> للمناوي</w:t>
      </w:r>
      <w:r>
        <w:rPr>
          <w:rFonts w:cs="Traditional Arabic"/>
          <w:sz w:val="28"/>
          <w:szCs w:val="28"/>
          <w:rtl/>
        </w:rPr>
        <w:t xml:space="preserve">: </w:t>
      </w:r>
      <w:r w:rsidRPr="00DE78EE">
        <w:rPr>
          <w:rFonts w:cs="Traditional Arabic"/>
          <w:sz w:val="28"/>
          <w:szCs w:val="28"/>
          <w:rtl/>
        </w:rPr>
        <w:t>537</w:t>
      </w:r>
      <w:r>
        <w:rPr>
          <w:rFonts w:cs="Traditional Arabic"/>
          <w:sz w:val="28"/>
          <w:szCs w:val="28"/>
          <w:rtl/>
        </w:rPr>
        <w:t xml:space="preserve"> - </w:t>
      </w:r>
      <w:r w:rsidRPr="00DE78EE">
        <w:rPr>
          <w:rFonts w:cs="Traditional Arabic"/>
          <w:sz w:val="28"/>
          <w:szCs w:val="28"/>
          <w:rtl/>
        </w:rPr>
        <w:t xml:space="preserve">538، </w:t>
      </w:r>
      <w:r>
        <w:rPr>
          <w:rFonts w:cs="Traditional Arabic"/>
          <w:sz w:val="28"/>
          <w:szCs w:val="28"/>
          <w:rtl/>
        </w:rPr>
        <w:t xml:space="preserve">"تاج العروس"؛ للزبيدي: </w:t>
      </w:r>
      <w:r w:rsidRPr="00DE78EE">
        <w:rPr>
          <w:rFonts w:cs="Traditional Arabic"/>
          <w:sz w:val="28"/>
          <w:szCs w:val="28"/>
          <w:rtl/>
        </w:rPr>
        <w:t>15</w:t>
      </w:r>
      <w:r>
        <w:rPr>
          <w:rFonts w:cs="Traditional Arabic"/>
          <w:sz w:val="28"/>
          <w:szCs w:val="28"/>
          <w:rtl/>
        </w:rPr>
        <w:t>/</w:t>
      </w:r>
      <w:r w:rsidRPr="00DE78EE">
        <w:rPr>
          <w:rFonts w:cs="Traditional Arabic"/>
          <w:sz w:val="28"/>
          <w:szCs w:val="28"/>
          <w:rtl/>
        </w:rPr>
        <w:t xml:space="preserve">545، </w:t>
      </w:r>
      <w:r>
        <w:rPr>
          <w:rFonts w:cs="Traditional Arabic"/>
          <w:sz w:val="28"/>
          <w:szCs w:val="28"/>
          <w:rtl/>
        </w:rPr>
        <w:t xml:space="preserve">"نهاية المحتاج"؛ للرملي: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209،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209 و</w:t>
      </w:r>
      <w:r>
        <w:rPr>
          <w:rFonts w:cs="Traditional Arabic"/>
          <w:sz w:val="28"/>
          <w:szCs w:val="28"/>
          <w:rtl/>
        </w:rPr>
        <w:t xml:space="preserve">: </w:t>
      </w:r>
      <w:r w:rsidRPr="00DE78EE">
        <w:rPr>
          <w:rFonts w:cs="Traditional Arabic"/>
          <w:sz w:val="28"/>
          <w:szCs w:val="28"/>
          <w:rtl/>
        </w:rPr>
        <w:t>213، وغيرها</w:t>
      </w:r>
      <w:r>
        <w:rPr>
          <w:rFonts w:cs="Traditional Arabic"/>
          <w:sz w:val="28"/>
          <w:szCs w:val="28"/>
          <w:rtl/>
        </w:rPr>
        <w:t>.</w:t>
      </w:r>
    </w:p>
  </w:footnote>
  <w:footnote w:id="23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مراده</w:t>
      </w:r>
      <w:r>
        <w:rPr>
          <w:rFonts w:cs="Traditional Arabic"/>
          <w:sz w:val="28"/>
          <w:szCs w:val="28"/>
          <w:rtl/>
        </w:rPr>
        <w:t xml:space="preserve">: </w:t>
      </w:r>
      <w:r w:rsidRPr="00DE78EE">
        <w:rPr>
          <w:rFonts w:cs="Traditional Arabic"/>
          <w:sz w:val="28"/>
          <w:szCs w:val="28"/>
          <w:rtl/>
        </w:rPr>
        <w:t>أن الغائط لغة</w:t>
      </w:r>
      <w:r>
        <w:rPr>
          <w:rFonts w:cs="Traditional Arabic"/>
          <w:sz w:val="28"/>
          <w:szCs w:val="28"/>
          <w:rtl/>
        </w:rPr>
        <w:t xml:space="preserve">: </w:t>
      </w:r>
      <w:r w:rsidRPr="00DE78EE">
        <w:rPr>
          <w:rFonts w:cs="Traditional Arabic"/>
          <w:sz w:val="28"/>
          <w:szCs w:val="28"/>
          <w:rtl/>
        </w:rPr>
        <w:t>المنخفض من الأرض، ثم صار ع</w:t>
      </w:r>
      <w:r>
        <w:rPr>
          <w:rFonts w:cs="Traditional Arabic" w:hint="cs"/>
          <w:sz w:val="28"/>
          <w:szCs w:val="28"/>
          <w:rtl/>
        </w:rPr>
        <w:t>ُ</w:t>
      </w:r>
      <w:r w:rsidRPr="00DE78EE">
        <w:rPr>
          <w:rFonts w:cs="Traditional Arabic"/>
          <w:sz w:val="28"/>
          <w:szCs w:val="28"/>
          <w:rtl/>
        </w:rPr>
        <w:t>رف</w:t>
      </w:r>
      <w:r>
        <w:rPr>
          <w:rFonts w:cs="Traditional Arabic" w:hint="cs"/>
          <w:sz w:val="28"/>
          <w:szCs w:val="28"/>
          <w:rtl/>
        </w:rPr>
        <w:t>ً</w:t>
      </w:r>
      <w:r w:rsidRPr="00DE78EE">
        <w:rPr>
          <w:rFonts w:cs="Traditional Arabic"/>
          <w:sz w:val="28"/>
          <w:szCs w:val="28"/>
          <w:rtl/>
        </w:rPr>
        <w:t>ا على قضاء الحاجة لما ذكره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128،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127، </w:t>
      </w:r>
      <w:r>
        <w:rPr>
          <w:rFonts w:cs="Traditional Arabic"/>
          <w:sz w:val="28"/>
          <w:szCs w:val="28"/>
          <w:rtl/>
        </w:rPr>
        <w:t xml:space="preserve">"غريب القرآن وتفسيره"؛ لليزيدي: </w:t>
      </w:r>
      <w:r w:rsidRPr="00DE78EE">
        <w:rPr>
          <w:rFonts w:cs="Traditional Arabic"/>
          <w:sz w:val="28"/>
          <w:szCs w:val="28"/>
          <w:rtl/>
        </w:rPr>
        <w:t xml:space="preserve">119،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388،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93،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129،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443، </w:t>
      </w:r>
      <w:r>
        <w:rPr>
          <w:rFonts w:cs="Traditional Arabic"/>
          <w:sz w:val="28"/>
          <w:szCs w:val="28"/>
          <w:rtl/>
        </w:rPr>
        <w:t xml:space="preserve">"مفاتيح الغيب"؛ للرازي: </w:t>
      </w:r>
      <w:r w:rsidRPr="00DE78EE">
        <w:rPr>
          <w:rFonts w:cs="Traditional Arabic"/>
          <w:sz w:val="28"/>
          <w:szCs w:val="28"/>
          <w:rtl/>
        </w:rPr>
        <w:t xml:space="preserve">10/115،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221،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250</w:t>
      </w:r>
      <w:r>
        <w:rPr>
          <w:rFonts w:cs="Traditional Arabic"/>
          <w:sz w:val="28"/>
          <w:szCs w:val="28"/>
          <w:rtl/>
        </w:rPr>
        <w:t xml:space="preserve"> - </w:t>
      </w:r>
      <w:r w:rsidRPr="00DE78EE">
        <w:rPr>
          <w:rFonts w:cs="Traditional Arabic"/>
          <w:sz w:val="28"/>
          <w:szCs w:val="28"/>
          <w:rtl/>
        </w:rPr>
        <w:t xml:space="preserve">251، </w:t>
      </w:r>
      <w:r>
        <w:rPr>
          <w:rFonts w:cs="Traditional Arabic"/>
          <w:sz w:val="28"/>
          <w:szCs w:val="28"/>
          <w:rtl/>
        </w:rPr>
        <w:t xml:space="preserve">"تفسير القرآن العظيم"؛ لابن كثير: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614، وغيرها</w:t>
      </w:r>
      <w:r>
        <w:rPr>
          <w:rFonts w:cs="Traditional Arabic"/>
          <w:sz w:val="28"/>
          <w:szCs w:val="28"/>
          <w:rtl/>
        </w:rPr>
        <w:t>.</w:t>
      </w:r>
    </w:p>
  </w:footnote>
  <w:footnote w:id="238">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هذا القول في</w:t>
      </w:r>
      <w:r>
        <w:rPr>
          <w:rFonts w:cs="Traditional Arabic"/>
          <w:sz w:val="28"/>
          <w:szCs w:val="28"/>
          <w:rtl/>
        </w:rPr>
        <w:t xml:space="preserve">: "عمدة القاري"؛ للعيني: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180 وعزاه لابن القصار من المالكية، وابن حزم من الظاهرية، وهو في </w:t>
      </w:r>
      <w:r>
        <w:rPr>
          <w:rFonts w:cs="Traditional Arabic"/>
          <w:sz w:val="28"/>
          <w:szCs w:val="28"/>
          <w:rtl/>
        </w:rPr>
        <w:t xml:space="preserve">"المحلى": </w:t>
      </w:r>
      <w:r w:rsidRPr="00DE78EE">
        <w:rPr>
          <w:rFonts w:cs="Traditional Arabic"/>
          <w:sz w:val="28"/>
          <w:szCs w:val="28"/>
          <w:rtl/>
        </w:rPr>
        <w:t>1</w:t>
      </w:r>
      <w:r>
        <w:rPr>
          <w:rFonts w:cs="Traditional Arabic"/>
          <w:sz w:val="28"/>
          <w:szCs w:val="28"/>
          <w:rtl/>
        </w:rPr>
        <w:t>/</w:t>
      </w:r>
      <w:r w:rsidRPr="00DE78EE">
        <w:rPr>
          <w:rFonts w:cs="Traditional Arabic"/>
          <w:sz w:val="28"/>
          <w:szCs w:val="28"/>
          <w:rtl/>
        </w:rPr>
        <w:t>198، لكن بدون قوله</w:t>
      </w:r>
      <w:r>
        <w:rPr>
          <w:rFonts w:cs="Traditional Arabic"/>
          <w:sz w:val="28"/>
          <w:szCs w:val="28"/>
          <w:rtl/>
        </w:rPr>
        <w:t>: "</w:t>
      </w:r>
      <w:r w:rsidRPr="00DE78EE">
        <w:rPr>
          <w:rFonts w:cs="Traditional Arabic"/>
          <w:sz w:val="28"/>
          <w:szCs w:val="28"/>
          <w:rtl/>
        </w:rPr>
        <w:t>بلا خلاف</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وانظره أيض</w:t>
      </w:r>
      <w:r>
        <w:rPr>
          <w:rFonts w:cs="Traditional Arabic"/>
          <w:sz w:val="28"/>
          <w:szCs w:val="28"/>
          <w:rtl/>
        </w:rPr>
        <w:t>ً</w:t>
      </w:r>
      <w:r w:rsidRPr="00DE78EE">
        <w:rPr>
          <w:rFonts w:cs="Traditional Arabic"/>
          <w:sz w:val="28"/>
          <w:szCs w:val="28"/>
          <w:rtl/>
        </w:rPr>
        <w:t>ا في</w:t>
      </w:r>
      <w:r>
        <w:rPr>
          <w:rFonts w:cs="Traditional Arabic"/>
          <w:sz w:val="28"/>
          <w:szCs w:val="28"/>
          <w:rtl/>
        </w:rPr>
        <w:t xml:space="preserve">: "إرشاد الساري"؛ للقسطلاني: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476. ويشكل على حكاية عدم الخلاف أمران</w:t>
      </w:r>
      <w:r>
        <w:rPr>
          <w:rFonts w:cs="Traditional Arabic"/>
          <w:sz w:val="28"/>
          <w:szCs w:val="28"/>
          <w:rtl/>
        </w:rPr>
        <w:t xml:space="preserve">: </w:t>
      </w:r>
      <w:r w:rsidRPr="00DE78EE">
        <w:rPr>
          <w:rFonts w:cs="Traditional Arabic"/>
          <w:sz w:val="28"/>
          <w:szCs w:val="28"/>
          <w:rtl/>
        </w:rPr>
        <w:t>الأول</w:t>
      </w:r>
      <w:r>
        <w:rPr>
          <w:rFonts w:cs="Traditional Arabic"/>
          <w:sz w:val="28"/>
          <w:szCs w:val="28"/>
          <w:rtl/>
        </w:rPr>
        <w:t xml:space="preserve">: </w:t>
      </w:r>
      <w:r w:rsidRPr="00DE78EE">
        <w:rPr>
          <w:rFonts w:cs="Traditional Arabic"/>
          <w:sz w:val="28"/>
          <w:szCs w:val="28"/>
          <w:rtl/>
        </w:rPr>
        <w:t xml:space="preserve">قول النحاس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7 بأن السورة مكية</w:t>
      </w:r>
      <w:r>
        <w:rPr>
          <w:rFonts w:cs="Traditional Arabic"/>
          <w:sz w:val="28"/>
          <w:szCs w:val="28"/>
          <w:rtl/>
        </w:rPr>
        <w:t>،</w:t>
      </w:r>
      <w:r w:rsidRPr="00DE78EE">
        <w:rPr>
          <w:rFonts w:cs="Traditional Arabic"/>
          <w:sz w:val="28"/>
          <w:szCs w:val="28"/>
          <w:rtl/>
        </w:rPr>
        <w:t xml:space="preserve"> الثاني</w:t>
      </w:r>
      <w:r>
        <w:rPr>
          <w:rFonts w:cs="Traditional Arabic"/>
          <w:sz w:val="28"/>
          <w:szCs w:val="28"/>
          <w:rtl/>
        </w:rPr>
        <w:t xml:space="preserve">: </w:t>
      </w:r>
      <w:r w:rsidRPr="00DE78EE">
        <w:rPr>
          <w:rFonts w:cs="Traditional Arabic"/>
          <w:sz w:val="28"/>
          <w:szCs w:val="28"/>
          <w:rtl/>
        </w:rPr>
        <w:t>قول م</w:t>
      </w:r>
      <w:r>
        <w:rPr>
          <w:rFonts w:cs="Traditional Arabic" w:hint="cs"/>
          <w:sz w:val="28"/>
          <w:szCs w:val="28"/>
          <w:rtl/>
        </w:rPr>
        <w:t>َ</w:t>
      </w:r>
      <w:r w:rsidRPr="00DE78EE">
        <w:rPr>
          <w:rFonts w:cs="Traditional Arabic"/>
          <w:sz w:val="28"/>
          <w:szCs w:val="28"/>
          <w:rtl/>
        </w:rPr>
        <w:t xml:space="preserve">ن قال بأن السور التي وقع فيها </w:t>
      </w:r>
      <w:r>
        <w:rPr>
          <w:rFonts w:cs="Traditional Arabic" w:hint="cs"/>
          <w:sz w:val="28"/>
          <w:szCs w:val="28"/>
          <w:rtl/>
        </w:rPr>
        <w:t>﴿</w:t>
      </w:r>
      <w:r w:rsidRPr="00DE78EE">
        <w:rPr>
          <w:rFonts w:cs="Traditional Arabic"/>
          <w:sz w:val="28"/>
          <w:szCs w:val="28"/>
          <w:rtl/>
        </w:rPr>
        <w:t>يَا أَيُّهَا النَّاسُ</w:t>
      </w:r>
      <w:r>
        <w:rPr>
          <w:rFonts w:cs="Traditional Arabic" w:hint="cs"/>
          <w:sz w:val="28"/>
          <w:szCs w:val="28"/>
          <w:rtl/>
        </w:rPr>
        <w:t>﴾</w:t>
      </w:r>
      <w:r w:rsidRPr="00DE78EE">
        <w:rPr>
          <w:rFonts w:cs="Traditional Arabic"/>
          <w:sz w:val="28"/>
          <w:szCs w:val="28"/>
          <w:rtl/>
        </w:rPr>
        <w:t xml:space="preserve"> مكية.</w:t>
      </w:r>
    </w:p>
    <w:p w:rsidR="00F15842" w:rsidRDefault="00F15842" w:rsidP="00F15842">
      <w:pPr>
        <w:pStyle w:val="a4"/>
        <w:ind w:left="-20"/>
        <w:jc w:val="both"/>
        <w:rPr>
          <w:rFonts w:cs="Traditional Arabic"/>
          <w:sz w:val="28"/>
          <w:szCs w:val="28"/>
          <w:rtl/>
        </w:rPr>
      </w:pPr>
      <w:r w:rsidRPr="00DE78EE">
        <w:rPr>
          <w:rFonts w:cs="Traditional Arabic"/>
          <w:sz w:val="28"/>
          <w:szCs w:val="28"/>
          <w:rtl/>
        </w:rPr>
        <w:t>والصحيح</w:t>
      </w:r>
      <w:r>
        <w:rPr>
          <w:rFonts w:cs="Traditional Arabic"/>
          <w:sz w:val="28"/>
          <w:szCs w:val="28"/>
          <w:rtl/>
        </w:rPr>
        <w:t xml:space="preserve">: </w:t>
      </w:r>
      <w:r w:rsidRPr="00DE78EE">
        <w:rPr>
          <w:rFonts w:cs="Traditional Arabic"/>
          <w:sz w:val="28"/>
          <w:szCs w:val="28"/>
          <w:rtl/>
        </w:rPr>
        <w:t xml:space="preserve">أن السورة كلها مدنية، وهو قول الجمهور، ولا يشكل عليه قول الماوردي في </w:t>
      </w:r>
      <w:r>
        <w:rPr>
          <w:rFonts w:cs="Traditional Arabic"/>
          <w:sz w:val="28"/>
          <w:szCs w:val="28"/>
          <w:rtl/>
        </w:rPr>
        <w:t xml:space="preserve">"النكت والعيون": </w:t>
      </w:r>
      <w:r w:rsidRPr="00DE78EE">
        <w:rPr>
          <w:rFonts w:cs="Traditional Arabic"/>
          <w:sz w:val="28"/>
          <w:szCs w:val="28"/>
          <w:rtl/>
        </w:rPr>
        <w:t>1</w:t>
      </w:r>
      <w:r>
        <w:rPr>
          <w:rFonts w:cs="Traditional Arabic"/>
          <w:sz w:val="28"/>
          <w:szCs w:val="28"/>
          <w:rtl/>
        </w:rPr>
        <w:t>/</w:t>
      </w:r>
      <w:r w:rsidRPr="00DE78EE">
        <w:rPr>
          <w:rFonts w:cs="Traditional Arabic"/>
          <w:sz w:val="28"/>
          <w:szCs w:val="28"/>
          <w:rtl/>
        </w:rPr>
        <w:t>446، وغير واحد</w:t>
      </w:r>
      <w:r>
        <w:rPr>
          <w:rFonts w:cs="Traditional Arabic"/>
          <w:sz w:val="28"/>
          <w:szCs w:val="28"/>
          <w:rtl/>
        </w:rPr>
        <w:t>: "</w:t>
      </w:r>
      <w:r w:rsidRPr="00DE78EE">
        <w:rPr>
          <w:rFonts w:cs="Traditional Arabic"/>
          <w:sz w:val="28"/>
          <w:szCs w:val="28"/>
          <w:rtl/>
        </w:rPr>
        <w:t>إلا آية نزلت</w:t>
      </w:r>
      <w:r>
        <w:rPr>
          <w:rFonts w:cs="Traditional Arabic" w:hint="cs"/>
          <w:sz w:val="28"/>
          <w:szCs w:val="28"/>
          <w:rtl/>
        </w:rPr>
        <w:t>ْ</w:t>
      </w:r>
      <w:r w:rsidRPr="00DE78EE">
        <w:rPr>
          <w:rFonts w:cs="Traditional Arabic"/>
          <w:sz w:val="28"/>
          <w:szCs w:val="28"/>
          <w:rtl/>
        </w:rPr>
        <w:t xml:space="preserve"> بمكة في عثمان بن طلحة، حين أراد النبي </w:t>
      </w:r>
      <w:r w:rsidRPr="005C63DC">
        <w:rPr>
          <w:rFonts w:ascii="AGA Arabesque" w:hAnsi="AGA Arabesque"/>
          <w:sz w:val="28"/>
          <w:szCs w:val="28"/>
        </w:rPr>
        <w:t></w:t>
      </w:r>
      <w:r w:rsidRPr="00DE78EE">
        <w:rPr>
          <w:rFonts w:cs="Traditional Arabic"/>
          <w:sz w:val="28"/>
          <w:szCs w:val="28"/>
          <w:rtl/>
        </w:rPr>
        <w:t xml:space="preserve"> أن يأخذ مفاتيح الكعبة فيسلمها إلى عمه العباس، وهو 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 اللَّهَ يَأْمُرُكُمْ أَنْ تُؤَدُّوا الأَمَانَاتِ إِلَى أَهْلِهَا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58] ؛ لأن الاصطلاح قد استقر بأن ما نزل قبل الهجرة فمكي، وإن نزل خارج مكة، وما نزل بعد الهجرة فمدني وإن نزل في مكة.</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وأما قول النحاس</w:t>
      </w:r>
      <w:r>
        <w:rPr>
          <w:rFonts w:cs="Traditional Arabic"/>
          <w:sz w:val="28"/>
          <w:szCs w:val="28"/>
          <w:rtl/>
        </w:rPr>
        <w:t xml:space="preserve">: </w:t>
      </w:r>
      <w:r w:rsidRPr="00DE78EE">
        <w:rPr>
          <w:rFonts w:cs="Traditional Arabic"/>
          <w:sz w:val="28"/>
          <w:szCs w:val="28"/>
          <w:rtl/>
        </w:rPr>
        <w:t xml:space="preserve">فقد أباه عليه الناس، وأما بخصوص وجود </w:t>
      </w:r>
      <w:r>
        <w:rPr>
          <w:rFonts w:cs="Traditional Arabic" w:hint="cs"/>
          <w:sz w:val="28"/>
          <w:szCs w:val="28"/>
          <w:rtl/>
        </w:rPr>
        <w:t>﴿</w:t>
      </w:r>
      <w:r w:rsidRPr="00DE78EE">
        <w:rPr>
          <w:rFonts w:cs="Traditional Arabic"/>
          <w:sz w:val="28"/>
          <w:szCs w:val="28"/>
          <w:rtl/>
        </w:rPr>
        <w:t>يَا أَيُّهَا النَّاسُ</w:t>
      </w:r>
      <w:r>
        <w:rPr>
          <w:rFonts w:cs="Traditional Arabic" w:hint="cs"/>
          <w:sz w:val="28"/>
          <w:szCs w:val="28"/>
          <w:rtl/>
        </w:rPr>
        <w:t>﴾</w:t>
      </w:r>
      <w:r w:rsidRPr="00DE78EE">
        <w:rPr>
          <w:rFonts w:cs="Traditional Arabic"/>
          <w:sz w:val="28"/>
          <w:szCs w:val="28"/>
          <w:rtl/>
        </w:rPr>
        <w:t xml:space="preserve"> في السورة فقال الشوكاني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620</w:t>
      </w:r>
      <w:r>
        <w:rPr>
          <w:rFonts w:cs="Traditional Arabic"/>
          <w:sz w:val="28"/>
          <w:szCs w:val="28"/>
          <w:rtl/>
        </w:rPr>
        <w:t>،</w:t>
      </w:r>
      <w:r w:rsidRPr="00DE78EE">
        <w:rPr>
          <w:rFonts w:cs="Traditional Arabic"/>
          <w:sz w:val="28"/>
          <w:szCs w:val="28"/>
          <w:rtl/>
        </w:rPr>
        <w:t xml:space="preserve"> وأما من قال</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يَا أَيُّهَا النَّاسُ</w:t>
      </w:r>
      <w:r>
        <w:rPr>
          <w:rFonts w:cs="Traditional Arabic" w:hint="cs"/>
          <w:sz w:val="28"/>
          <w:szCs w:val="28"/>
          <w:rtl/>
        </w:rPr>
        <w:t>﴾</w:t>
      </w:r>
      <w:r w:rsidRPr="00DE78EE">
        <w:rPr>
          <w:rFonts w:cs="Traditional Arabic"/>
          <w:sz w:val="28"/>
          <w:szCs w:val="28"/>
          <w:rtl/>
        </w:rPr>
        <w:t xml:space="preserve"> مكي حيث وقع فغير صحيح، فإن البقرة مدنية وفيها </w:t>
      </w:r>
      <w:r>
        <w:rPr>
          <w:rFonts w:cs="Traditional Arabic" w:hint="cs"/>
          <w:sz w:val="28"/>
          <w:szCs w:val="28"/>
          <w:rtl/>
        </w:rPr>
        <w:t>﴿</w:t>
      </w:r>
      <w:r w:rsidRPr="00DE78EE">
        <w:rPr>
          <w:rFonts w:cs="Traditional Arabic"/>
          <w:sz w:val="28"/>
          <w:szCs w:val="28"/>
          <w:rtl/>
        </w:rPr>
        <w:t>يَا أَيُّهَا النَّاسُ</w:t>
      </w:r>
      <w:r>
        <w:rPr>
          <w:rFonts w:cs="Traditional Arabic" w:hint="cs"/>
          <w:sz w:val="28"/>
          <w:szCs w:val="28"/>
          <w:rtl/>
        </w:rPr>
        <w:t>﴾</w:t>
      </w:r>
      <w:r w:rsidRPr="00DE78EE">
        <w:rPr>
          <w:rFonts w:cs="Traditional Arabic"/>
          <w:sz w:val="28"/>
          <w:szCs w:val="28"/>
          <w:rtl/>
        </w:rPr>
        <w:t xml:space="preserve"> في موضعين، قلت</w:t>
      </w:r>
      <w:r>
        <w:rPr>
          <w:rFonts w:cs="Traditional Arabic"/>
          <w:sz w:val="28"/>
          <w:szCs w:val="28"/>
          <w:rtl/>
        </w:rPr>
        <w:t xml:space="preserve">: </w:t>
      </w:r>
      <w:r w:rsidRPr="00DE78EE">
        <w:rPr>
          <w:rFonts w:cs="Traditional Arabic"/>
          <w:sz w:val="28"/>
          <w:szCs w:val="28"/>
          <w:rtl/>
        </w:rPr>
        <w:t xml:space="preserve">وكذا سورة الحجرات فيها </w:t>
      </w:r>
      <w:r>
        <w:rPr>
          <w:rFonts w:cs="Traditional Arabic" w:hint="cs"/>
          <w:sz w:val="28"/>
          <w:szCs w:val="28"/>
          <w:rtl/>
        </w:rPr>
        <w:t>﴿</w:t>
      </w:r>
      <w:r w:rsidRPr="00DE78EE">
        <w:rPr>
          <w:rFonts w:cs="Traditional Arabic"/>
          <w:sz w:val="28"/>
          <w:szCs w:val="28"/>
          <w:rtl/>
        </w:rPr>
        <w:t>يَا أَيُّهَا النَّاسُ</w:t>
      </w:r>
      <w:r>
        <w:rPr>
          <w:rFonts w:cs="Traditional Arabic" w:hint="cs"/>
          <w:sz w:val="28"/>
          <w:szCs w:val="28"/>
          <w:rtl/>
        </w:rPr>
        <w:t>﴾</w:t>
      </w:r>
      <w:r w:rsidRPr="00DE78EE">
        <w:rPr>
          <w:rFonts w:cs="Traditional Arabic"/>
          <w:sz w:val="28"/>
          <w:szCs w:val="28"/>
          <w:rtl/>
        </w:rPr>
        <w:t xml:space="preserve"> وهي مدينة</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5</w:t>
      </w:r>
      <w:r>
        <w:rPr>
          <w:rFonts w:cs="Traditional Arabic"/>
          <w:sz w:val="28"/>
          <w:szCs w:val="28"/>
          <w:rtl/>
        </w:rPr>
        <w:t xml:space="preserve"> - </w:t>
      </w:r>
      <w:r w:rsidRPr="00DE78EE">
        <w:rPr>
          <w:rFonts w:cs="Traditional Arabic"/>
          <w:sz w:val="28"/>
          <w:szCs w:val="28"/>
          <w:rtl/>
        </w:rPr>
        <w:t xml:space="preserve">6،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 </w:t>
      </w:r>
      <w:r>
        <w:rPr>
          <w:rFonts w:cs="Traditional Arabic"/>
          <w:sz w:val="28"/>
          <w:szCs w:val="28"/>
          <w:rtl/>
        </w:rPr>
        <w:t>"</w:t>
      </w:r>
      <w:r w:rsidRPr="00DE78EE">
        <w:rPr>
          <w:rFonts w:cs="Traditional Arabic"/>
          <w:sz w:val="28"/>
          <w:szCs w:val="28"/>
          <w:rtl/>
        </w:rPr>
        <w:t>الإتقان</w:t>
      </w:r>
      <w:r>
        <w:rPr>
          <w:rFonts w:cs="Traditional Arabic"/>
          <w:sz w:val="28"/>
          <w:szCs w:val="28"/>
          <w:rtl/>
        </w:rPr>
        <w:t>"؛</w:t>
      </w:r>
      <w:r w:rsidRPr="00DE78EE">
        <w:rPr>
          <w:rFonts w:cs="Traditional Arabic"/>
          <w:sz w:val="28"/>
          <w:szCs w:val="28"/>
          <w:rtl/>
        </w:rPr>
        <w:t xml:space="preserve"> للسيوطي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7، </w:t>
      </w:r>
      <w:r>
        <w:rPr>
          <w:rFonts w:cs="Traditional Arabic"/>
          <w:sz w:val="28"/>
          <w:szCs w:val="28"/>
          <w:rtl/>
        </w:rPr>
        <w:t xml:space="preserve">"محاسن التأويل"؛ للقاسمي: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211</w:t>
      </w:r>
      <w:r>
        <w:rPr>
          <w:rFonts w:cs="Traditional Arabic"/>
          <w:sz w:val="28"/>
          <w:szCs w:val="28"/>
          <w:rtl/>
        </w:rPr>
        <w:t xml:space="preserve"> - </w:t>
      </w:r>
      <w:r w:rsidRPr="00DE78EE">
        <w:rPr>
          <w:rFonts w:cs="Traditional Arabic"/>
          <w:sz w:val="28"/>
          <w:szCs w:val="28"/>
          <w:rtl/>
        </w:rPr>
        <w:t>212</w:t>
      </w:r>
      <w:r>
        <w:rPr>
          <w:rFonts w:cs="Traditional Arabic"/>
          <w:sz w:val="28"/>
          <w:szCs w:val="28"/>
          <w:rtl/>
        </w:rPr>
        <w:t>.</w:t>
      </w:r>
    </w:p>
  </w:footnote>
  <w:footnote w:id="23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في الآية</w:t>
      </w:r>
      <w:r>
        <w:rPr>
          <w:rFonts w:cs="Traditional Arabic"/>
          <w:sz w:val="28"/>
          <w:szCs w:val="28"/>
          <w:rtl/>
        </w:rPr>
        <w:t>.</w:t>
      </w:r>
    </w:p>
  </w:footnote>
  <w:footnote w:id="240">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حاصل ما قيل في معنى الطيب في الآية يعود إلى ثلاثة أقوال</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 أنه الحلال، قاله الثوري، وقال عنه ابن عطية والقرطبي</w:t>
      </w:r>
      <w:r>
        <w:rPr>
          <w:rFonts w:cs="Traditional Arabic"/>
          <w:sz w:val="28"/>
          <w:szCs w:val="28"/>
          <w:rtl/>
        </w:rPr>
        <w:t>: "</w:t>
      </w:r>
      <w:r w:rsidRPr="00DE78EE">
        <w:rPr>
          <w:rFonts w:cs="Traditional Arabic"/>
          <w:sz w:val="28"/>
          <w:szCs w:val="28"/>
          <w:rtl/>
        </w:rPr>
        <w:t>وهذا قلق</w:t>
      </w:r>
      <w:r>
        <w:rPr>
          <w:rFonts w:cs="Traditional Arabic"/>
          <w:sz w:val="28"/>
          <w:szCs w:val="28"/>
          <w:rtl/>
        </w:rPr>
        <w:t>"</w:t>
      </w:r>
      <w:r w:rsidRPr="00DE78EE">
        <w:rPr>
          <w:rFonts w:cs="Traditional Arabic"/>
          <w:sz w:val="28"/>
          <w:szCs w:val="28"/>
          <w:rtl/>
        </w:rPr>
        <w:t>، وهو كذلك؛ لأنه ما كل حلال طاهر، والطهارة هي المعتبرة.</w:t>
      </w:r>
    </w:p>
    <w:p w:rsidR="00F15842" w:rsidRDefault="00F15842" w:rsidP="00F15842">
      <w:pPr>
        <w:pStyle w:val="a4"/>
        <w:ind w:left="-20"/>
        <w:jc w:val="both"/>
        <w:rPr>
          <w:rFonts w:cs="Traditional Arabic"/>
          <w:sz w:val="28"/>
          <w:szCs w:val="28"/>
          <w:rtl/>
        </w:rPr>
      </w:pPr>
      <w:r w:rsidRPr="00DE78EE">
        <w:rPr>
          <w:rFonts w:cs="Traditional Arabic"/>
          <w:sz w:val="28"/>
          <w:szCs w:val="28"/>
          <w:rtl/>
        </w:rPr>
        <w:t>(ب) أنه التراب المنبت، قاله ابن عباس، والشافعي، وجماعة</w:t>
      </w:r>
      <w:r>
        <w:rPr>
          <w:rFonts w:cs="Traditional Arabic"/>
          <w:sz w:val="28"/>
          <w:szCs w:val="28"/>
          <w:rtl/>
        </w:rPr>
        <w:t>،</w:t>
      </w:r>
      <w:r w:rsidRPr="00DE78EE">
        <w:rPr>
          <w:rFonts w:cs="Traditional Arabic"/>
          <w:sz w:val="28"/>
          <w:szCs w:val="28"/>
          <w:rtl/>
        </w:rPr>
        <w:t xml:space="preserve"> واستدلوا بقوله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وَالْبَلَدُ الطَّيِّبُ يَخْرُجُ نَبَاتُهُ</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الأعراف</w:t>
      </w:r>
      <w:r>
        <w:rPr>
          <w:rFonts w:cs="Traditional Arabic"/>
          <w:sz w:val="28"/>
          <w:szCs w:val="28"/>
          <w:rtl/>
        </w:rPr>
        <w:t xml:space="preserve">: </w:t>
      </w:r>
      <w:r w:rsidRPr="00DE78EE">
        <w:rPr>
          <w:rFonts w:cs="Traditional Arabic"/>
          <w:sz w:val="28"/>
          <w:szCs w:val="28"/>
          <w:rtl/>
        </w:rPr>
        <w:t>58]، ولا دلالة فيها على أن معنى</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صَعِيدًا طَيِّبًا</w:t>
      </w:r>
      <w:r>
        <w:rPr>
          <w:rFonts w:cs="Traditional Arabic" w:hint="cs"/>
          <w:sz w:val="28"/>
          <w:szCs w:val="28"/>
          <w:rtl/>
        </w:rPr>
        <w:t xml:space="preserve">﴾ </w:t>
      </w:r>
      <w:r w:rsidRPr="00DE78EE">
        <w:rPr>
          <w:rFonts w:cs="Traditional Arabic"/>
          <w:sz w:val="28"/>
          <w:szCs w:val="28"/>
          <w:rtl/>
        </w:rPr>
        <w:t xml:space="preserve">في الآية هنا </w:t>
      </w:r>
      <w:r>
        <w:rPr>
          <w:rFonts w:cs="Traditional Arabic"/>
          <w:sz w:val="28"/>
          <w:szCs w:val="28"/>
          <w:rtl/>
        </w:rPr>
        <w:t>(</w:t>
      </w:r>
      <w:r w:rsidRPr="00DE78EE">
        <w:rPr>
          <w:rFonts w:cs="Traditional Arabic"/>
          <w:sz w:val="28"/>
          <w:szCs w:val="28"/>
          <w:rtl/>
        </w:rPr>
        <w:t>تراب</w:t>
      </w:r>
      <w:r>
        <w:rPr>
          <w:rFonts w:cs="Traditional Arabic" w:hint="cs"/>
          <w:sz w:val="28"/>
          <w:szCs w:val="28"/>
          <w:rtl/>
        </w:rPr>
        <w:t>ً</w:t>
      </w:r>
      <w:r w:rsidRPr="00DE78EE">
        <w:rPr>
          <w:rFonts w:cs="Traditional Arabic"/>
          <w:sz w:val="28"/>
          <w:szCs w:val="28"/>
          <w:rtl/>
        </w:rPr>
        <w:t>ا منبت</w:t>
      </w:r>
      <w:r>
        <w:rPr>
          <w:rFonts w:cs="Traditional Arabic" w:hint="cs"/>
          <w:sz w:val="28"/>
          <w:szCs w:val="28"/>
          <w:rtl/>
        </w:rPr>
        <w:t>ً</w:t>
      </w:r>
      <w:r w:rsidRPr="00DE78EE">
        <w:rPr>
          <w:rFonts w:cs="Traditional Arabic"/>
          <w:sz w:val="28"/>
          <w:szCs w:val="28"/>
          <w:rtl/>
        </w:rPr>
        <w:t>ا)؛ إذ لا يلزم من تعين معنى في سياق أن يكون مراد</w:t>
      </w:r>
      <w:r>
        <w:rPr>
          <w:rFonts w:cs="Traditional Arabic" w:hint="cs"/>
          <w:sz w:val="28"/>
          <w:szCs w:val="28"/>
          <w:rtl/>
        </w:rPr>
        <w:t>ً</w:t>
      </w:r>
      <w:r w:rsidRPr="00DE78EE">
        <w:rPr>
          <w:rFonts w:cs="Traditional Arabic"/>
          <w:sz w:val="28"/>
          <w:szCs w:val="28"/>
          <w:rtl/>
        </w:rPr>
        <w:t>ا في كل سياق.</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(جـ) أنه النظيف الطاهر، وهو الأشبه هنا، وهو قول الجمهور؛ إذ اختاره الزجاج، وابن ق</w:t>
      </w:r>
      <w:r>
        <w:rPr>
          <w:rFonts w:cs="Traditional Arabic" w:hint="cs"/>
          <w:sz w:val="28"/>
          <w:szCs w:val="28"/>
          <w:rtl/>
        </w:rPr>
        <w:t>ُ</w:t>
      </w:r>
      <w:r w:rsidRPr="00DE78EE">
        <w:rPr>
          <w:rFonts w:cs="Traditional Arabic"/>
          <w:sz w:val="28"/>
          <w:szCs w:val="28"/>
          <w:rtl/>
        </w:rPr>
        <w:t>تيبة، والنحاس، والطب</w:t>
      </w:r>
      <w:r>
        <w:rPr>
          <w:rFonts w:cs="Traditional Arabic" w:hint="cs"/>
          <w:sz w:val="28"/>
          <w:szCs w:val="28"/>
          <w:rtl/>
        </w:rPr>
        <w:t>َ</w:t>
      </w:r>
      <w:r w:rsidRPr="00DE78EE">
        <w:rPr>
          <w:rFonts w:cs="Traditional Arabic"/>
          <w:sz w:val="28"/>
          <w:szCs w:val="28"/>
          <w:rtl/>
        </w:rPr>
        <w:t>ري، والبغ</w:t>
      </w:r>
      <w:r>
        <w:rPr>
          <w:rFonts w:cs="Traditional Arabic" w:hint="cs"/>
          <w:sz w:val="28"/>
          <w:szCs w:val="28"/>
          <w:rtl/>
        </w:rPr>
        <w:t>َ</w:t>
      </w:r>
      <w:r w:rsidRPr="00DE78EE">
        <w:rPr>
          <w:rFonts w:cs="Traditional Arabic"/>
          <w:sz w:val="28"/>
          <w:szCs w:val="28"/>
          <w:rtl/>
        </w:rPr>
        <w:t>وي، وابن العربي، والراغب، والماوردي، وابن ق</w:t>
      </w:r>
      <w:r>
        <w:rPr>
          <w:rFonts w:cs="Traditional Arabic" w:hint="cs"/>
          <w:sz w:val="28"/>
          <w:szCs w:val="28"/>
          <w:rtl/>
        </w:rPr>
        <w:t>ُ</w:t>
      </w:r>
      <w:r w:rsidRPr="00DE78EE">
        <w:rPr>
          <w:rFonts w:cs="Traditional Arabic"/>
          <w:sz w:val="28"/>
          <w:szCs w:val="28"/>
          <w:rtl/>
        </w:rPr>
        <w:t>دامة، وطائفة غيرهم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56،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127،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98،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409</w:t>
      </w:r>
      <w:r>
        <w:rPr>
          <w:rFonts w:cs="Traditional Arabic"/>
          <w:sz w:val="28"/>
          <w:szCs w:val="28"/>
          <w:rtl/>
        </w:rPr>
        <w:t xml:space="preserve"> - </w:t>
      </w:r>
      <w:r w:rsidRPr="00DE78EE">
        <w:rPr>
          <w:rFonts w:cs="Traditional Arabic"/>
          <w:sz w:val="28"/>
          <w:szCs w:val="28"/>
          <w:rtl/>
        </w:rPr>
        <w:t xml:space="preserve">410،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226،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491</w:t>
      </w:r>
      <w:r>
        <w:rPr>
          <w:rFonts w:cs="Traditional Arabic"/>
          <w:sz w:val="28"/>
          <w:szCs w:val="28"/>
          <w:rtl/>
        </w:rPr>
        <w:t xml:space="preserve"> - </w:t>
      </w:r>
      <w:r w:rsidRPr="00DE78EE">
        <w:rPr>
          <w:rFonts w:cs="Traditional Arabic"/>
          <w:sz w:val="28"/>
          <w:szCs w:val="28"/>
          <w:rtl/>
        </w:rPr>
        <w:t xml:space="preserve">492، </w:t>
      </w:r>
      <w:r>
        <w:rPr>
          <w:rFonts w:cs="Traditional Arabic"/>
          <w:sz w:val="28"/>
          <w:szCs w:val="28"/>
          <w:rtl/>
        </w:rPr>
        <w:t xml:space="preserve">"الحاوي الكبير"؛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239،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448،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95،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236، </w:t>
      </w:r>
      <w:r>
        <w:rPr>
          <w:rFonts w:cs="Traditional Arabic"/>
          <w:sz w:val="28"/>
          <w:szCs w:val="28"/>
          <w:rtl/>
        </w:rPr>
        <w:t>"</w:t>
      </w:r>
      <w:r w:rsidRPr="00DE78EE">
        <w:rPr>
          <w:rFonts w:cs="Traditional Arabic"/>
          <w:sz w:val="28"/>
          <w:szCs w:val="28"/>
          <w:rtl/>
        </w:rPr>
        <w:t>المفردات</w:t>
      </w:r>
      <w:r>
        <w:rPr>
          <w:rFonts w:cs="Traditional Arabic"/>
          <w:sz w:val="28"/>
          <w:szCs w:val="28"/>
          <w:rtl/>
        </w:rPr>
        <w:t>"؛</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309،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259، </w:t>
      </w:r>
      <w:r>
        <w:rPr>
          <w:rFonts w:cs="Traditional Arabic"/>
          <w:sz w:val="28"/>
          <w:szCs w:val="28"/>
          <w:rtl/>
        </w:rPr>
        <w:t xml:space="preserve">"المغني"؛ لابن قدامة: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24،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43، </w:t>
      </w:r>
      <w:r>
        <w:rPr>
          <w:rFonts w:cs="Traditional Arabic"/>
          <w:sz w:val="28"/>
          <w:szCs w:val="28"/>
          <w:rtl/>
        </w:rPr>
        <w:t>"</w:t>
      </w:r>
      <w:r w:rsidRPr="00DE78EE">
        <w:rPr>
          <w:rFonts w:cs="Traditional Arabic"/>
          <w:sz w:val="28"/>
          <w:szCs w:val="28"/>
          <w:rtl/>
        </w:rPr>
        <w:t>التحرير والتنوير</w:t>
      </w:r>
      <w:r>
        <w:rPr>
          <w:rFonts w:cs="Traditional Arabic"/>
          <w:sz w:val="28"/>
          <w:szCs w:val="28"/>
          <w:rtl/>
        </w:rPr>
        <w:t>"؛</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68، وغيرها</w:t>
      </w:r>
      <w:r>
        <w:rPr>
          <w:rFonts w:cs="Traditional Arabic"/>
          <w:sz w:val="28"/>
          <w:szCs w:val="28"/>
          <w:rtl/>
        </w:rPr>
        <w:t>.</w:t>
      </w:r>
    </w:p>
  </w:footnote>
  <w:footnote w:id="241">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ما ذكره الحافظ</w:t>
      </w:r>
      <w:r>
        <w:rPr>
          <w:rFonts w:cs="Traditional Arabic"/>
          <w:sz w:val="28"/>
          <w:szCs w:val="28"/>
          <w:rtl/>
        </w:rPr>
        <w:t>ُ</w:t>
      </w:r>
      <w:r w:rsidRPr="00DE78EE">
        <w:rPr>
          <w:rFonts w:cs="Traditional Arabic"/>
          <w:sz w:val="28"/>
          <w:szCs w:val="28"/>
          <w:rtl/>
        </w:rPr>
        <w:t xml:space="preserve"> أحد الأقوال التي قيلت</w:t>
      </w:r>
      <w:r>
        <w:rPr>
          <w:rFonts w:cs="Traditional Arabic" w:hint="cs"/>
          <w:sz w:val="28"/>
          <w:szCs w:val="28"/>
          <w:rtl/>
        </w:rPr>
        <w:t>ْ</w:t>
      </w:r>
      <w:r w:rsidRPr="00DE78EE">
        <w:rPr>
          <w:rFonts w:cs="Traditional Arabic"/>
          <w:sz w:val="28"/>
          <w:szCs w:val="28"/>
          <w:rtl/>
        </w:rPr>
        <w:t xml:space="preserve">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مِنْ قَبْلِ أَنْ نَطْمِسَ وُجُوهًا فَنَرُدَّهَا عَلَى أَدْبَارِهَا</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وهو قول</w:t>
      </w:r>
      <w:r>
        <w:rPr>
          <w:rFonts w:cs="Traditional Arabic" w:hint="cs"/>
          <w:sz w:val="28"/>
          <w:szCs w:val="28"/>
          <w:rtl/>
        </w:rPr>
        <w:t>ٌ</w:t>
      </w:r>
      <w:r w:rsidRPr="00DE78EE">
        <w:rPr>
          <w:rFonts w:cs="Traditional Arabic"/>
          <w:sz w:val="28"/>
          <w:szCs w:val="28"/>
          <w:rtl/>
        </w:rPr>
        <w:t xml:space="preserve"> مر</w:t>
      </w:r>
      <w:r>
        <w:rPr>
          <w:rFonts w:cs="Traditional Arabic" w:hint="cs"/>
          <w:sz w:val="28"/>
          <w:szCs w:val="28"/>
          <w:rtl/>
        </w:rPr>
        <w:t>ْ</w:t>
      </w:r>
      <w:r w:rsidRPr="00DE78EE">
        <w:rPr>
          <w:rFonts w:cs="Traditional Arabic"/>
          <w:sz w:val="28"/>
          <w:szCs w:val="28"/>
          <w:rtl/>
        </w:rPr>
        <w:t>وي عن ابن عباس، واختاره ابن ق</w:t>
      </w:r>
      <w:r>
        <w:rPr>
          <w:rFonts w:cs="Traditional Arabic" w:hint="cs"/>
          <w:sz w:val="28"/>
          <w:szCs w:val="28"/>
          <w:rtl/>
        </w:rPr>
        <w:t>ُ</w:t>
      </w:r>
      <w:r w:rsidRPr="00DE78EE">
        <w:rPr>
          <w:rFonts w:cs="Traditional Arabic"/>
          <w:sz w:val="28"/>
          <w:szCs w:val="28"/>
          <w:rtl/>
        </w:rPr>
        <w:t>تيبة، وأبو ع</w:t>
      </w:r>
      <w:r>
        <w:rPr>
          <w:rFonts w:cs="Traditional Arabic" w:hint="cs"/>
          <w:sz w:val="28"/>
          <w:szCs w:val="28"/>
          <w:rtl/>
        </w:rPr>
        <w:t>ُ</w:t>
      </w:r>
      <w:r w:rsidRPr="00DE78EE">
        <w:rPr>
          <w:rFonts w:cs="Traditional Arabic"/>
          <w:sz w:val="28"/>
          <w:szCs w:val="28"/>
          <w:rtl/>
        </w:rPr>
        <w:t>بيدة، والطب</w:t>
      </w:r>
      <w:r>
        <w:rPr>
          <w:rFonts w:cs="Traditional Arabic" w:hint="cs"/>
          <w:sz w:val="28"/>
          <w:szCs w:val="28"/>
          <w:rtl/>
        </w:rPr>
        <w:t>َ</w:t>
      </w:r>
      <w:r w:rsidRPr="00DE78EE">
        <w:rPr>
          <w:rFonts w:cs="Traditional Arabic"/>
          <w:sz w:val="28"/>
          <w:szCs w:val="28"/>
          <w:rtl/>
        </w:rPr>
        <w:t>ري، وحسنه الزمخشري</w:t>
      </w:r>
      <w:r>
        <w:rPr>
          <w:rFonts w:cs="Traditional Arabic"/>
          <w:sz w:val="28"/>
          <w:szCs w:val="28"/>
          <w:rtl/>
        </w:rPr>
        <w:t>،</w:t>
      </w:r>
      <w:r w:rsidRPr="00DE78EE">
        <w:rPr>
          <w:rFonts w:cs="Traditional Arabic"/>
          <w:sz w:val="28"/>
          <w:szCs w:val="28"/>
          <w:rtl/>
        </w:rPr>
        <w:t xml:space="preserve"> والطمس على هذا القول حقيقة، والمعنى</w:t>
      </w:r>
      <w:r>
        <w:rPr>
          <w:rFonts w:cs="Traditional Arabic"/>
          <w:sz w:val="28"/>
          <w:szCs w:val="28"/>
          <w:rtl/>
        </w:rPr>
        <w:t xml:space="preserve">: </w:t>
      </w:r>
      <w:r w:rsidRPr="00DE78EE">
        <w:rPr>
          <w:rFonts w:cs="Traditional Arabic"/>
          <w:sz w:val="28"/>
          <w:szCs w:val="28"/>
          <w:rtl/>
        </w:rPr>
        <w:t>نمحو تخطيط صورها ومعالمها من عين وحاجب وأنف وفم ونجعلها على هيئة أقفائها</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مطموسة مثلها</w:t>
      </w:r>
      <w:r>
        <w:rPr>
          <w:rFonts w:cs="Traditional Arabic"/>
          <w:sz w:val="28"/>
          <w:szCs w:val="28"/>
          <w:rtl/>
        </w:rPr>
        <w:t>،</w:t>
      </w:r>
      <w:r w:rsidRPr="00DE78EE">
        <w:rPr>
          <w:rFonts w:cs="Traditional Arabic"/>
          <w:sz w:val="28"/>
          <w:szCs w:val="28"/>
          <w:rtl/>
        </w:rPr>
        <w:t xml:space="preserve"> وهناك أقوال أخرى تشترك مع هذا القول في أن الطمس حقيقة، وهي</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sz w:val="28"/>
          <w:szCs w:val="28"/>
          <w:rtl/>
        </w:rPr>
        <w:t xml:space="preserve"> - </w:t>
      </w:r>
      <w:r w:rsidRPr="00DE78EE">
        <w:rPr>
          <w:rFonts w:cs="Traditional Arabic"/>
          <w:sz w:val="28"/>
          <w:szCs w:val="28"/>
          <w:rtl/>
        </w:rPr>
        <w:t>أن المعنى</w:t>
      </w:r>
      <w:r>
        <w:rPr>
          <w:rFonts w:cs="Traditional Arabic"/>
          <w:sz w:val="28"/>
          <w:szCs w:val="28"/>
          <w:rtl/>
        </w:rPr>
        <w:t xml:space="preserve">: </w:t>
      </w:r>
      <w:r w:rsidRPr="00DE78EE">
        <w:rPr>
          <w:rFonts w:cs="Traditional Arabic"/>
          <w:sz w:val="28"/>
          <w:szCs w:val="28"/>
          <w:rtl/>
        </w:rPr>
        <w:t>من قبل أن تزال العينان من الوجوه وترد في القفا</w:t>
      </w:r>
      <w:r>
        <w:rPr>
          <w:rFonts w:cs="Traditional Arabic"/>
          <w:sz w:val="28"/>
          <w:szCs w:val="28"/>
          <w:rtl/>
        </w:rPr>
        <w:t>،</w:t>
      </w:r>
      <w:r w:rsidRPr="00DE78EE">
        <w:rPr>
          <w:rFonts w:cs="Traditional Arabic"/>
          <w:sz w:val="28"/>
          <w:szCs w:val="28"/>
          <w:rtl/>
        </w:rPr>
        <w:t xml:space="preserve"> فيمشي من حاله ذلك القهقرى، وهو قول</w:t>
      </w:r>
      <w:r>
        <w:rPr>
          <w:rFonts w:cs="Traditional Arabic" w:hint="cs"/>
          <w:sz w:val="28"/>
          <w:szCs w:val="28"/>
          <w:rtl/>
        </w:rPr>
        <w:t>ٌ</w:t>
      </w:r>
      <w:r w:rsidRPr="00DE78EE">
        <w:rPr>
          <w:rFonts w:cs="Traditional Arabic"/>
          <w:sz w:val="28"/>
          <w:szCs w:val="28"/>
          <w:rtl/>
        </w:rPr>
        <w:t xml:space="preserve"> مر</w:t>
      </w:r>
      <w:r>
        <w:rPr>
          <w:rFonts w:cs="Traditional Arabic" w:hint="cs"/>
          <w:sz w:val="28"/>
          <w:szCs w:val="28"/>
          <w:rtl/>
        </w:rPr>
        <w:t>ْ</w:t>
      </w:r>
      <w:r w:rsidRPr="00DE78EE">
        <w:rPr>
          <w:rFonts w:cs="Traditional Arabic"/>
          <w:sz w:val="28"/>
          <w:szCs w:val="28"/>
          <w:rtl/>
        </w:rPr>
        <w:t>وي عن ابن عباس وعطية العوفي.</w:t>
      </w:r>
    </w:p>
    <w:p w:rsidR="00F15842"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sz w:val="28"/>
          <w:szCs w:val="28"/>
          <w:rtl/>
        </w:rPr>
        <w:t xml:space="preserve"> - </w:t>
      </w:r>
      <w:r w:rsidRPr="00DE78EE">
        <w:rPr>
          <w:rFonts w:cs="Traditional Arabic"/>
          <w:sz w:val="28"/>
          <w:szCs w:val="28"/>
          <w:rtl/>
        </w:rPr>
        <w:t>أن المعنى</w:t>
      </w:r>
      <w:r>
        <w:rPr>
          <w:rFonts w:cs="Traditional Arabic"/>
          <w:sz w:val="28"/>
          <w:szCs w:val="28"/>
          <w:rtl/>
        </w:rPr>
        <w:t xml:space="preserve">: </w:t>
      </w:r>
      <w:r w:rsidRPr="00DE78EE">
        <w:rPr>
          <w:rFonts w:cs="Traditional Arabic"/>
          <w:sz w:val="28"/>
          <w:szCs w:val="28"/>
          <w:rtl/>
        </w:rPr>
        <w:t>من قبل أن نعمي العيون، وَذَكَر الوجوهَ وأراد العيون؛ لأن الطم</w:t>
      </w:r>
      <w:r>
        <w:rPr>
          <w:rFonts w:cs="Traditional Arabic" w:hint="cs"/>
          <w:sz w:val="28"/>
          <w:szCs w:val="28"/>
          <w:rtl/>
        </w:rPr>
        <w:t>ْ</w:t>
      </w:r>
      <w:r w:rsidRPr="00DE78EE">
        <w:rPr>
          <w:rFonts w:cs="Traditional Arabic"/>
          <w:sz w:val="28"/>
          <w:szCs w:val="28"/>
          <w:rtl/>
        </w:rPr>
        <w:t>س من نعوت العين، وهذا القول مروي عن ابن عباس أيض</w:t>
      </w:r>
      <w:r>
        <w:rPr>
          <w:rFonts w:cs="Traditional Arabic" w:hint="cs"/>
          <w:sz w:val="28"/>
          <w:szCs w:val="28"/>
          <w:rtl/>
        </w:rPr>
        <w:t>ً</w:t>
      </w:r>
      <w:r w:rsidRPr="00DE78EE">
        <w:rPr>
          <w:rFonts w:cs="Traditional Arabic"/>
          <w:sz w:val="28"/>
          <w:szCs w:val="28"/>
          <w:rtl/>
        </w:rPr>
        <w:t>ا، وقال به قتادة والض</w:t>
      </w:r>
      <w:r>
        <w:rPr>
          <w:rFonts w:cs="Traditional Arabic"/>
          <w:sz w:val="28"/>
          <w:szCs w:val="28"/>
          <w:rtl/>
        </w:rPr>
        <w:t>َّ</w:t>
      </w:r>
      <w:r w:rsidRPr="00DE78EE">
        <w:rPr>
          <w:rFonts w:cs="Traditional Arabic"/>
          <w:sz w:val="28"/>
          <w:szCs w:val="28"/>
          <w:rtl/>
        </w:rPr>
        <w:t>ح</w:t>
      </w:r>
      <w:r>
        <w:rPr>
          <w:rFonts w:cs="Traditional Arabic"/>
          <w:sz w:val="28"/>
          <w:szCs w:val="28"/>
          <w:rtl/>
        </w:rPr>
        <w:t>َّ</w:t>
      </w:r>
      <w:r w:rsidRPr="00DE78EE">
        <w:rPr>
          <w:rFonts w:cs="Traditional Arabic"/>
          <w:sz w:val="28"/>
          <w:szCs w:val="28"/>
          <w:rtl/>
        </w:rPr>
        <w:t>اك.</w:t>
      </w:r>
    </w:p>
    <w:p w:rsidR="00F15842" w:rsidRDefault="00F15842" w:rsidP="00F15842">
      <w:pPr>
        <w:pStyle w:val="a4"/>
        <w:ind w:left="-20"/>
        <w:jc w:val="both"/>
        <w:rPr>
          <w:rFonts w:cs="Traditional Arabic"/>
          <w:sz w:val="28"/>
          <w:szCs w:val="28"/>
          <w:rtl/>
        </w:rPr>
      </w:pPr>
      <w:r w:rsidRPr="00DE78EE">
        <w:rPr>
          <w:rFonts w:cs="Traditional Arabic"/>
          <w:sz w:val="28"/>
          <w:szCs w:val="28"/>
          <w:rtl/>
        </w:rPr>
        <w:t>جـ</w:t>
      </w:r>
      <w:r>
        <w:rPr>
          <w:rFonts w:cs="Traditional Arabic"/>
          <w:sz w:val="28"/>
          <w:szCs w:val="28"/>
          <w:rtl/>
        </w:rPr>
        <w:t xml:space="preserve"> - </w:t>
      </w:r>
      <w:r w:rsidRPr="00DE78EE">
        <w:rPr>
          <w:rFonts w:cs="Traditional Arabic"/>
          <w:sz w:val="28"/>
          <w:szCs w:val="28"/>
          <w:rtl/>
        </w:rPr>
        <w:t>قال الفر</w:t>
      </w:r>
      <w:r>
        <w:rPr>
          <w:rFonts w:cs="Traditional Arabic"/>
          <w:sz w:val="28"/>
          <w:szCs w:val="28"/>
          <w:rtl/>
        </w:rPr>
        <w:t>َّ</w:t>
      </w:r>
      <w:r w:rsidRPr="00DE78EE">
        <w:rPr>
          <w:rFonts w:cs="Traditional Arabic"/>
          <w:sz w:val="28"/>
          <w:szCs w:val="28"/>
          <w:rtl/>
        </w:rPr>
        <w:t>اء</w:t>
      </w:r>
      <w:r>
        <w:rPr>
          <w:rFonts w:cs="Traditional Arabic"/>
          <w:sz w:val="28"/>
          <w:szCs w:val="28"/>
          <w:rtl/>
        </w:rPr>
        <w:t xml:space="preserve">: </w:t>
      </w:r>
      <w:r w:rsidRPr="00DE78EE">
        <w:rPr>
          <w:rFonts w:cs="Traditional Arabic"/>
          <w:sz w:val="28"/>
          <w:szCs w:val="28"/>
          <w:rtl/>
        </w:rPr>
        <w:t>طمس الوجوه جعلها منابت للشعر كوجوه القردة، فهو رد على دبره؛ لأن منابت شعر الآدميين في أدبارهم</w:t>
      </w:r>
      <w:r>
        <w:rPr>
          <w:rFonts w:cs="Traditional Arabic"/>
          <w:sz w:val="28"/>
          <w:szCs w:val="28"/>
          <w:rtl/>
        </w:rPr>
        <w:t>،</w:t>
      </w:r>
      <w:r w:rsidRPr="00DE78EE">
        <w:rPr>
          <w:rFonts w:cs="Traditional Arabic"/>
          <w:sz w:val="28"/>
          <w:szCs w:val="28"/>
          <w:rtl/>
        </w:rPr>
        <w:t xml:space="preserve"> قال</w:t>
      </w:r>
      <w:r>
        <w:rPr>
          <w:rFonts w:cs="Traditional Arabic"/>
          <w:sz w:val="28"/>
          <w:szCs w:val="28"/>
          <w:rtl/>
        </w:rPr>
        <w:t xml:space="preserve">: </w:t>
      </w:r>
      <w:r w:rsidRPr="00DE78EE">
        <w:rPr>
          <w:rFonts w:cs="Traditional Arabic"/>
          <w:sz w:val="28"/>
          <w:szCs w:val="28"/>
          <w:rtl/>
        </w:rPr>
        <w:t>وهذا أش</w:t>
      </w:r>
      <w:r>
        <w:rPr>
          <w:rFonts w:cs="Traditional Arabic" w:hint="cs"/>
          <w:sz w:val="28"/>
          <w:szCs w:val="28"/>
          <w:rtl/>
        </w:rPr>
        <w:t>ْ</w:t>
      </w:r>
      <w:r w:rsidRPr="00DE78EE">
        <w:rPr>
          <w:rFonts w:cs="Traditional Arabic"/>
          <w:sz w:val="28"/>
          <w:szCs w:val="28"/>
          <w:rtl/>
        </w:rPr>
        <w:t>به بالصواب</w:t>
      </w:r>
      <w:r>
        <w:rPr>
          <w:rFonts w:cs="Traditional Arabic"/>
          <w:sz w:val="28"/>
          <w:szCs w:val="28"/>
          <w:rtl/>
        </w:rPr>
        <w:t>،</w:t>
      </w:r>
      <w:r w:rsidRPr="00DE78EE">
        <w:rPr>
          <w:rFonts w:cs="Traditional Arabic"/>
          <w:sz w:val="28"/>
          <w:szCs w:val="28"/>
          <w:rtl/>
        </w:rPr>
        <w:t xml:space="preserve"> وذهب آخرون إلى أنه لا طمس على الحقيقة، وحملوا اللفظ</w:t>
      </w:r>
      <w:r>
        <w:rPr>
          <w:rFonts w:cs="Traditional Arabic"/>
          <w:sz w:val="28"/>
          <w:szCs w:val="28"/>
          <w:rtl/>
        </w:rPr>
        <w:t xml:space="preserve"> على مجازه، وذكروا في ذلك وجوه</w:t>
      </w:r>
      <w:r>
        <w:rPr>
          <w:rFonts w:cs="Traditional Arabic" w:hint="cs"/>
          <w:sz w:val="28"/>
          <w:szCs w:val="28"/>
          <w:rtl/>
        </w:rPr>
        <w:t>ً</w:t>
      </w:r>
      <w:r>
        <w:rPr>
          <w:rFonts w:cs="Traditional Arabic"/>
          <w:sz w:val="28"/>
          <w:szCs w:val="28"/>
          <w:rtl/>
        </w:rPr>
        <w:t>ا:</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sz w:val="28"/>
          <w:szCs w:val="28"/>
          <w:rtl/>
        </w:rPr>
        <w:t xml:space="preserve"> - </w:t>
      </w:r>
      <w:r w:rsidRPr="00DE78EE">
        <w:rPr>
          <w:rFonts w:cs="Traditional Arabic"/>
          <w:sz w:val="28"/>
          <w:szCs w:val="28"/>
          <w:rtl/>
        </w:rPr>
        <w:t>أن المراد</w:t>
      </w:r>
      <w:r>
        <w:rPr>
          <w:rFonts w:cs="Traditional Arabic"/>
          <w:sz w:val="28"/>
          <w:szCs w:val="28"/>
          <w:rtl/>
        </w:rPr>
        <w:t xml:space="preserve">: </w:t>
      </w:r>
      <w:r w:rsidRPr="00DE78EE">
        <w:rPr>
          <w:rFonts w:cs="Traditional Arabic"/>
          <w:sz w:val="28"/>
          <w:szCs w:val="28"/>
          <w:rtl/>
        </w:rPr>
        <w:t>نطمسها عن الهدى فنردها على أدبارها، أي</w:t>
      </w:r>
      <w:r>
        <w:rPr>
          <w:rFonts w:cs="Traditional Arabic"/>
          <w:sz w:val="28"/>
          <w:szCs w:val="28"/>
          <w:rtl/>
        </w:rPr>
        <w:t xml:space="preserve">: </w:t>
      </w:r>
      <w:r w:rsidRPr="00DE78EE">
        <w:rPr>
          <w:rFonts w:cs="Traditional Arabic"/>
          <w:sz w:val="28"/>
          <w:szCs w:val="28"/>
          <w:rtl/>
        </w:rPr>
        <w:t>ضلالتها، والمقصود</w:t>
      </w:r>
      <w:r>
        <w:rPr>
          <w:rFonts w:cs="Traditional Arabic"/>
          <w:sz w:val="28"/>
          <w:szCs w:val="28"/>
          <w:rtl/>
        </w:rPr>
        <w:t xml:space="preserve">: </w:t>
      </w:r>
      <w:r w:rsidRPr="00DE78EE">
        <w:rPr>
          <w:rFonts w:cs="Traditional Arabic"/>
          <w:sz w:val="28"/>
          <w:szCs w:val="28"/>
          <w:rtl/>
        </w:rPr>
        <w:t>بيان إلقائها في أنواع الخذلان وظلمات الضلال، وهو قول مروي عن ابن عباس، وقال به</w:t>
      </w:r>
      <w:r>
        <w:rPr>
          <w:rFonts w:cs="Traditional Arabic"/>
          <w:sz w:val="28"/>
          <w:szCs w:val="28"/>
          <w:rtl/>
        </w:rPr>
        <w:t xml:space="preserve">: </w:t>
      </w:r>
      <w:r w:rsidRPr="00DE78EE">
        <w:rPr>
          <w:rFonts w:cs="Traditional Arabic"/>
          <w:sz w:val="28"/>
          <w:szCs w:val="28"/>
          <w:rtl/>
        </w:rPr>
        <w:t>أبي بن كعب، ومجاهد، والحسن، والسدي، وابن أبي نُجيح، ومقاتل.</w:t>
      </w:r>
    </w:p>
    <w:p w:rsidR="00F15842"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sz w:val="28"/>
          <w:szCs w:val="28"/>
          <w:rtl/>
        </w:rPr>
        <w:t xml:space="preserve"> - </w:t>
      </w:r>
      <w:r w:rsidRPr="00DE78EE">
        <w:rPr>
          <w:rFonts w:cs="Traditional Arabic"/>
          <w:sz w:val="28"/>
          <w:szCs w:val="28"/>
          <w:rtl/>
        </w:rPr>
        <w:t>أن المراد بالطمس</w:t>
      </w:r>
      <w:r>
        <w:rPr>
          <w:rFonts w:cs="Traditional Arabic"/>
          <w:sz w:val="28"/>
          <w:szCs w:val="28"/>
          <w:rtl/>
        </w:rPr>
        <w:t xml:space="preserve">: </w:t>
      </w:r>
      <w:r w:rsidRPr="00DE78EE">
        <w:rPr>
          <w:rFonts w:cs="Traditional Arabic"/>
          <w:sz w:val="28"/>
          <w:szCs w:val="28"/>
          <w:rtl/>
        </w:rPr>
        <w:t>القل</w:t>
      </w:r>
      <w:r>
        <w:rPr>
          <w:rFonts w:cs="Traditional Arabic" w:hint="cs"/>
          <w:sz w:val="28"/>
          <w:szCs w:val="28"/>
          <w:rtl/>
        </w:rPr>
        <w:t>ْ</w:t>
      </w:r>
      <w:r w:rsidRPr="00DE78EE">
        <w:rPr>
          <w:rFonts w:cs="Traditional Arabic"/>
          <w:sz w:val="28"/>
          <w:szCs w:val="28"/>
          <w:rtl/>
        </w:rPr>
        <w:t>ب والتغيير، وبالوجوه</w:t>
      </w:r>
      <w:r>
        <w:rPr>
          <w:rFonts w:cs="Traditional Arabic"/>
          <w:sz w:val="28"/>
          <w:szCs w:val="28"/>
          <w:rtl/>
        </w:rPr>
        <w:t xml:space="preserve">: </w:t>
      </w:r>
      <w:r w:rsidRPr="00DE78EE">
        <w:rPr>
          <w:rFonts w:cs="Traditional Arabic"/>
          <w:sz w:val="28"/>
          <w:szCs w:val="28"/>
          <w:rtl/>
        </w:rPr>
        <w:t>رؤساء اليهود ووج</w:t>
      </w:r>
      <w:r>
        <w:rPr>
          <w:rFonts w:cs="Traditional Arabic" w:hint="cs"/>
          <w:sz w:val="28"/>
          <w:szCs w:val="28"/>
          <w:rtl/>
        </w:rPr>
        <w:t>ه</w:t>
      </w:r>
      <w:r w:rsidRPr="00DE78EE">
        <w:rPr>
          <w:rFonts w:cs="Traditional Arabic"/>
          <w:sz w:val="28"/>
          <w:szCs w:val="28"/>
          <w:rtl/>
        </w:rPr>
        <w:t>اؤهم</w:t>
      </w:r>
      <w:r>
        <w:rPr>
          <w:rFonts w:cs="Traditional Arabic"/>
          <w:sz w:val="28"/>
          <w:szCs w:val="28"/>
          <w:rtl/>
        </w:rPr>
        <w:t>،</w:t>
      </w:r>
      <w:r w:rsidRPr="00DE78EE">
        <w:rPr>
          <w:rFonts w:cs="Traditional Arabic"/>
          <w:sz w:val="28"/>
          <w:szCs w:val="28"/>
          <w:rtl/>
        </w:rPr>
        <w:t xml:space="preserve"> والمعنى</w:t>
      </w:r>
      <w:r>
        <w:rPr>
          <w:rFonts w:cs="Traditional Arabic"/>
          <w:sz w:val="28"/>
          <w:szCs w:val="28"/>
          <w:rtl/>
        </w:rPr>
        <w:t>:</w:t>
      </w:r>
      <w:r w:rsidRPr="00DE78EE">
        <w:rPr>
          <w:rFonts w:cs="Traditional Arabic"/>
          <w:sz w:val="28"/>
          <w:szCs w:val="28"/>
          <w:rtl/>
        </w:rPr>
        <w:t xml:space="preserve"> من قبل أن نُغَيِّر أحوال وجهائهم، فنسلب منهم الإقبال والوجاهة، ونكسوهم الصغار والإدبار والمذلة.</w:t>
      </w:r>
    </w:p>
    <w:p w:rsidR="00F15842" w:rsidRDefault="00F15842" w:rsidP="00F15842">
      <w:pPr>
        <w:pStyle w:val="a4"/>
        <w:ind w:left="-20"/>
        <w:jc w:val="both"/>
        <w:rPr>
          <w:rFonts w:cs="Traditional Arabic"/>
          <w:sz w:val="28"/>
          <w:szCs w:val="28"/>
          <w:rtl/>
        </w:rPr>
      </w:pPr>
      <w:r w:rsidRPr="00DE78EE">
        <w:rPr>
          <w:rFonts w:cs="Traditional Arabic"/>
          <w:sz w:val="28"/>
          <w:szCs w:val="28"/>
          <w:rtl/>
        </w:rPr>
        <w:t>جـ</w:t>
      </w:r>
      <w:r>
        <w:rPr>
          <w:rFonts w:cs="Traditional Arabic"/>
          <w:sz w:val="28"/>
          <w:szCs w:val="28"/>
          <w:rtl/>
        </w:rPr>
        <w:t xml:space="preserve"> - </w:t>
      </w:r>
      <w:r w:rsidRPr="00DE78EE">
        <w:rPr>
          <w:rFonts w:cs="Traditional Arabic"/>
          <w:sz w:val="28"/>
          <w:szCs w:val="28"/>
          <w:rtl/>
        </w:rPr>
        <w:t>قال زيد بن أسلم وابنه</w:t>
      </w:r>
      <w:r>
        <w:rPr>
          <w:rFonts w:cs="Traditional Arabic"/>
          <w:sz w:val="28"/>
          <w:szCs w:val="28"/>
          <w:rtl/>
        </w:rPr>
        <w:t xml:space="preserve">: </w:t>
      </w:r>
      <w:r w:rsidRPr="00DE78EE">
        <w:rPr>
          <w:rFonts w:cs="Traditional Arabic"/>
          <w:sz w:val="28"/>
          <w:szCs w:val="28"/>
          <w:rtl/>
        </w:rPr>
        <w:t>الوجوه هنا</w:t>
      </w:r>
      <w:r>
        <w:rPr>
          <w:rFonts w:cs="Traditional Arabic"/>
          <w:sz w:val="28"/>
          <w:szCs w:val="28"/>
          <w:rtl/>
        </w:rPr>
        <w:t xml:space="preserve">: </w:t>
      </w:r>
      <w:r w:rsidRPr="00DE78EE">
        <w:rPr>
          <w:rFonts w:cs="Traditional Arabic"/>
          <w:sz w:val="28"/>
          <w:szCs w:val="28"/>
          <w:rtl/>
        </w:rPr>
        <w:t>أوطانهم ومساكنهم التي خرجوا إليها، وطمسها</w:t>
      </w:r>
      <w:r>
        <w:rPr>
          <w:rFonts w:cs="Traditional Arabic"/>
          <w:sz w:val="28"/>
          <w:szCs w:val="28"/>
          <w:rtl/>
        </w:rPr>
        <w:t xml:space="preserve">: </w:t>
      </w:r>
      <w:r w:rsidRPr="00DE78EE">
        <w:rPr>
          <w:rFonts w:cs="Traditional Arabic"/>
          <w:sz w:val="28"/>
          <w:szCs w:val="28"/>
          <w:rtl/>
        </w:rPr>
        <w:t>إخراجهم منها، والرد على أدبارهم</w:t>
      </w:r>
      <w:r>
        <w:rPr>
          <w:rFonts w:cs="Traditional Arabic"/>
          <w:sz w:val="28"/>
          <w:szCs w:val="28"/>
          <w:rtl/>
        </w:rPr>
        <w:t xml:space="preserve">: </w:t>
      </w:r>
      <w:r w:rsidRPr="00DE78EE">
        <w:rPr>
          <w:rFonts w:cs="Traditional Arabic"/>
          <w:sz w:val="28"/>
          <w:szCs w:val="28"/>
          <w:rtl/>
        </w:rPr>
        <w:t>رجوعهم إلى الشام التي جا</w:t>
      </w:r>
      <w:r>
        <w:rPr>
          <w:rFonts w:cs="Traditional Arabic" w:hint="cs"/>
          <w:sz w:val="28"/>
          <w:szCs w:val="28"/>
          <w:rtl/>
        </w:rPr>
        <w:t>ؤ</w:t>
      </w:r>
      <w:r w:rsidRPr="00DE78EE">
        <w:rPr>
          <w:rFonts w:cs="Traditional Arabic"/>
          <w:sz w:val="28"/>
          <w:szCs w:val="28"/>
          <w:rtl/>
        </w:rPr>
        <w:t>وا منها، وقد وقع ذلك في إجلاء بني قريظة وبني النضير إلى الشام</w:t>
      </w:r>
      <w:r>
        <w:rPr>
          <w:rFonts w:cs="Traditional Arabic"/>
          <w:sz w:val="28"/>
          <w:szCs w:val="28"/>
          <w:rtl/>
        </w:rPr>
        <w:t>،</w:t>
      </w:r>
      <w:r w:rsidRPr="00DE78EE">
        <w:rPr>
          <w:rFonts w:cs="Traditional Arabic"/>
          <w:sz w:val="28"/>
          <w:szCs w:val="28"/>
          <w:rtl/>
        </w:rPr>
        <w:t xml:space="preserve"> والملاح</w:t>
      </w:r>
      <w:r>
        <w:rPr>
          <w:rFonts w:cs="Traditional Arabic" w:hint="cs"/>
          <w:sz w:val="28"/>
          <w:szCs w:val="28"/>
          <w:rtl/>
        </w:rPr>
        <w:t>َ</w:t>
      </w:r>
      <w:r w:rsidRPr="00DE78EE">
        <w:rPr>
          <w:rFonts w:cs="Traditional Arabic"/>
          <w:sz w:val="28"/>
          <w:szCs w:val="28"/>
          <w:rtl/>
        </w:rPr>
        <w:t>ظ أن القول بالمعنى المجازي لا إشكال في وقوع الطمس فيه، أما القول بالمعنى الحقيقي ففيه إشكال من جهة عدم وقوعه، ولأهل العلم عن ذلك أجوبة</w:t>
      </w:r>
      <w:r>
        <w:rPr>
          <w:rFonts w:cs="Traditional Arabic"/>
          <w:sz w:val="28"/>
          <w:szCs w:val="28"/>
          <w:rtl/>
        </w:rPr>
        <w:t>؛</w:t>
      </w:r>
      <w:r w:rsidRPr="00DE78EE">
        <w:rPr>
          <w:rFonts w:cs="Traditional Arabic"/>
          <w:sz w:val="28"/>
          <w:szCs w:val="28"/>
          <w:rtl/>
        </w:rPr>
        <w:t xml:space="preserve"> منها</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أنه ليس من شرط الوعيد والتهديد أن يقع المهدد به.</w:t>
      </w:r>
    </w:p>
    <w:p w:rsidR="00F15842"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أن الله جعل الوعيد إما بالطمس أو اللعن لا بالطمس وحده، وقد وقع أحدهما، وهو اللعن؛ فلا تخلف عن إيقاع المهدد به.</w:t>
      </w:r>
    </w:p>
    <w:p w:rsidR="00F15842" w:rsidRDefault="00F15842" w:rsidP="00F15842">
      <w:pPr>
        <w:pStyle w:val="a4"/>
        <w:ind w:left="-20"/>
        <w:jc w:val="both"/>
        <w:rPr>
          <w:rFonts w:cs="Traditional Arabic"/>
          <w:sz w:val="28"/>
          <w:szCs w:val="28"/>
          <w:rtl/>
        </w:rPr>
      </w:pPr>
      <w:r w:rsidRPr="00DE78EE">
        <w:rPr>
          <w:rFonts w:cs="Traditional Arabic"/>
          <w:sz w:val="28"/>
          <w:szCs w:val="28"/>
          <w:rtl/>
        </w:rPr>
        <w:t>جـ</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أن ذلك التهديد في الآخرة لا الأولى.</w:t>
      </w:r>
    </w:p>
    <w:p w:rsidR="00F15842" w:rsidRDefault="00F15842" w:rsidP="00F15842">
      <w:pPr>
        <w:pStyle w:val="a4"/>
        <w:ind w:left="-20"/>
        <w:jc w:val="both"/>
        <w:rPr>
          <w:rFonts w:cs="Traditional Arabic"/>
          <w:sz w:val="28"/>
          <w:szCs w:val="28"/>
          <w:rtl/>
        </w:rPr>
      </w:pPr>
      <w:r w:rsidRPr="00DE78EE">
        <w:rPr>
          <w:rFonts w:cs="Traditional Arabic"/>
          <w:sz w:val="28"/>
          <w:szCs w:val="28"/>
          <w:rtl/>
        </w:rPr>
        <w:t>د</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أن ذلك التهديد واقع في الدنيا لا محالة قبل يوم القيامة، وإن لم يقع بعد.</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هـ</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 xml:space="preserve">أن الخطاب في الآية لجميع </w:t>
      </w:r>
      <w:r>
        <w:rPr>
          <w:rFonts w:cs="Traditional Arabic" w:hint="cs"/>
          <w:sz w:val="28"/>
          <w:szCs w:val="28"/>
          <w:rtl/>
        </w:rPr>
        <w:t>ال</w:t>
      </w:r>
      <w:r w:rsidRPr="00DE78EE">
        <w:rPr>
          <w:rFonts w:cs="Traditional Arabic"/>
          <w:sz w:val="28"/>
          <w:szCs w:val="28"/>
          <w:rtl/>
        </w:rPr>
        <w:t>يهود، فكان التهديد بهذا الطمس مشروط</w:t>
      </w:r>
      <w:r>
        <w:rPr>
          <w:rFonts w:cs="Traditional Arabic" w:hint="cs"/>
          <w:sz w:val="28"/>
          <w:szCs w:val="28"/>
          <w:rtl/>
        </w:rPr>
        <w:t>ً</w:t>
      </w:r>
      <w:r w:rsidRPr="00DE78EE">
        <w:rPr>
          <w:rFonts w:cs="Traditional Arabic"/>
          <w:sz w:val="28"/>
          <w:szCs w:val="28"/>
          <w:rtl/>
        </w:rPr>
        <w:t>ا ألا يأتي أحد منهم بالإيمان، ولم يحصل هذا الشرط فلم يحصل الطمس؛ لأنه قد آمن جماعة منهم كعبدالله بن سلام، وثعلبة بن سعية، وأسيد بن سعية، ومخيريق، وأسد بن عبيد، وغيرهم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272، </w:t>
      </w:r>
      <w:r>
        <w:rPr>
          <w:rFonts w:cs="Traditional Arabic"/>
          <w:sz w:val="28"/>
          <w:szCs w:val="28"/>
          <w:rtl/>
        </w:rPr>
        <w:t xml:space="preserve">"مجاز القرآن"؛ لأبي عبيدة: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129،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59، </w:t>
      </w:r>
      <w:r>
        <w:rPr>
          <w:rFonts w:cs="Traditional Arabic"/>
          <w:sz w:val="28"/>
          <w:szCs w:val="28"/>
          <w:rtl/>
        </w:rPr>
        <w:t>"تفسير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128،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105</w:t>
      </w:r>
      <w:r>
        <w:rPr>
          <w:rFonts w:cs="Traditional Arabic"/>
          <w:sz w:val="28"/>
          <w:szCs w:val="28"/>
          <w:rtl/>
        </w:rPr>
        <w:t xml:space="preserve"> - </w:t>
      </w:r>
      <w:r w:rsidRPr="00DE78EE">
        <w:rPr>
          <w:rFonts w:cs="Traditional Arabic"/>
          <w:sz w:val="28"/>
          <w:szCs w:val="28"/>
          <w:rtl/>
        </w:rPr>
        <w:t xml:space="preserve">106،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440</w:t>
      </w:r>
      <w:r>
        <w:rPr>
          <w:rFonts w:cs="Traditional Arabic"/>
          <w:sz w:val="28"/>
          <w:szCs w:val="28"/>
          <w:rtl/>
        </w:rPr>
        <w:t xml:space="preserve"> - </w:t>
      </w:r>
      <w:r w:rsidRPr="00DE78EE">
        <w:rPr>
          <w:rFonts w:cs="Traditional Arabic"/>
          <w:sz w:val="28"/>
          <w:szCs w:val="28"/>
          <w:rtl/>
        </w:rPr>
        <w:t xml:space="preserve">445،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969،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141</w:t>
      </w:r>
      <w:r>
        <w:rPr>
          <w:rFonts w:cs="Traditional Arabic"/>
          <w:sz w:val="28"/>
          <w:szCs w:val="28"/>
          <w:rtl/>
        </w:rPr>
        <w:t xml:space="preserve"> - </w:t>
      </w:r>
      <w:r w:rsidRPr="00DE78EE">
        <w:rPr>
          <w:rFonts w:cs="Traditional Arabic"/>
          <w:sz w:val="28"/>
          <w:szCs w:val="28"/>
          <w:rtl/>
        </w:rPr>
        <w:t xml:space="preserve">142،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101</w:t>
      </w:r>
      <w:r>
        <w:rPr>
          <w:rFonts w:cs="Traditional Arabic"/>
          <w:sz w:val="28"/>
          <w:szCs w:val="28"/>
          <w:rtl/>
        </w:rPr>
        <w:t xml:space="preserve"> - </w:t>
      </w:r>
      <w:r w:rsidRPr="00DE78EE">
        <w:rPr>
          <w:rFonts w:cs="Traditional Arabic"/>
          <w:sz w:val="28"/>
          <w:szCs w:val="28"/>
          <w:rtl/>
        </w:rPr>
        <w:t xml:space="preserve">102،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494،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124</w:t>
      </w:r>
      <w:r>
        <w:rPr>
          <w:rFonts w:cs="Traditional Arabic"/>
          <w:sz w:val="28"/>
          <w:szCs w:val="28"/>
          <w:rtl/>
        </w:rPr>
        <w:t xml:space="preserve"> - </w:t>
      </w:r>
      <w:r w:rsidRPr="00DE78EE">
        <w:rPr>
          <w:rFonts w:cs="Traditional Arabic"/>
          <w:sz w:val="28"/>
          <w:szCs w:val="28"/>
          <w:rtl/>
        </w:rPr>
        <w:t xml:space="preserve">126،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244،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266</w:t>
      </w:r>
      <w:r>
        <w:rPr>
          <w:rFonts w:cs="Traditional Arabic"/>
          <w:sz w:val="28"/>
          <w:szCs w:val="28"/>
          <w:rtl/>
        </w:rPr>
        <w:t xml:space="preserve"> - </w:t>
      </w:r>
      <w:r w:rsidRPr="00DE78EE">
        <w:rPr>
          <w:rFonts w:cs="Traditional Arabic"/>
          <w:sz w:val="28"/>
          <w:szCs w:val="28"/>
          <w:rtl/>
        </w:rPr>
        <w:t xml:space="preserve">267،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711،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49</w:t>
      </w:r>
      <w:r>
        <w:rPr>
          <w:rFonts w:cs="Traditional Arabic"/>
          <w:sz w:val="28"/>
          <w:szCs w:val="28"/>
          <w:rtl/>
        </w:rPr>
        <w:t>.</w:t>
      </w:r>
    </w:p>
  </w:footnote>
  <w:footnote w:id="24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الخوارج هم</w:t>
      </w:r>
      <w:r>
        <w:rPr>
          <w:rFonts w:cs="Traditional Arabic"/>
          <w:sz w:val="28"/>
          <w:szCs w:val="28"/>
          <w:rtl/>
        </w:rPr>
        <w:t xml:space="preserve">: </w:t>
      </w:r>
      <w:r w:rsidRPr="00DE78EE">
        <w:rPr>
          <w:rFonts w:cs="Traditional Arabic"/>
          <w:sz w:val="28"/>
          <w:szCs w:val="28"/>
          <w:rtl/>
        </w:rPr>
        <w:t>أول فرق المبتدعة ظهور</w:t>
      </w:r>
      <w:r>
        <w:rPr>
          <w:rFonts w:cs="Traditional Arabic" w:hint="cs"/>
          <w:sz w:val="28"/>
          <w:szCs w:val="28"/>
          <w:rtl/>
        </w:rPr>
        <w:t>ً</w:t>
      </w:r>
      <w:r w:rsidRPr="00DE78EE">
        <w:rPr>
          <w:rFonts w:cs="Traditional Arabic"/>
          <w:sz w:val="28"/>
          <w:szCs w:val="28"/>
          <w:rtl/>
        </w:rPr>
        <w:t>ا، وسُموا بذلك</w:t>
      </w:r>
      <w:r>
        <w:rPr>
          <w:rFonts w:cs="Traditional Arabic"/>
          <w:sz w:val="28"/>
          <w:szCs w:val="28"/>
          <w:rtl/>
        </w:rPr>
        <w:t xml:space="preserve">: </w:t>
      </w:r>
      <w:r w:rsidRPr="00DE78EE">
        <w:rPr>
          <w:rFonts w:cs="Traditional Arabic"/>
          <w:sz w:val="28"/>
          <w:szCs w:val="28"/>
          <w:rtl/>
        </w:rPr>
        <w:t>لخروجهم على علي</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يوم الحكمين، وهم يكفرونه</w:t>
      </w:r>
      <w:r>
        <w:rPr>
          <w:rFonts w:cs="Traditional Arabic"/>
          <w:sz w:val="28"/>
          <w:szCs w:val="28"/>
          <w:rtl/>
        </w:rPr>
        <w:t xml:space="preserve"> - </w:t>
      </w:r>
      <w:r w:rsidRPr="00DE78EE">
        <w:rPr>
          <w:rFonts w:cs="Traditional Arabic"/>
          <w:sz w:val="28"/>
          <w:szCs w:val="28"/>
          <w:rtl/>
        </w:rPr>
        <w:t>قاتلهم الله</w:t>
      </w:r>
      <w:r>
        <w:rPr>
          <w:rFonts w:cs="Traditional Arabic"/>
          <w:sz w:val="28"/>
          <w:szCs w:val="28"/>
          <w:rtl/>
        </w:rPr>
        <w:t xml:space="preserve"> - </w:t>
      </w:r>
      <w:r w:rsidRPr="00DE78EE">
        <w:rPr>
          <w:rFonts w:cs="Traditional Arabic"/>
          <w:sz w:val="28"/>
          <w:szCs w:val="28"/>
          <w:rtl/>
        </w:rPr>
        <w:t>وعثمان وطلحة والزبير وعائشة، ويعظمون أبا بكر وعمر، وسائر فرقهم تقول</w:t>
      </w:r>
      <w:r>
        <w:rPr>
          <w:rFonts w:cs="Traditional Arabic"/>
          <w:sz w:val="28"/>
          <w:szCs w:val="28"/>
          <w:rtl/>
        </w:rPr>
        <w:t xml:space="preserve">: </w:t>
      </w:r>
      <w:r w:rsidRPr="00DE78EE">
        <w:rPr>
          <w:rFonts w:cs="Traditional Arabic"/>
          <w:sz w:val="28"/>
          <w:szCs w:val="28"/>
          <w:rtl/>
        </w:rPr>
        <w:t>بأن العبد يصير كافر</w:t>
      </w:r>
      <w:r>
        <w:rPr>
          <w:rFonts w:cs="Traditional Arabic" w:hint="cs"/>
          <w:sz w:val="28"/>
          <w:szCs w:val="28"/>
          <w:rtl/>
        </w:rPr>
        <w:t>ً</w:t>
      </w:r>
      <w:r w:rsidRPr="00DE78EE">
        <w:rPr>
          <w:rFonts w:cs="Traditional Arabic"/>
          <w:sz w:val="28"/>
          <w:szCs w:val="28"/>
          <w:rtl/>
        </w:rPr>
        <w:t>ا بالذنب، وأنه مخلد في النار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لوامع الأنوار</w:t>
      </w:r>
      <w:r>
        <w:rPr>
          <w:rFonts w:cs="Traditional Arabic"/>
          <w:sz w:val="28"/>
          <w:szCs w:val="28"/>
          <w:rtl/>
        </w:rPr>
        <w:t>"؛</w:t>
      </w:r>
      <w:r w:rsidRPr="00DE78EE">
        <w:rPr>
          <w:rFonts w:cs="Traditional Arabic"/>
          <w:sz w:val="28"/>
          <w:szCs w:val="28"/>
          <w:rtl/>
        </w:rPr>
        <w:t xml:space="preserve"> للسفاريني</w:t>
      </w:r>
      <w:r>
        <w:rPr>
          <w:rFonts w:cs="Traditional Arabic"/>
          <w:sz w:val="28"/>
          <w:szCs w:val="28"/>
          <w:rtl/>
        </w:rPr>
        <w:t xml:space="preserve">: </w:t>
      </w:r>
      <w:r w:rsidRPr="00DE78EE">
        <w:rPr>
          <w:rFonts w:cs="Traditional Arabic"/>
          <w:sz w:val="28"/>
          <w:szCs w:val="28"/>
          <w:rtl/>
        </w:rPr>
        <w:t xml:space="preserve">86، </w:t>
      </w:r>
      <w:r>
        <w:rPr>
          <w:rFonts w:cs="Traditional Arabic"/>
          <w:sz w:val="28"/>
          <w:szCs w:val="28"/>
          <w:rtl/>
        </w:rPr>
        <w:t>"</w:t>
      </w:r>
      <w:r w:rsidRPr="00DE78EE">
        <w:rPr>
          <w:rFonts w:cs="Traditional Arabic"/>
          <w:sz w:val="28"/>
          <w:szCs w:val="28"/>
          <w:rtl/>
        </w:rPr>
        <w:t>مقالات الإسلاميين</w:t>
      </w:r>
      <w:r>
        <w:rPr>
          <w:rFonts w:cs="Traditional Arabic"/>
          <w:sz w:val="28"/>
          <w:szCs w:val="28"/>
          <w:rtl/>
        </w:rPr>
        <w:t>"؛</w:t>
      </w:r>
      <w:r w:rsidRPr="00DE78EE">
        <w:rPr>
          <w:rFonts w:cs="Traditional Arabic"/>
          <w:sz w:val="28"/>
          <w:szCs w:val="28"/>
          <w:rtl/>
        </w:rPr>
        <w:t xml:space="preserve"> للأشعري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167، </w:t>
      </w:r>
      <w:r>
        <w:rPr>
          <w:rFonts w:cs="Traditional Arabic"/>
          <w:sz w:val="28"/>
          <w:szCs w:val="28"/>
          <w:rtl/>
        </w:rPr>
        <w:t>"</w:t>
      </w:r>
      <w:r w:rsidRPr="00DE78EE">
        <w:rPr>
          <w:rFonts w:cs="Traditional Arabic"/>
          <w:sz w:val="28"/>
          <w:szCs w:val="28"/>
          <w:rtl/>
        </w:rPr>
        <w:t>الملل والنحل</w:t>
      </w:r>
      <w:r>
        <w:rPr>
          <w:rFonts w:cs="Traditional Arabic"/>
          <w:sz w:val="28"/>
          <w:szCs w:val="28"/>
          <w:rtl/>
        </w:rPr>
        <w:t>"؛</w:t>
      </w:r>
      <w:r w:rsidRPr="00DE78EE">
        <w:rPr>
          <w:rFonts w:cs="Traditional Arabic"/>
          <w:sz w:val="28"/>
          <w:szCs w:val="28"/>
          <w:rtl/>
        </w:rPr>
        <w:t xml:space="preserve"> للشهرستاني 1</w:t>
      </w:r>
      <w:r>
        <w:rPr>
          <w:rFonts w:cs="Traditional Arabic"/>
          <w:sz w:val="28"/>
          <w:szCs w:val="28"/>
          <w:rtl/>
        </w:rPr>
        <w:t>/</w:t>
      </w:r>
      <w:r w:rsidRPr="00DE78EE">
        <w:rPr>
          <w:rFonts w:cs="Traditional Arabic"/>
          <w:sz w:val="28"/>
          <w:szCs w:val="28"/>
          <w:rtl/>
        </w:rPr>
        <w:t xml:space="preserve">114، </w:t>
      </w:r>
      <w:r>
        <w:rPr>
          <w:rFonts w:cs="Traditional Arabic"/>
          <w:sz w:val="28"/>
          <w:szCs w:val="28"/>
          <w:rtl/>
        </w:rPr>
        <w:t>"</w:t>
      </w:r>
      <w:r w:rsidRPr="00DE78EE">
        <w:rPr>
          <w:rFonts w:cs="Traditional Arabic"/>
          <w:sz w:val="28"/>
          <w:szCs w:val="28"/>
          <w:rtl/>
        </w:rPr>
        <w:t>اعتقادات فرق المسلمين</w:t>
      </w:r>
      <w:r>
        <w:rPr>
          <w:rFonts w:cs="Traditional Arabic"/>
          <w:sz w:val="28"/>
          <w:szCs w:val="28"/>
          <w:rtl/>
        </w:rPr>
        <w:t>"؛</w:t>
      </w:r>
      <w:r w:rsidRPr="00DE78EE">
        <w:rPr>
          <w:rFonts w:cs="Traditional Arabic"/>
          <w:sz w:val="28"/>
          <w:szCs w:val="28"/>
          <w:rtl/>
        </w:rPr>
        <w:t xml:space="preserve"> للرازي</w:t>
      </w:r>
      <w:r>
        <w:rPr>
          <w:rFonts w:cs="Traditional Arabic"/>
          <w:sz w:val="28"/>
          <w:szCs w:val="28"/>
          <w:rtl/>
        </w:rPr>
        <w:t xml:space="preserve">: </w:t>
      </w:r>
      <w:r w:rsidRPr="00DE78EE">
        <w:rPr>
          <w:rFonts w:cs="Traditional Arabic"/>
          <w:sz w:val="28"/>
          <w:szCs w:val="28"/>
          <w:rtl/>
        </w:rPr>
        <w:t xml:space="preserve">49، </w:t>
      </w:r>
      <w:r>
        <w:rPr>
          <w:rFonts w:cs="Traditional Arabic"/>
          <w:sz w:val="28"/>
          <w:szCs w:val="28"/>
          <w:rtl/>
        </w:rPr>
        <w:t>"</w:t>
      </w:r>
      <w:r w:rsidRPr="00DE78EE">
        <w:rPr>
          <w:rFonts w:cs="Traditional Arabic"/>
          <w:sz w:val="28"/>
          <w:szCs w:val="28"/>
          <w:rtl/>
        </w:rPr>
        <w:t>التنبيه والرد</w:t>
      </w:r>
      <w:r>
        <w:rPr>
          <w:rFonts w:cs="Traditional Arabic"/>
          <w:sz w:val="28"/>
          <w:szCs w:val="28"/>
          <w:rtl/>
        </w:rPr>
        <w:t>"؛</w:t>
      </w:r>
      <w:r w:rsidRPr="00DE78EE">
        <w:rPr>
          <w:rFonts w:cs="Traditional Arabic"/>
          <w:sz w:val="28"/>
          <w:szCs w:val="28"/>
          <w:rtl/>
        </w:rPr>
        <w:t xml:space="preserve"> للملطي</w:t>
      </w:r>
      <w:r>
        <w:rPr>
          <w:rFonts w:cs="Traditional Arabic"/>
          <w:sz w:val="28"/>
          <w:szCs w:val="28"/>
          <w:rtl/>
        </w:rPr>
        <w:t xml:space="preserve">: </w:t>
      </w:r>
      <w:r w:rsidRPr="00DE78EE">
        <w:rPr>
          <w:rFonts w:cs="Traditional Arabic"/>
          <w:sz w:val="28"/>
          <w:szCs w:val="28"/>
          <w:rtl/>
        </w:rPr>
        <w:t>47</w:t>
      </w:r>
      <w:r>
        <w:rPr>
          <w:rFonts w:cs="Traditional Arabic"/>
          <w:sz w:val="28"/>
          <w:szCs w:val="28"/>
          <w:rtl/>
        </w:rPr>
        <w:t>.</w:t>
      </w:r>
    </w:p>
  </w:footnote>
  <w:footnote w:id="24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450،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128</w:t>
      </w:r>
      <w:r>
        <w:rPr>
          <w:rFonts w:cs="Traditional Arabic"/>
          <w:sz w:val="28"/>
          <w:szCs w:val="28"/>
          <w:rtl/>
        </w:rPr>
        <w:t xml:space="preserve"> - </w:t>
      </w:r>
      <w:r w:rsidRPr="00DE78EE">
        <w:rPr>
          <w:rFonts w:cs="Traditional Arabic"/>
          <w:sz w:val="28"/>
          <w:szCs w:val="28"/>
          <w:rtl/>
        </w:rPr>
        <w:t xml:space="preserve">129،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269، </w:t>
      </w:r>
      <w:r>
        <w:rPr>
          <w:rFonts w:cs="Traditional Arabic"/>
          <w:sz w:val="28"/>
          <w:szCs w:val="28"/>
          <w:rtl/>
        </w:rPr>
        <w:t>"أنوار التن</w:t>
      </w:r>
      <w:r>
        <w:rPr>
          <w:rFonts w:cs="Traditional Arabic" w:hint="cs"/>
          <w:sz w:val="28"/>
          <w:szCs w:val="28"/>
          <w:rtl/>
        </w:rPr>
        <w:t>ْ</w:t>
      </w:r>
      <w:r>
        <w:rPr>
          <w:rFonts w:cs="Traditional Arabic"/>
          <w:sz w:val="28"/>
          <w:szCs w:val="28"/>
          <w:rtl/>
        </w:rPr>
        <w:t xml:space="preserve">زيل"؛ للبيضاوي: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223، </w:t>
      </w:r>
      <w:r>
        <w:rPr>
          <w:rFonts w:cs="Traditional Arabic"/>
          <w:sz w:val="28"/>
          <w:szCs w:val="28"/>
          <w:rtl/>
        </w:rPr>
        <w:t xml:space="preserve">"فتح القدير"؛ للشوكاني: </w:t>
      </w:r>
      <w:r w:rsidRPr="00DE78EE">
        <w:rPr>
          <w:rFonts w:cs="Traditional Arabic"/>
          <w:sz w:val="28"/>
          <w:szCs w:val="28"/>
          <w:rtl/>
        </w:rPr>
        <w:t>5</w:t>
      </w:r>
      <w:r>
        <w:rPr>
          <w:rFonts w:cs="Traditional Arabic"/>
          <w:sz w:val="28"/>
          <w:szCs w:val="28"/>
          <w:rtl/>
        </w:rPr>
        <w:t>/</w:t>
      </w:r>
      <w:r w:rsidRPr="00DE78EE">
        <w:rPr>
          <w:rFonts w:cs="Traditional Arabic"/>
          <w:sz w:val="28"/>
          <w:szCs w:val="28"/>
          <w:rtl/>
        </w:rPr>
        <w:t>51</w:t>
      </w:r>
      <w:r>
        <w:rPr>
          <w:rFonts w:cs="Traditional Arabic"/>
          <w:sz w:val="28"/>
          <w:szCs w:val="28"/>
          <w:rtl/>
        </w:rPr>
        <w:t>.</w:t>
      </w:r>
    </w:p>
  </w:footnote>
  <w:footnote w:id="24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كفر الجحد، لا كفر النعمة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106</w:t>
      </w:r>
      <w:r>
        <w:rPr>
          <w:rFonts w:cs="Traditional Arabic"/>
          <w:sz w:val="28"/>
          <w:szCs w:val="28"/>
          <w:rtl/>
        </w:rPr>
        <w:t>.</w:t>
      </w:r>
    </w:p>
  </w:footnote>
  <w:footnote w:id="24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الن</w:t>
      </w:r>
      <w:r>
        <w:rPr>
          <w:rFonts w:cs="Traditional Arabic"/>
          <w:sz w:val="28"/>
          <w:szCs w:val="28"/>
          <w:rtl/>
        </w:rPr>
        <w:t>َّ</w:t>
      </w:r>
      <w:r w:rsidRPr="00DE78EE">
        <w:rPr>
          <w:rFonts w:cs="Traditional Arabic"/>
          <w:sz w:val="28"/>
          <w:szCs w:val="28"/>
          <w:rtl/>
        </w:rPr>
        <w:t>ص على أن الشرك في الآية أعم من شرك التسوية</w:t>
      </w:r>
      <w:r>
        <w:rPr>
          <w:rFonts w:cs="Traditional Arabic"/>
          <w:sz w:val="28"/>
          <w:szCs w:val="28"/>
          <w:rtl/>
        </w:rPr>
        <w:t xml:space="preserve"> - </w:t>
      </w:r>
      <w:r w:rsidRPr="00DE78EE">
        <w:rPr>
          <w:rFonts w:cs="Traditional Arabic"/>
          <w:sz w:val="28"/>
          <w:szCs w:val="28"/>
          <w:rtl/>
        </w:rPr>
        <w:t>شرك التسوية هو</w:t>
      </w:r>
      <w:r>
        <w:rPr>
          <w:rFonts w:cs="Traditional Arabic"/>
          <w:sz w:val="28"/>
          <w:szCs w:val="28"/>
          <w:rtl/>
        </w:rPr>
        <w:t xml:space="preserve">: </w:t>
      </w:r>
      <w:r w:rsidRPr="00DE78EE">
        <w:rPr>
          <w:rFonts w:cs="Traditional Arabic"/>
          <w:sz w:val="28"/>
          <w:szCs w:val="28"/>
          <w:rtl/>
        </w:rPr>
        <w:t>تسوية غير الله بالله فيما هو من خصائص الله</w:t>
      </w:r>
      <w:r>
        <w:rPr>
          <w:rFonts w:cs="Traditional Arabic"/>
          <w:sz w:val="28"/>
          <w:szCs w:val="28"/>
          <w:rtl/>
        </w:rPr>
        <w:t xml:space="preserve"> - </w:t>
      </w:r>
      <w:r w:rsidRPr="00DE78EE">
        <w:rPr>
          <w:rFonts w:cs="Traditional Arabic"/>
          <w:sz w:val="28"/>
          <w:szCs w:val="28"/>
          <w:rtl/>
        </w:rPr>
        <w:t>في</w:t>
      </w:r>
      <w:r>
        <w:rPr>
          <w:rFonts w:cs="Traditional Arabic"/>
          <w:sz w:val="28"/>
          <w:szCs w:val="28"/>
          <w:rtl/>
        </w:rPr>
        <w:t xml:space="preserve">: "مفاتيح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127</w:t>
      </w:r>
      <w:r>
        <w:rPr>
          <w:rFonts w:cs="Traditional Arabic"/>
          <w:sz w:val="28"/>
          <w:szCs w:val="28"/>
          <w:rtl/>
        </w:rPr>
        <w:t xml:space="preserve"> - </w:t>
      </w:r>
      <w:r w:rsidRPr="00DE78EE">
        <w:rPr>
          <w:rFonts w:cs="Traditional Arabic"/>
          <w:sz w:val="28"/>
          <w:szCs w:val="28"/>
          <w:rtl/>
        </w:rPr>
        <w:t xml:space="preserve">128،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269</w:t>
      </w:r>
      <w:r>
        <w:rPr>
          <w:rFonts w:cs="Traditional Arabic"/>
          <w:sz w:val="28"/>
          <w:szCs w:val="28"/>
          <w:rtl/>
        </w:rPr>
        <w:t xml:space="preserve"> - </w:t>
      </w:r>
      <w:r w:rsidRPr="00DE78EE">
        <w:rPr>
          <w:rFonts w:cs="Traditional Arabic"/>
          <w:sz w:val="28"/>
          <w:szCs w:val="28"/>
          <w:rtl/>
        </w:rPr>
        <w:t xml:space="preserve">270، </w:t>
      </w:r>
      <w:r>
        <w:rPr>
          <w:rFonts w:cs="Traditional Arabic"/>
          <w:sz w:val="28"/>
          <w:szCs w:val="28"/>
          <w:rtl/>
        </w:rPr>
        <w:t>"إرشاد العقل السليم"؛</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178، </w:t>
      </w:r>
      <w:r>
        <w:rPr>
          <w:rFonts w:cs="Traditional Arabic"/>
          <w:sz w:val="28"/>
          <w:szCs w:val="28"/>
          <w:rtl/>
        </w:rPr>
        <w:t xml:space="preserve">"محاسن التأويل"؛ للقاسمي: </w:t>
      </w:r>
      <w:r w:rsidRPr="00DE78EE">
        <w:rPr>
          <w:rFonts w:cs="Traditional Arabic"/>
          <w:sz w:val="28"/>
          <w:szCs w:val="28"/>
          <w:rtl/>
        </w:rPr>
        <w:t>5</w:t>
      </w:r>
      <w:r>
        <w:rPr>
          <w:rFonts w:cs="Traditional Arabic"/>
          <w:sz w:val="28"/>
          <w:szCs w:val="28"/>
          <w:rtl/>
        </w:rPr>
        <w:t>/</w:t>
      </w:r>
      <w:r w:rsidRPr="00DE78EE">
        <w:rPr>
          <w:rFonts w:cs="Traditional Arabic"/>
          <w:sz w:val="28"/>
          <w:szCs w:val="28"/>
          <w:rtl/>
        </w:rPr>
        <w:t>199</w:t>
      </w:r>
      <w:r>
        <w:rPr>
          <w:rFonts w:cs="Traditional Arabic"/>
          <w:sz w:val="28"/>
          <w:szCs w:val="28"/>
          <w:rtl/>
        </w:rPr>
        <w:t xml:space="preserve"> - </w:t>
      </w:r>
      <w:r w:rsidRPr="00DE78EE">
        <w:rPr>
          <w:rFonts w:cs="Traditional Arabic"/>
          <w:sz w:val="28"/>
          <w:szCs w:val="28"/>
          <w:rtl/>
        </w:rPr>
        <w:t xml:space="preserve">201،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51، وغيرها</w:t>
      </w:r>
      <w:r>
        <w:rPr>
          <w:rFonts w:cs="Traditional Arabic"/>
          <w:sz w:val="28"/>
          <w:szCs w:val="28"/>
          <w:rtl/>
        </w:rPr>
        <w:t>.</w:t>
      </w:r>
    </w:p>
  </w:footnote>
  <w:footnote w:id="24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الظاهر أنه</w:t>
      </w:r>
      <w:r>
        <w:rPr>
          <w:rFonts w:cs="Traditional Arabic"/>
          <w:sz w:val="28"/>
          <w:szCs w:val="28"/>
          <w:rtl/>
        </w:rPr>
        <w:t xml:space="preserve">: </w:t>
      </w:r>
      <w:r w:rsidRPr="00DE78EE">
        <w:rPr>
          <w:rFonts w:cs="Traditional Arabic"/>
          <w:sz w:val="28"/>
          <w:szCs w:val="28"/>
          <w:rtl/>
        </w:rPr>
        <w:t>أبو الحسن زين الدين علي بن محمد بن منصور ابن المنير الجذامي قاضي الإسكندرية، محد</w:t>
      </w:r>
      <w:r>
        <w:rPr>
          <w:rFonts w:cs="Traditional Arabic"/>
          <w:sz w:val="28"/>
          <w:szCs w:val="28"/>
          <w:rtl/>
        </w:rPr>
        <w:t>ِّ</w:t>
      </w:r>
      <w:r w:rsidRPr="00DE78EE">
        <w:rPr>
          <w:rFonts w:cs="Traditional Arabic"/>
          <w:sz w:val="28"/>
          <w:szCs w:val="28"/>
          <w:rtl/>
        </w:rPr>
        <w:t>ث، وفقيه مالكي توفي عام</w:t>
      </w:r>
      <w:r>
        <w:rPr>
          <w:rFonts w:cs="Traditional Arabic"/>
          <w:sz w:val="28"/>
          <w:szCs w:val="28"/>
          <w:rtl/>
        </w:rPr>
        <w:t xml:space="preserve"> </w:t>
      </w:r>
      <w:r w:rsidRPr="00DE78EE">
        <w:rPr>
          <w:rFonts w:cs="Traditional Arabic"/>
          <w:sz w:val="28"/>
          <w:szCs w:val="28"/>
          <w:rtl/>
        </w:rPr>
        <w:t>695هـ</w:t>
      </w:r>
      <w:r>
        <w:rPr>
          <w:rFonts w:cs="Traditional Arabic"/>
          <w:sz w:val="28"/>
          <w:szCs w:val="28"/>
          <w:rtl/>
        </w:rPr>
        <w:t>،</w:t>
      </w:r>
      <w:r w:rsidRPr="00DE78EE">
        <w:rPr>
          <w:rFonts w:cs="Traditional Arabic"/>
          <w:sz w:val="28"/>
          <w:szCs w:val="28"/>
          <w:rtl/>
        </w:rPr>
        <w:t xml:space="preserve"> له م</w:t>
      </w:r>
      <w:r>
        <w:rPr>
          <w:rFonts w:cs="Traditional Arabic" w:hint="cs"/>
          <w:sz w:val="28"/>
          <w:szCs w:val="28"/>
          <w:rtl/>
        </w:rPr>
        <w:t>ُ</w:t>
      </w:r>
      <w:r w:rsidRPr="00DE78EE">
        <w:rPr>
          <w:rFonts w:cs="Traditional Arabic"/>
          <w:sz w:val="28"/>
          <w:szCs w:val="28"/>
          <w:rtl/>
        </w:rPr>
        <w:t>صنفات عدة منها</w:t>
      </w:r>
      <w:r>
        <w:rPr>
          <w:rFonts w:cs="Traditional Arabic"/>
          <w:sz w:val="28"/>
          <w:szCs w:val="28"/>
          <w:rtl/>
        </w:rPr>
        <w:t>: "</w:t>
      </w:r>
      <w:r w:rsidRPr="00DE78EE">
        <w:rPr>
          <w:rFonts w:cs="Traditional Arabic"/>
          <w:sz w:val="28"/>
          <w:szCs w:val="28"/>
          <w:rtl/>
        </w:rPr>
        <w:t>شرح صحيح البخاري</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هدية العارفين</w:t>
      </w:r>
      <w:r>
        <w:rPr>
          <w:rFonts w:cs="Traditional Arabic"/>
          <w:sz w:val="28"/>
          <w:szCs w:val="28"/>
          <w:rtl/>
        </w:rPr>
        <w:t>"؛</w:t>
      </w:r>
      <w:r w:rsidRPr="00DE78EE">
        <w:rPr>
          <w:rFonts w:cs="Traditional Arabic"/>
          <w:sz w:val="28"/>
          <w:szCs w:val="28"/>
          <w:rtl/>
        </w:rPr>
        <w:t xml:space="preserve"> للبغدادي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714، </w:t>
      </w:r>
      <w:r>
        <w:rPr>
          <w:rFonts w:cs="Traditional Arabic"/>
          <w:sz w:val="28"/>
          <w:szCs w:val="28"/>
          <w:rtl/>
        </w:rPr>
        <w:t>"</w:t>
      </w:r>
      <w:r w:rsidRPr="00DE78EE">
        <w:rPr>
          <w:rFonts w:cs="Traditional Arabic"/>
          <w:sz w:val="28"/>
          <w:szCs w:val="28"/>
          <w:rtl/>
        </w:rPr>
        <w:t>معجم المؤلفين</w:t>
      </w:r>
      <w:r>
        <w:rPr>
          <w:rFonts w:cs="Traditional Arabic"/>
          <w:sz w:val="28"/>
          <w:szCs w:val="28"/>
          <w:rtl/>
        </w:rPr>
        <w:t>"؛</w:t>
      </w:r>
      <w:r w:rsidRPr="00DE78EE">
        <w:rPr>
          <w:rFonts w:cs="Traditional Arabic"/>
          <w:sz w:val="28"/>
          <w:szCs w:val="28"/>
          <w:rtl/>
        </w:rPr>
        <w:t xml:space="preserve"> لعمر كحالة</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234</w:t>
      </w:r>
      <w:r>
        <w:rPr>
          <w:rFonts w:cs="Traditional Arabic"/>
          <w:sz w:val="28"/>
          <w:szCs w:val="28"/>
          <w:rtl/>
        </w:rPr>
        <w:t>.</w:t>
      </w:r>
    </w:p>
  </w:footnote>
  <w:footnote w:id="24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لعل</w:t>
      </w:r>
      <w:r>
        <w:rPr>
          <w:rFonts w:cs="Traditional Arabic"/>
          <w:sz w:val="28"/>
          <w:szCs w:val="28"/>
          <w:rtl/>
        </w:rPr>
        <w:t>َّ</w:t>
      </w:r>
      <w:r w:rsidRPr="00DE78EE">
        <w:rPr>
          <w:rFonts w:cs="Traditional Arabic"/>
          <w:sz w:val="28"/>
          <w:szCs w:val="28"/>
          <w:rtl/>
        </w:rPr>
        <w:t xml:space="preserve"> ذلك في شرحه للبخاري، وليس هذا النص في كتاب أخيه ناصر الدين ابن المنير، والمتوف</w:t>
      </w:r>
      <w:r>
        <w:rPr>
          <w:rFonts w:cs="Traditional Arabic"/>
          <w:sz w:val="28"/>
          <w:szCs w:val="28"/>
          <w:rtl/>
        </w:rPr>
        <w:t>َّ</w:t>
      </w:r>
      <w:r w:rsidRPr="00DE78EE">
        <w:rPr>
          <w:rFonts w:cs="Traditional Arabic"/>
          <w:sz w:val="28"/>
          <w:szCs w:val="28"/>
          <w:rtl/>
        </w:rPr>
        <w:t>ى عام</w:t>
      </w:r>
      <w:r>
        <w:rPr>
          <w:rFonts w:cs="Traditional Arabic"/>
          <w:sz w:val="28"/>
          <w:szCs w:val="28"/>
          <w:rtl/>
        </w:rPr>
        <w:t xml:space="preserve"> </w:t>
      </w:r>
      <w:r w:rsidRPr="00DE78EE">
        <w:rPr>
          <w:rFonts w:cs="Traditional Arabic"/>
          <w:sz w:val="28"/>
          <w:szCs w:val="28"/>
          <w:rtl/>
        </w:rPr>
        <w:t xml:space="preserve">683هـ، والموسوم بالمتواري على أبواب البخاري، ولا في حاشيته على </w:t>
      </w:r>
      <w:r>
        <w:rPr>
          <w:rFonts w:cs="Traditional Arabic"/>
          <w:sz w:val="28"/>
          <w:szCs w:val="28"/>
          <w:rtl/>
        </w:rPr>
        <w:t>"الكشاف".</w:t>
      </w:r>
    </w:p>
  </w:footnote>
  <w:footnote w:id="24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ظاهر كلام الحافظ أنه جعل الأمانة مقتصرة على الوديعة</w:t>
      </w:r>
      <w:r>
        <w:rPr>
          <w:rFonts w:cs="Traditional Arabic"/>
          <w:sz w:val="28"/>
          <w:szCs w:val="28"/>
          <w:rtl/>
        </w:rPr>
        <w:t>،</w:t>
      </w:r>
      <w:r w:rsidRPr="00DE78EE">
        <w:rPr>
          <w:rFonts w:cs="Traditional Arabic"/>
          <w:sz w:val="28"/>
          <w:szCs w:val="28"/>
          <w:rtl/>
        </w:rPr>
        <w:t xml:space="preserve"> فإنها هي التي ذهب بعض أهل العلم إلى أنها لا تتعلق بالذ</w:t>
      </w:r>
      <w:r>
        <w:rPr>
          <w:rFonts w:cs="Traditional Arabic"/>
          <w:sz w:val="28"/>
          <w:szCs w:val="28"/>
          <w:rtl/>
        </w:rPr>
        <w:t>ِّ</w:t>
      </w:r>
      <w:r w:rsidRPr="00DE78EE">
        <w:rPr>
          <w:rFonts w:cs="Traditional Arabic"/>
          <w:sz w:val="28"/>
          <w:szCs w:val="28"/>
          <w:rtl/>
        </w:rPr>
        <w:t>م</w:t>
      </w:r>
      <w:r>
        <w:rPr>
          <w:rFonts w:cs="Traditional Arabic"/>
          <w:sz w:val="28"/>
          <w:szCs w:val="28"/>
          <w:rtl/>
        </w:rPr>
        <w:t>َّ</w:t>
      </w:r>
      <w:r w:rsidRPr="00DE78EE">
        <w:rPr>
          <w:rFonts w:cs="Traditional Arabic"/>
          <w:sz w:val="28"/>
          <w:szCs w:val="28"/>
          <w:rtl/>
        </w:rPr>
        <w:t>ة إذا تلفت بدون تعد من المؤتمن</w:t>
      </w:r>
      <w:r>
        <w:rPr>
          <w:rFonts w:cs="Traditional Arabic"/>
          <w:sz w:val="28"/>
          <w:szCs w:val="28"/>
          <w:rtl/>
        </w:rPr>
        <w:t>،</w:t>
      </w:r>
      <w:r w:rsidRPr="00DE78EE">
        <w:rPr>
          <w:rFonts w:cs="Traditional Arabic"/>
          <w:sz w:val="28"/>
          <w:szCs w:val="28"/>
          <w:rtl/>
        </w:rPr>
        <w:t xml:space="preserve"> والأظهر</w:t>
      </w:r>
      <w:r>
        <w:rPr>
          <w:rFonts w:cs="Traditional Arabic"/>
          <w:sz w:val="28"/>
          <w:szCs w:val="28"/>
          <w:rtl/>
        </w:rPr>
        <w:t xml:space="preserve"> - </w:t>
      </w:r>
      <w:r w:rsidRPr="00DE78EE">
        <w:rPr>
          <w:rFonts w:cs="Traditional Arabic"/>
          <w:sz w:val="28"/>
          <w:szCs w:val="28"/>
          <w:rtl/>
        </w:rPr>
        <w:t>والله أعلم</w:t>
      </w:r>
      <w:r>
        <w:rPr>
          <w:rFonts w:cs="Traditional Arabic"/>
          <w:sz w:val="28"/>
          <w:szCs w:val="28"/>
          <w:rtl/>
        </w:rPr>
        <w:t xml:space="preserve"> - </w:t>
      </w:r>
      <w:r w:rsidRPr="00DE78EE">
        <w:rPr>
          <w:rFonts w:cs="Traditional Arabic"/>
          <w:sz w:val="28"/>
          <w:szCs w:val="28"/>
          <w:rtl/>
        </w:rPr>
        <w:t xml:space="preserve">أن </w:t>
      </w:r>
      <w:r>
        <w:rPr>
          <w:rFonts w:cs="Traditional Arabic" w:hint="cs"/>
          <w:sz w:val="28"/>
          <w:szCs w:val="28"/>
          <w:rtl/>
        </w:rPr>
        <w:t>﴿</w:t>
      </w:r>
      <w:r w:rsidRPr="00DE78EE">
        <w:rPr>
          <w:rFonts w:cs="Traditional Arabic"/>
          <w:sz w:val="28"/>
          <w:szCs w:val="28"/>
          <w:rtl/>
        </w:rPr>
        <w:t>الأَمَانَاتِ</w:t>
      </w:r>
      <w:r>
        <w:rPr>
          <w:rFonts w:cs="Traditional Arabic" w:hint="cs"/>
          <w:sz w:val="28"/>
          <w:szCs w:val="28"/>
          <w:rtl/>
        </w:rPr>
        <w:t>﴾</w:t>
      </w:r>
      <w:r w:rsidRPr="00DE78EE">
        <w:rPr>
          <w:rFonts w:cs="Traditional Arabic"/>
          <w:sz w:val="28"/>
          <w:szCs w:val="28"/>
          <w:rtl/>
        </w:rPr>
        <w:t xml:space="preserve"> في الآية شاملة لكل أمانة في دين أو دنيا، وهذا الذي ذهب إليه جمع كبير من أهل التفسير كالطبري في </w:t>
      </w:r>
      <w:r>
        <w:rPr>
          <w:rFonts w:cs="Traditional Arabic"/>
          <w:sz w:val="28"/>
          <w:szCs w:val="28"/>
          <w:rtl/>
        </w:rPr>
        <w:t xml:space="preserve">"جامع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293، والواحدي في </w:t>
      </w:r>
      <w:r>
        <w:rPr>
          <w:rFonts w:cs="Traditional Arabic"/>
          <w:sz w:val="28"/>
          <w:szCs w:val="28"/>
          <w:rtl/>
        </w:rPr>
        <w:t xml:space="preserve">"البسيط"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270، وابن الجوزي في </w:t>
      </w:r>
      <w:r>
        <w:rPr>
          <w:rFonts w:cs="Traditional Arabic"/>
          <w:sz w:val="28"/>
          <w:szCs w:val="28"/>
          <w:rtl/>
        </w:rPr>
        <w:t xml:space="preserve">"زاد المسير":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114، وابن العربي في </w:t>
      </w:r>
      <w:r>
        <w:rPr>
          <w:rFonts w:cs="Traditional Arabic"/>
          <w:sz w:val="28"/>
          <w:szCs w:val="28"/>
          <w:rtl/>
        </w:rPr>
        <w:t xml:space="preserve">"أحكام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1450، والبغوي في </w:t>
      </w:r>
      <w:r>
        <w:rPr>
          <w:rFonts w:cs="Traditional Arabic"/>
          <w:sz w:val="28"/>
          <w:szCs w:val="28"/>
          <w:rtl/>
        </w:rPr>
        <w:t xml:space="preserve">"معالم التنزيل":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238، والرازي في مفاتيح الغيب</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142،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256، وأبي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277، والبيضاوي في </w:t>
      </w:r>
      <w:r>
        <w:rPr>
          <w:rFonts w:cs="Traditional Arabic"/>
          <w:sz w:val="28"/>
          <w:szCs w:val="28"/>
          <w:rtl/>
        </w:rPr>
        <w:t xml:space="preserve">"أنوار التنزيل":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225، وأبي السعود في </w:t>
      </w:r>
      <w:r>
        <w:rPr>
          <w:rFonts w:cs="Traditional Arabic"/>
          <w:sz w:val="28"/>
          <w:szCs w:val="28"/>
          <w:rtl/>
        </w:rPr>
        <w:t xml:space="preserve">"إرشاد العقل السليم": </w:t>
      </w:r>
      <w:r w:rsidRPr="00DE78EE">
        <w:rPr>
          <w:rFonts w:cs="Traditional Arabic"/>
          <w:sz w:val="28"/>
          <w:szCs w:val="28"/>
          <w:rtl/>
        </w:rPr>
        <w:t>2</w:t>
      </w:r>
      <w:r>
        <w:rPr>
          <w:rFonts w:cs="Traditional Arabic"/>
          <w:sz w:val="28"/>
          <w:szCs w:val="28"/>
          <w:rtl/>
        </w:rPr>
        <w:t>/</w:t>
      </w:r>
      <w:r w:rsidRPr="00DE78EE">
        <w:rPr>
          <w:rFonts w:cs="Traditional Arabic"/>
          <w:sz w:val="28"/>
          <w:szCs w:val="28"/>
          <w:rtl/>
        </w:rPr>
        <w:t>192،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 xml:space="preserve">"روح المعاني": </w:t>
      </w:r>
      <w:r w:rsidRPr="00DE78EE">
        <w:rPr>
          <w:rFonts w:cs="Traditional Arabic"/>
          <w:sz w:val="28"/>
          <w:szCs w:val="28"/>
          <w:rtl/>
        </w:rPr>
        <w:t>5</w:t>
      </w:r>
      <w:r>
        <w:rPr>
          <w:rFonts w:cs="Traditional Arabic"/>
          <w:sz w:val="28"/>
          <w:szCs w:val="28"/>
          <w:rtl/>
        </w:rPr>
        <w:t>/</w:t>
      </w:r>
      <w:r w:rsidRPr="00DE78EE">
        <w:rPr>
          <w:rFonts w:cs="Traditional Arabic"/>
          <w:sz w:val="28"/>
          <w:szCs w:val="28"/>
          <w:rtl/>
        </w:rPr>
        <w:t>63</w:t>
      </w:r>
      <w:r>
        <w:rPr>
          <w:rFonts w:cs="Traditional Arabic"/>
          <w:sz w:val="28"/>
          <w:szCs w:val="28"/>
          <w:rtl/>
        </w:rPr>
        <w:t>.</w:t>
      </w:r>
    </w:p>
  </w:footnote>
  <w:footnote w:id="24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هذا تفسير أبي عبيدة في </w:t>
      </w:r>
      <w:r>
        <w:rPr>
          <w:rFonts w:cs="Traditional Arabic"/>
          <w:sz w:val="28"/>
          <w:szCs w:val="28"/>
          <w:rtl/>
        </w:rPr>
        <w:t>"</w:t>
      </w:r>
      <w:r w:rsidRPr="00DE78EE">
        <w:rPr>
          <w:rFonts w:cs="Traditional Arabic"/>
          <w:sz w:val="28"/>
          <w:szCs w:val="28"/>
          <w:rtl/>
        </w:rPr>
        <w:t>مجاز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130، والواحدي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273، و(ألو) واحدهم</w:t>
      </w:r>
      <w:r>
        <w:rPr>
          <w:rFonts w:cs="Traditional Arabic"/>
          <w:sz w:val="28"/>
          <w:szCs w:val="28"/>
          <w:rtl/>
        </w:rPr>
        <w:t xml:space="preserve">: </w:t>
      </w:r>
      <w:r w:rsidRPr="00DE78EE">
        <w:rPr>
          <w:rFonts w:cs="Traditional Arabic"/>
          <w:sz w:val="28"/>
          <w:szCs w:val="28"/>
          <w:rtl/>
        </w:rPr>
        <w:t>ذو، وأولات واحدهن</w:t>
      </w:r>
      <w:r>
        <w:rPr>
          <w:rFonts w:cs="Traditional Arabic"/>
          <w:sz w:val="28"/>
          <w:szCs w:val="28"/>
          <w:rtl/>
        </w:rPr>
        <w:t xml:space="preserve">: </w:t>
      </w:r>
      <w:r w:rsidRPr="00DE78EE">
        <w:rPr>
          <w:rFonts w:cs="Traditional Arabic"/>
          <w:sz w:val="28"/>
          <w:szCs w:val="28"/>
          <w:rtl/>
        </w:rPr>
        <w:t>ذات، على غير قياس كالنساء والإبل؛ إذ كل واحدٍ منها اسم جمع لا واحد له من لفظه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"مشكل إعراب القرآن"؛ لمكي: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201، </w:t>
      </w:r>
      <w:r>
        <w:rPr>
          <w:rFonts w:cs="Traditional Arabic"/>
          <w:sz w:val="28"/>
          <w:szCs w:val="28"/>
          <w:rtl/>
        </w:rPr>
        <w:t xml:space="preserve">"الجامع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261،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157</w:t>
      </w:r>
      <w:r>
        <w:rPr>
          <w:rFonts w:cs="Traditional Arabic"/>
          <w:sz w:val="28"/>
          <w:szCs w:val="28"/>
          <w:rtl/>
        </w:rPr>
        <w:t>.</w:t>
      </w:r>
    </w:p>
  </w:footnote>
  <w:footnote w:id="25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كلام</w:t>
      </w:r>
      <w:r>
        <w:rPr>
          <w:rFonts w:cs="Traditional Arabic" w:hint="cs"/>
          <w:sz w:val="28"/>
          <w:szCs w:val="28"/>
          <w:rtl/>
        </w:rPr>
        <w:t>ً</w:t>
      </w:r>
      <w:r w:rsidRPr="00DE78EE">
        <w:rPr>
          <w:rFonts w:cs="Traditional Arabic"/>
          <w:sz w:val="28"/>
          <w:szCs w:val="28"/>
          <w:rtl/>
        </w:rPr>
        <w:t xml:space="preserve">ا نحو ذلك في </w:t>
      </w:r>
      <w:r>
        <w:rPr>
          <w:rFonts w:cs="Traditional Arabic"/>
          <w:sz w:val="28"/>
          <w:szCs w:val="28"/>
          <w:rtl/>
        </w:rPr>
        <w:t>"</w:t>
      </w:r>
      <w:r w:rsidRPr="00DE78EE">
        <w:rPr>
          <w:rFonts w:cs="Traditional Arabic"/>
          <w:sz w:val="28"/>
          <w:szCs w:val="28"/>
          <w:rtl/>
        </w:rPr>
        <w:t>الرسالة التبوكية</w:t>
      </w:r>
      <w:r>
        <w:rPr>
          <w:rFonts w:cs="Traditional Arabic"/>
          <w:sz w:val="28"/>
          <w:szCs w:val="28"/>
          <w:rtl/>
        </w:rPr>
        <w:t>"؛</w:t>
      </w:r>
      <w:r w:rsidRPr="00DE78EE">
        <w:rPr>
          <w:rFonts w:cs="Traditional Arabic"/>
          <w:sz w:val="28"/>
          <w:szCs w:val="28"/>
          <w:rtl/>
        </w:rPr>
        <w:t xml:space="preserve"> لابن القيم</w:t>
      </w:r>
      <w:r>
        <w:rPr>
          <w:rFonts w:cs="Traditional Arabic"/>
          <w:sz w:val="28"/>
          <w:szCs w:val="28"/>
          <w:rtl/>
        </w:rPr>
        <w:t xml:space="preserve">: </w:t>
      </w:r>
      <w:r w:rsidRPr="00DE78EE">
        <w:rPr>
          <w:rFonts w:cs="Traditional Arabic"/>
          <w:sz w:val="28"/>
          <w:szCs w:val="28"/>
          <w:rtl/>
        </w:rPr>
        <w:t xml:space="preserve">29، </w:t>
      </w:r>
      <w:r>
        <w:rPr>
          <w:rFonts w:cs="Traditional Arabic"/>
          <w:sz w:val="28"/>
          <w:szCs w:val="28"/>
          <w:rtl/>
        </w:rPr>
        <w:t>"</w:t>
      </w:r>
      <w:r w:rsidRPr="00DE78EE">
        <w:rPr>
          <w:rFonts w:cs="Traditional Arabic"/>
          <w:sz w:val="28"/>
          <w:szCs w:val="28"/>
          <w:rtl/>
        </w:rPr>
        <w:t>إعلام الموقعين</w:t>
      </w:r>
      <w:r>
        <w:rPr>
          <w:rFonts w:cs="Traditional Arabic"/>
          <w:sz w:val="28"/>
          <w:szCs w:val="28"/>
          <w:rtl/>
        </w:rPr>
        <w:t>"</w:t>
      </w:r>
      <w:r w:rsidRPr="00DE78EE">
        <w:rPr>
          <w:rFonts w:cs="Traditional Arabic"/>
          <w:sz w:val="28"/>
          <w:szCs w:val="28"/>
          <w:rtl/>
        </w:rPr>
        <w:t xml:space="preserve"> له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10، </w:t>
      </w:r>
      <w:r>
        <w:rPr>
          <w:rFonts w:cs="Traditional Arabic"/>
          <w:sz w:val="28"/>
          <w:szCs w:val="28"/>
          <w:rtl/>
        </w:rPr>
        <w:t>"</w:t>
      </w:r>
      <w:r w:rsidRPr="00DE78EE">
        <w:rPr>
          <w:rFonts w:cs="Traditional Arabic"/>
          <w:sz w:val="28"/>
          <w:szCs w:val="28"/>
          <w:rtl/>
        </w:rPr>
        <w:t>شرح العقيدة الطحاوية</w:t>
      </w:r>
      <w:r>
        <w:rPr>
          <w:rFonts w:cs="Traditional Arabic"/>
          <w:sz w:val="28"/>
          <w:szCs w:val="28"/>
          <w:rtl/>
        </w:rPr>
        <w:t>"؛</w:t>
      </w:r>
      <w:r w:rsidRPr="00DE78EE">
        <w:rPr>
          <w:rFonts w:cs="Traditional Arabic"/>
          <w:sz w:val="28"/>
          <w:szCs w:val="28"/>
          <w:rtl/>
        </w:rPr>
        <w:t xml:space="preserve"> لابن أبي العز</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542</w:t>
      </w:r>
      <w:r>
        <w:rPr>
          <w:rFonts w:cs="Traditional Arabic"/>
          <w:sz w:val="28"/>
          <w:szCs w:val="28"/>
          <w:rtl/>
        </w:rPr>
        <w:t xml:space="preserve"> - </w:t>
      </w:r>
      <w:r w:rsidRPr="00DE78EE">
        <w:rPr>
          <w:rFonts w:cs="Traditional Arabic"/>
          <w:sz w:val="28"/>
          <w:szCs w:val="28"/>
          <w:rtl/>
        </w:rPr>
        <w:t>543، و</w:t>
      </w:r>
      <w:r>
        <w:rPr>
          <w:rFonts w:cs="Traditional Arabic"/>
          <w:sz w:val="28"/>
          <w:szCs w:val="28"/>
          <w:rtl/>
        </w:rPr>
        <w:t xml:space="preserve">"محاسن التأويل"؛ للقاسمي: </w:t>
      </w:r>
      <w:r w:rsidRPr="00DE78EE">
        <w:rPr>
          <w:rFonts w:cs="Traditional Arabic"/>
          <w:sz w:val="28"/>
          <w:szCs w:val="28"/>
          <w:rtl/>
        </w:rPr>
        <w:t>5</w:t>
      </w:r>
      <w:r>
        <w:rPr>
          <w:rFonts w:cs="Traditional Arabic"/>
          <w:sz w:val="28"/>
          <w:szCs w:val="28"/>
          <w:rtl/>
        </w:rPr>
        <w:t>/</w:t>
      </w:r>
      <w:r w:rsidRPr="00DE78EE">
        <w:rPr>
          <w:rFonts w:cs="Traditional Arabic"/>
          <w:sz w:val="28"/>
          <w:szCs w:val="28"/>
          <w:rtl/>
        </w:rPr>
        <w:t>255، و</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65</w:t>
      </w:r>
      <w:r>
        <w:rPr>
          <w:rFonts w:cs="Traditional Arabic"/>
          <w:sz w:val="28"/>
          <w:szCs w:val="28"/>
          <w:rtl/>
        </w:rPr>
        <w:t>.</w:t>
      </w:r>
    </w:p>
  </w:footnote>
  <w:footnote w:id="25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ذكر هذه القصة الواحدي في </w:t>
      </w:r>
      <w:r>
        <w:rPr>
          <w:rFonts w:cs="Traditional Arabic"/>
          <w:sz w:val="28"/>
          <w:szCs w:val="28"/>
          <w:rtl/>
        </w:rPr>
        <w:t xml:space="preserve">"البسيط"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273، وذكر أن التابعي هو</w:t>
      </w:r>
      <w:r>
        <w:rPr>
          <w:rFonts w:cs="Traditional Arabic"/>
          <w:sz w:val="28"/>
          <w:szCs w:val="28"/>
          <w:rtl/>
        </w:rPr>
        <w:t xml:space="preserve">: </w:t>
      </w:r>
      <w:r w:rsidRPr="00DE78EE">
        <w:rPr>
          <w:rFonts w:cs="Traditional Arabic"/>
          <w:sz w:val="28"/>
          <w:szCs w:val="28"/>
          <w:rtl/>
        </w:rPr>
        <w:t>أبو حازم سلمة بن دينار الأعرج، وأن الأمير الأموي هو</w:t>
      </w:r>
      <w:r>
        <w:rPr>
          <w:rFonts w:cs="Traditional Arabic"/>
          <w:sz w:val="28"/>
          <w:szCs w:val="28"/>
          <w:rtl/>
        </w:rPr>
        <w:t xml:space="preserve">: </w:t>
      </w:r>
      <w:r w:rsidRPr="00DE78EE">
        <w:rPr>
          <w:rFonts w:cs="Traditional Arabic"/>
          <w:sz w:val="28"/>
          <w:szCs w:val="28"/>
          <w:rtl/>
        </w:rPr>
        <w:t xml:space="preserve">مسلمة بن عبدالملك بن مروان، وقد نقل ذلك القاسمي في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256، عن الحافظ في </w:t>
      </w:r>
      <w:r>
        <w:rPr>
          <w:rFonts w:cs="Traditional Arabic"/>
          <w:sz w:val="28"/>
          <w:szCs w:val="28"/>
          <w:rtl/>
        </w:rPr>
        <w:t>"</w:t>
      </w:r>
      <w:r w:rsidRPr="00DE78EE">
        <w:rPr>
          <w:rFonts w:cs="Traditional Arabic"/>
          <w:sz w:val="28"/>
          <w:szCs w:val="28"/>
          <w:rtl/>
        </w:rPr>
        <w:t>الفتح</w:t>
      </w:r>
      <w:r>
        <w:rPr>
          <w:rFonts w:cs="Traditional Arabic"/>
          <w:sz w:val="28"/>
          <w:szCs w:val="28"/>
          <w:rtl/>
        </w:rPr>
        <w:t>".</w:t>
      </w:r>
    </w:p>
  </w:footnote>
  <w:footnote w:id="25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محل إجماع بين المسلمين، ومن لم ير ذلك اختل إيمانه؛ لقوله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 كُنتُمْ تُؤْمِنُونَ بِاللَّهِ وَالْيَوْمِ الآخِرِ</w:t>
      </w:r>
      <w:r>
        <w:rPr>
          <w:rFonts w:cs="Traditional Arabic" w:hint="cs"/>
          <w:sz w:val="28"/>
          <w:szCs w:val="28"/>
          <w:rtl/>
        </w:rPr>
        <w:t>﴾</w:t>
      </w:r>
      <w:r w:rsidRPr="00DE78EE">
        <w:rPr>
          <w:rFonts w:cs="Traditional Arabic"/>
          <w:sz w:val="28"/>
          <w:szCs w:val="28"/>
          <w:rtl/>
        </w:rPr>
        <w:t xml:space="preserve"> قاله القرطبي في تفسيره</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261، وقال ابن كثير في 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633</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وهذا أمر من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بأن كل شيء تنازع الناس فيه من أصول الدين وفروعه أن يرد التنازع في ذلك إلى الكتاب والسنة</w:t>
      </w:r>
      <w:r>
        <w:rPr>
          <w:rFonts w:cs="Traditional Arabic"/>
          <w:sz w:val="28"/>
          <w:szCs w:val="28"/>
          <w:rtl/>
        </w:rPr>
        <w:t>،</w:t>
      </w:r>
      <w:r w:rsidRPr="00DE78EE">
        <w:rPr>
          <w:rFonts w:cs="Traditional Arabic"/>
          <w:sz w:val="28"/>
          <w:szCs w:val="28"/>
          <w:rtl/>
        </w:rPr>
        <w:t xml:space="preserve"> كما قال</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وَمَا اخْتَلَفْتُمْ فِيهِ مِنْ شَيْءٍ فَحُكْمُهُ إِلَى اللَّهِ</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الشورى</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 فما حكم به كتاب الله وسنة رسوله وشهدا له بالصحة فهو الحق، وماذا بعد الحق إلا الضلال</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504</w:t>
      </w:r>
      <w:r>
        <w:rPr>
          <w:rFonts w:cs="Traditional Arabic"/>
          <w:sz w:val="28"/>
          <w:szCs w:val="28"/>
          <w:rtl/>
        </w:rPr>
        <w:t xml:space="preserve"> - </w:t>
      </w:r>
      <w:r w:rsidRPr="00DE78EE">
        <w:rPr>
          <w:rFonts w:cs="Traditional Arabic"/>
          <w:sz w:val="28"/>
          <w:szCs w:val="28"/>
          <w:rtl/>
        </w:rPr>
        <w:t xml:space="preserve">505،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80ب،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273</w:t>
      </w:r>
      <w:r>
        <w:rPr>
          <w:rFonts w:cs="Traditional Arabic"/>
          <w:sz w:val="28"/>
          <w:szCs w:val="28"/>
          <w:rtl/>
        </w:rPr>
        <w:t xml:space="preserve"> - </w:t>
      </w:r>
      <w:r w:rsidRPr="00DE78EE">
        <w:rPr>
          <w:rFonts w:cs="Traditional Arabic"/>
          <w:sz w:val="28"/>
          <w:szCs w:val="28"/>
          <w:rtl/>
        </w:rPr>
        <w:t>275، وقد نص على إجماع المفسرين على ذلك جماعة، 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159،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452</w:t>
      </w:r>
      <w:r>
        <w:rPr>
          <w:rFonts w:cs="Traditional Arabic"/>
          <w:sz w:val="28"/>
          <w:szCs w:val="28"/>
          <w:rtl/>
        </w:rPr>
        <w:t xml:space="preserve"> - </w:t>
      </w:r>
      <w:r w:rsidRPr="00DE78EE">
        <w:rPr>
          <w:rFonts w:cs="Traditional Arabic"/>
          <w:sz w:val="28"/>
          <w:szCs w:val="28"/>
          <w:rtl/>
        </w:rPr>
        <w:t xml:space="preserve">453،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300،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242، </w:t>
      </w:r>
      <w:r>
        <w:rPr>
          <w:rFonts w:cs="Traditional Arabic"/>
          <w:sz w:val="28"/>
          <w:szCs w:val="28"/>
          <w:rtl/>
        </w:rPr>
        <w:t>"</w:t>
      </w:r>
      <w:r w:rsidRPr="00DE78EE">
        <w:rPr>
          <w:rFonts w:cs="Traditional Arabic"/>
          <w:sz w:val="28"/>
          <w:szCs w:val="28"/>
          <w:rtl/>
        </w:rPr>
        <w:t>إعلام الموقعين</w:t>
      </w:r>
      <w:r>
        <w:rPr>
          <w:rFonts w:cs="Traditional Arabic"/>
          <w:sz w:val="28"/>
          <w:szCs w:val="28"/>
          <w:rtl/>
        </w:rPr>
        <w:t>"؛</w:t>
      </w:r>
      <w:r w:rsidRPr="00DE78EE">
        <w:rPr>
          <w:rFonts w:cs="Traditional Arabic"/>
          <w:sz w:val="28"/>
          <w:szCs w:val="28"/>
          <w:rtl/>
        </w:rPr>
        <w:t xml:space="preserve"> لابن القيم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47 وما بعدها، وغيرها</w:t>
      </w:r>
      <w:r>
        <w:rPr>
          <w:rFonts w:cs="Traditional Arabic"/>
          <w:sz w:val="28"/>
          <w:szCs w:val="28"/>
          <w:rtl/>
        </w:rPr>
        <w:t>.</w:t>
      </w:r>
    </w:p>
  </w:footnote>
  <w:footnote w:id="25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عبدالله بن الزبير فيما أخرجه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42 رقم</w:t>
      </w:r>
      <w:r>
        <w:rPr>
          <w:rFonts w:cs="Traditional Arabic"/>
          <w:sz w:val="28"/>
          <w:szCs w:val="28"/>
          <w:rtl/>
        </w:rPr>
        <w:t xml:space="preserve">: </w:t>
      </w:r>
      <w:r w:rsidRPr="00DE78EE">
        <w:rPr>
          <w:rFonts w:cs="Traditional Arabic"/>
          <w:sz w:val="28"/>
          <w:szCs w:val="28"/>
          <w:rtl/>
        </w:rPr>
        <w:t>2359، 2360، ومسلم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1829 رقم</w:t>
      </w:r>
      <w:r>
        <w:rPr>
          <w:rFonts w:cs="Traditional Arabic"/>
          <w:sz w:val="28"/>
          <w:szCs w:val="28"/>
          <w:rtl/>
        </w:rPr>
        <w:t xml:space="preserve">: </w:t>
      </w:r>
      <w:r w:rsidRPr="00DE78EE">
        <w:rPr>
          <w:rFonts w:cs="Traditional Arabic"/>
          <w:sz w:val="28"/>
          <w:szCs w:val="28"/>
          <w:rtl/>
        </w:rPr>
        <w:t>2357</w:t>
      </w:r>
      <w:r>
        <w:rPr>
          <w:rFonts w:cs="Traditional Arabic" w:hint="cs"/>
          <w:sz w:val="28"/>
          <w:szCs w:val="28"/>
          <w:rtl/>
        </w:rPr>
        <w:t xml:space="preserve"> </w:t>
      </w:r>
      <w:r>
        <w:rPr>
          <w:rFonts w:cs="Traditional Arabic"/>
          <w:sz w:val="28"/>
          <w:szCs w:val="28"/>
          <w:rtl/>
        </w:rPr>
        <w:t>"</w:t>
      </w:r>
      <w:r w:rsidRPr="00DE78EE">
        <w:rPr>
          <w:rFonts w:cs="Traditional Arabic"/>
          <w:sz w:val="28"/>
          <w:szCs w:val="28"/>
          <w:rtl/>
        </w:rPr>
        <w:t xml:space="preserve">أن رجلاً من الأنصار خاصم الزبير عند النبي </w:t>
      </w:r>
      <w:r w:rsidRPr="005C63DC">
        <w:rPr>
          <w:rFonts w:ascii="AGA Arabesque" w:hAnsi="AGA Arabesque"/>
          <w:sz w:val="28"/>
          <w:szCs w:val="28"/>
        </w:rPr>
        <w:t></w:t>
      </w:r>
      <w:r w:rsidRPr="00DE78EE">
        <w:rPr>
          <w:rFonts w:cs="Traditional Arabic"/>
          <w:sz w:val="28"/>
          <w:szCs w:val="28"/>
          <w:rtl/>
        </w:rPr>
        <w:t xml:space="preserve"> في شراج الحرة التي يسقون بها النخل، فقال الأنصاري</w:t>
      </w:r>
      <w:r>
        <w:rPr>
          <w:rFonts w:cs="Traditional Arabic"/>
          <w:sz w:val="28"/>
          <w:szCs w:val="28"/>
          <w:rtl/>
        </w:rPr>
        <w:t xml:space="preserve">: </w:t>
      </w:r>
      <w:r w:rsidRPr="00DE78EE">
        <w:rPr>
          <w:rFonts w:cs="Traditional Arabic"/>
          <w:sz w:val="28"/>
          <w:szCs w:val="28"/>
          <w:rtl/>
        </w:rPr>
        <w:t xml:space="preserve">سَرِّح الماء يمر، فأبى عليه، فاختصما عند النبي </w:t>
      </w:r>
      <w:r w:rsidRPr="005C63DC">
        <w:rPr>
          <w:rFonts w:ascii="AGA Arabesque" w:hAnsi="AGA Arabesque"/>
          <w:sz w:val="28"/>
          <w:szCs w:val="28"/>
        </w:rPr>
        <w:t></w:t>
      </w:r>
      <w:r w:rsidRPr="00DE78EE">
        <w:rPr>
          <w:rFonts w:cs="Traditional Arabic"/>
          <w:sz w:val="28"/>
          <w:szCs w:val="28"/>
          <w:rtl/>
        </w:rPr>
        <w:t xml:space="preserve"> فقال رسول الله</w:t>
      </w:r>
      <w:r>
        <w:rPr>
          <w:rFonts w:cs="Traditional Arabic"/>
          <w:sz w:val="28"/>
          <w:szCs w:val="28"/>
          <w:rtl/>
        </w:rPr>
        <w:t>: ((</w:t>
      </w:r>
      <w:r w:rsidRPr="00DE78EE">
        <w:rPr>
          <w:rFonts w:cs="Traditional Arabic"/>
          <w:sz w:val="28"/>
          <w:szCs w:val="28"/>
          <w:rtl/>
        </w:rPr>
        <w:t>اسق يا زبير، ثم أرسل الماء إلى جارك</w:t>
      </w:r>
      <w:r>
        <w:rPr>
          <w:rFonts w:cs="Traditional Arabic"/>
          <w:sz w:val="28"/>
          <w:szCs w:val="28"/>
          <w:rtl/>
        </w:rPr>
        <w:t>))</w:t>
      </w:r>
      <w:r w:rsidRPr="00DE78EE">
        <w:rPr>
          <w:rFonts w:cs="Traditional Arabic"/>
          <w:sz w:val="28"/>
          <w:szCs w:val="28"/>
          <w:rtl/>
        </w:rPr>
        <w:t>، فغضب الأنصاري فقال</w:t>
      </w:r>
      <w:r>
        <w:rPr>
          <w:rFonts w:cs="Traditional Arabic"/>
          <w:sz w:val="28"/>
          <w:szCs w:val="28"/>
          <w:rtl/>
        </w:rPr>
        <w:t xml:space="preserve">: </w:t>
      </w:r>
      <w:r w:rsidRPr="00DE78EE">
        <w:rPr>
          <w:rFonts w:cs="Traditional Arabic"/>
          <w:sz w:val="28"/>
          <w:szCs w:val="28"/>
          <w:rtl/>
        </w:rPr>
        <w:t>أن كان ابن عمتك، فتلوّ</w:t>
      </w:r>
      <w:r>
        <w:rPr>
          <w:rFonts w:cs="Traditional Arabic" w:hint="cs"/>
          <w:sz w:val="28"/>
          <w:szCs w:val="28"/>
          <w:rtl/>
        </w:rPr>
        <w:t>َ</w:t>
      </w:r>
      <w:r w:rsidRPr="00DE78EE">
        <w:rPr>
          <w:rFonts w:cs="Traditional Arabic"/>
          <w:sz w:val="28"/>
          <w:szCs w:val="28"/>
          <w:rtl/>
        </w:rPr>
        <w:t>ن وج</w:t>
      </w:r>
      <w:r>
        <w:rPr>
          <w:rFonts w:cs="Traditional Arabic" w:hint="cs"/>
          <w:sz w:val="28"/>
          <w:szCs w:val="28"/>
          <w:rtl/>
        </w:rPr>
        <w:t>ْ</w:t>
      </w:r>
      <w:r w:rsidRPr="00DE78EE">
        <w:rPr>
          <w:rFonts w:cs="Traditional Arabic"/>
          <w:sz w:val="28"/>
          <w:szCs w:val="28"/>
          <w:rtl/>
        </w:rPr>
        <w:t xml:space="preserve">ه رسول الله </w:t>
      </w:r>
      <w:r w:rsidRPr="005C63DC">
        <w:rPr>
          <w:rFonts w:ascii="AGA Arabesque" w:hAnsi="AGA Arabesque"/>
          <w:sz w:val="28"/>
          <w:szCs w:val="28"/>
        </w:rPr>
        <w:t></w:t>
      </w:r>
      <w:r w:rsidRPr="00DE78EE">
        <w:rPr>
          <w:rFonts w:cs="Traditional Arabic"/>
          <w:sz w:val="28"/>
          <w:szCs w:val="28"/>
          <w:rtl/>
        </w:rPr>
        <w:t xml:space="preserve"> ثم قال</w:t>
      </w:r>
      <w:r>
        <w:rPr>
          <w:rFonts w:cs="Traditional Arabic"/>
          <w:sz w:val="28"/>
          <w:szCs w:val="28"/>
          <w:rtl/>
        </w:rPr>
        <w:t>: ((</w:t>
      </w:r>
      <w:r w:rsidRPr="00DE78EE">
        <w:rPr>
          <w:rFonts w:cs="Traditional Arabic"/>
          <w:sz w:val="28"/>
          <w:szCs w:val="28"/>
          <w:rtl/>
        </w:rPr>
        <w:t>اسق يا زبير</w:t>
      </w:r>
      <w:r>
        <w:rPr>
          <w:rFonts w:cs="Traditional Arabic"/>
          <w:sz w:val="28"/>
          <w:szCs w:val="28"/>
          <w:rtl/>
        </w:rPr>
        <w:t>،</w:t>
      </w:r>
      <w:r w:rsidRPr="00DE78EE">
        <w:rPr>
          <w:rFonts w:cs="Traditional Arabic"/>
          <w:sz w:val="28"/>
          <w:szCs w:val="28"/>
          <w:rtl/>
        </w:rPr>
        <w:t xml:space="preserve"> ثم احبس الماء حتى يرجع إلى الجدر</w:t>
      </w:r>
      <w:r>
        <w:rPr>
          <w:rFonts w:cs="Traditional Arabic"/>
          <w:sz w:val="28"/>
          <w:szCs w:val="28"/>
          <w:rtl/>
        </w:rPr>
        <w:t>))،</w:t>
      </w:r>
      <w:r w:rsidRPr="00DE78EE">
        <w:rPr>
          <w:rFonts w:cs="Traditional Arabic"/>
          <w:sz w:val="28"/>
          <w:szCs w:val="28"/>
          <w:rtl/>
        </w:rPr>
        <w:t xml:space="preserve"> فقال الزبير</w:t>
      </w:r>
      <w:r>
        <w:rPr>
          <w:rFonts w:cs="Traditional Arabic"/>
          <w:sz w:val="28"/>
          <w:szCs w:val="28"/>
          <w:rtl/>
        </w:rPr>
        <w:t xml:space="preserve">: </w:t>
      </w:r>
      <w:r w:rsidRPr="00DE78EE">
        <w:rPr>
          <w:rFonts w:cs="Traditional Arabic"/>
          <w:sz w:val="28"/>
          <w:szCs w:val="28"/>
          <w:rtl/>
        </w:rPr>
        <w:t>والله إني لأحسب هذه الآية نزلت</w:t>
      </w:r>
      <w:r>
        <w:rPr>
          <w:rFonts w:cs="Traditional Arabic" w:hint="cs"/>
          <w:sz w:val="28"/>
          <w:szCs w:val="28"/>
          <w:rtl/>
        </w:rPr>
        <w:t>ْ</w:t>
      </w:r>
      <w:r w:rsidRPr="00DE78EE">
        <w:rPr>
          <w:rFonts w:cs="Traditional Arabic"/>
          <w:sz w:val="28"/>
          <w:szCs w:val="28"/>
          <w:rtl/>
        </w:rPr>
        <w:t xml:space="preserve"> في ذلك</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فَلا وَرَبِّكَ لا يُؤْمِنُونَ حَتَّى يُحَكِّمُوكَ فِيمَا شَجَرَ بَيْنَهُمْ</w:t>
      </w:r>
      <w:r>
        <w:rPr>
          <w:rFonts w:cs="Traditional Arabic" w:hint="cs"/>
          <w:sz w:val="28"/>
          <w:szCs w:val="28"/>
          <w:rtl/>
        </w:rPr>
        <w:t>﴾</w:t>
      </w:r>
      <w:r w:rsidRPr="00DE78EE">
        <w:rPr>
          <w:rFonts w:cs="Traditional Arabic"/>
          <w:sz w:val="28"/>
          <w:szCs w:val="28"/>
          <w:rtl/>
        </w:rPr>
        <w:t>، والمراد بشراج الحرة</w:t>
      </w:r>
      <w:r>
        <w:rPr>
          <w:rFonts w:cs="Traditional Arabic"/>
          <w:sz w:val="28"/>
          <w:szCs w:val="28"/>
          <w:rtl/>
        </w:rPr>
        <w:t xml:space="preserve">: </w:t>
      </w:r>
      <w:r w:rsidRPr="00DE78EE">
        <w:rPr>
          <w:rFonts w:cs="Traditional Arabic"/>
          <w:sz w:val="28"/>
          <w:szCs w:val="28"/>
          <w:rtl/>
        </w:rPr>
        <w:t>مسيل الماء الذي يمر فيها، والمراد بالحرة</w:t>
      </w:r>
      <w:r>
        <w:rPr>
          <w:rFonts w:cs="Traditional Arabic"/>
          <w:sz w:val="28"/>
          <w:szCs w:val="28"/>
          <w:rtl/>
        </w:rPr>
        <w:t xml:space="preserve">: </w:t>
      </w:r>
      <w:r w:rsidRPr="00DE78EE">
        <w:rPr>
          <w:rFonts w:cs="Traditional Arabic"/>
          <w:sz w:val="28"/>
          <w:szCs w:val="28"/>
          <w:rtl/>
        </w:rPr>
        <w:t>موضع بالمدينة، والمراد ب</w:t>
      </w:r>
      <w:r>
        <w:rPr>
          <w:rFonts w:cs="Traditional Arabic" w:hint="cs"/>
          <w:sz w:val="28"/>
          <w:szCs w:val="28"/>
          <w:rtl/>
        </w:rPr>
        <w:t>ـ</w:t>
      </w:r>
      <w:r>
        <w:rPr>
          <w:rFonts w:cs="Traditional Arabic"/>
          <w:sz w:val="28"/>
          <w:szCs w:val="28"/>
          <w:rtl/>
        </w:rPr>
        <w:t>(</w:t>
      </w:r>
      <w:r w:rsidRPr="00DE78EE">
        <w:rPr>
          <w:rFonts w:cs="Traditional Arabic"/>
          <w:sz w:val="28"/>
          <w:szCs w:val="28"/>
          <w:rtl/>
        </w:rPr>
        <w:t>سرِّح</w:t>
      </w:r>
      <w:r>
        <w:rPr>
          <w:rFonts w:cs="Traditional Arabic"/>
          <w:sz w:val="28"/>
          <w:szCs w:val="28"/>
          <w:rtl/>
        </w:rPr>
        <w:t xml:space="preserve">): </w:t>
      </w:r>
      <w:r w:rsidRPr="00DE78EE">
        <w:rPr>
          <w:rFonts w:cs="Traditional Arabic"/>
          <w:sz w:val="28"/>
          <w:szCs w:val="28"/>
          <w:rtl/>
        </w:rPr>
        <w:t>أطلق، والمراد بالجدر</w:t>
      </w:r>
      <w:r>
        <w:rPr>
          <w:rFonts w:cs="Traditional Arabic"/>
          <w:sz w:val="28"/>
          <w:szCs w:val="28"/>
          <w:rtl/>
        </w:rPr>
        <w:t xml:space="preserve">: </w:t>
      </w:r>
      <w:r w:rsidRPr="00DE78EE">
        <w:rPr>
          <w:rFonts w:cs="Traditional Arabic"/>
          <w:sz w:val="28"/>
          <w:szCs w:val="28"/>
          <w:rtl/>
        </w:rPr>
        <w:t>أصل الحائط</w:t>
      </w:r>
      <w:r>
        <w:rPr>
          <w:rFonts w:cs="Traditional Arabic"/>
          <w:sz w:val="28"/>
          <w:szCs w:val="28"/>
          <w:rtl/>
        </w:rPr>
        <w:t xml:space="preserve"> - </w:t>
      </w:r>
      <w:r w:rsidRPr="00DE78EE">
        <w:rPr>
          <w:rFonts w:cs="Traditional Arabic"/>
          <w:sz w:val="28"/>
          <w:szCs w:val="28"/>
          <w:rtl/>
        </w:rPr>
        <w:t>على الراجح</w:t>
      </w:r>
      <w:r>
        <w:rPr>
          <w:rFonts w:cs="Traditional Arabic"/>
          <w:sz w:val="28"/>
          <w:szCs w:val="28"/>
          <w:rtl/>
        </w:rPr>
        <w:t xml:space="preserve"> -</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44</w:t>
      </w:r>
      <w:r>
        <w:rPr>
          <w:rFonts w:cs="Traditional Arabic"/>
          <w:sz w:val="28"/>
          <w:szCs w:val="28"/>
          <w:rtl/>
        </w:rPr>
        <w:t xml:space="preserve"> - </w:t>
      </w:r>
      <w:r w:rsidRPr="00DE78EE">
        <w:rPr>
          <w:rFonts w:cs="Traditional Arabic"/>
          <w:sz w:val="28"/>
          <w:szCs w:val="28"/>
          <w:rtl/>
        </w:rPr>
        <w:t>45</w:t>
      </w:r>
      <w:r>
        <w:rPr>
          <w:rFonts w:cs="Traditional Arabic"/>
          <w:sz w:val="28"/>
          <w:szCs w:val="28"/>
          <w:rtl/>
        </w:rPr>
        <w:t>.</w:t>
      </w:r>
    </w:p>
  </w:footnote>
  <w:footnote w:id="25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 xml:space="preserve">أبو عبدالله الزبير بن العوام بن خويلد القرشي الأسدي، حواري رسول الله </w:t>
      </w:r>
      <w:r w:rsidRPr="005C63DC">
        <w:rPr>
          <w:rFonts w:ascii="AGA Arabesque" w:hAnsi="AGA Arabesque"/>
          <w:sz w:val="28"/>
          <w:szCs w:val="28"/>
        </w:rPr>
        <w:t></w:t>
      </w:r>
      <w:r w:rsidRPr="00DE78EE">
        <w:rPr>
          <w:rFonts w:cs="Traditional Arabic"/>
          <w:sz w:val="28"/>
          <w:szCs w:val="28"/>
          <w:rtl/>
        </w:rPr>
        <w:t xml:space="preserve"> وابن عمته، وأحد العشرة المشهود لهم بالجن</w:t>
      </w:r>
      <w:r>
        <w:rPr>
          <w:rFonts w:cs="Traditional Arabic"/>
          <w:sz w:val="28"/>
          <w:szCs w:val="28"/>
          <w:rtl/>
        </w:rPr>
        <w:t>َّ</w:t>
      </w:r>
      <w:r w:rsidRPr="00DE78EE">
        <w:rPr>
          <w:rFonts w:cs="Traditional Arabic"/>
          <w:sz w:val="28"/>
          <w:szCs w:val="28"/>
          <w:rtl/>
        </w:rPr>
        <w:t>ة، وأحد أصحاب الشورى الستة الذين اختارهم عمر بعد طعنه، استشهد عام</w:t>
      </w:r>
      <w:r>
        <w:rPr>
          <w:rFonts w:cs="Traditional Arabic"/>
          <w:sz w:val="28"/>
          <w:szCs w:val="28"/>
          <w:rtl/>
        </w:rPr>
        <w:t xml:space="preserve"> </w:t>
      </w:r>
      <w:r w:rsidRPr="00DE78EE">
        <w:rPr>
          <w:rFonts w:cs="Traditional Arabic"/>
          <w:sz w:val="28"/>
          <w:szCs w:val="28"/>
          <w:rtl/>
        </w:rPr>
        <w:t>36هـ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560، </w:t>
      </w:r>
      <w:r>
        <w:rPr>
          <w:rFonts w:cs="Traditional Arabic"/>
          <w:sz w:val="28"/>
          <w:szCs w:val="28"/>
          <w:rtl/>
        </w:rPr>
        <w:t>"</w:t>
      </w:r>
      <w:r w:rsidRPr="00DE78EE">
        <w:rPr>
          <w:rFonts w:cs="Traditional Arabic"/>
          <w:sz w:val="28"/>
          <w:szCs w:val="28"/>
          <w:rtl/>
        </w:rPr>
        <w:t>أسد الغابة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249، </w:t>
      </w:r>
      <w:r>
        <w:rPr>
          <w:rFonts w:cs="Traditional Arabic"/>
          <w:sz w:val="28"/>
          <w:szCs w:val="28"/>
          <w:rtl/>
        </w:rPr>
        <w:t xml:space="preserve">"الإصابة"؛ لابن حجر: </w:t>
      </w:r>
      <w:r w:rsidRPr="00DE78EE">
        <w:rPr>
          <w:rFonts w:cs="Traditional Arabic"/>
          <w:sz w:val="28"/>
          <w:szCs w:val="28"/>
          <w:rtl/>
        </w:rPr>
        <w:t>1</w:t>
      </w:r>
      <w:r>
        <w:rPr>
          <w:rFonts w:cs="Traditional Arabic"/>
          <w:sz w:val="28"/>
          <w:szCs w:val="28"/>
          <w:rtl/>
        </w:rPr>
        <w:t>/</w:t>
      </w:r>
      <w:r w:rsidRPr="00DE78EE">
        <w:rPr>
          <w:rFonts w:cs="Traditional Arabic"/>
          <w:sz w:val="28"/>
          <w:szCs w:val="28"/>
          <w:rtl/>
        </w:rPr>
        <w:t>526</w:t>
      </w:r>
      <w:r>
        <w:rPr>
          <w:rFonts w:cs="Traditional Arabic"/>
          <w:sz w:val="28"/>
          <w:szCs w:val="28"/>
          <w:rtl/>
        </w:rPr>
        <w:t>.</w:t>
      </w:r>
    </w:p>
  </w:footnote>
  <w:footnote w:id="25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بشر شعيب بن أبي حمزة (دينار) الأموي مولاهم الحمصي الكاتب، إمام ثقة عابد، من أثبت الناس في الزهري،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162هـ، وقيل</w:t>
      </w:r>
      <w:r>
        <w:rPr>
          <w:rFonts w:cs="Traditional Arabic"/>
          <w:sz w:val="28"/>
          <w:szCs w:val="28"/>
          <w:rtl/>
        </w:rPr>
        <w:t xml:space="preserve">: </w:t>
      </w:r>
      <w:r w:rsidRPr="00DE78EE">
        <w:rPr>
          <w:rFonts w:cs="Traditional Arabic"/>
          <w:sz w:val="28"/>
          <w:szCs w:val="28"/>
          <w:rtl/>
        </w:rPr>
        <w:t>بعد ذلك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"سير أعلام النبلاء"؛ للذهبي: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187، </w:t>
      </w:r>
      <w:r>
        <w:rPr>
          <w:rFonts w:cs="Traditional Arabic"/>
          <w:sz w:val="28"/>
          <w:szCs w:val="28"/>
          <w:rtl/>
        </w:rPr>
        <w:t xml:space="preserve">"تهذيب التهذيب"؛ لابن حجر: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351، </w:t>
      </w:r>
      <w:r>
        <w:rPr>
          <w:rFonts w:cs="Traditional Arabic"/>
          <w:sz w:val="28"/>
          <w:szCs w:val="28"/>
          <w:rtl/>
        </w:rPr>
        <w:t>"</w:t>
      </w:r>
      <w:r w:rsidRPr="00DE78EE">
        <w:rPr>
          <w:rFonts w:cs="Traditional Arabic"/>
          <w:sz w:val="28"/>
          <w:szCs w:val="28"/>
          <w:rtl/>
        </w:rPr>
        <w:t>تقريب التهذيب</w:t>
      </w:r>
      <w:r>
        <w:rPr>
          <w:rFonts w:cs="Traditional Arabic"/>
          <w:sz w:val="28"/>
          <w:szCs w:val="28"/>
          <w:rtl/>
        </w:rPr>
        <w:t>"؛</w:t>
      </w:r>
      <w:r w:rsidRPr="00DE78EE">
        <w:rPr>
          <w:rFonts w:cs="Traditional Arabic"/>
          <w:sz w:val="28"/>
          <w:szCs w:val="28"/>
          <w:rtl/>
        </w:rPr>
        <w:t xml:space="preserve"> له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437</w:t>
      </w:r>
      <w:r>
        <w:rPr>
          <w:rFonts w:cs="Traditional Arabic"/>
          <w:sz w:val="28"/>
          <w:szCs w:val="28"/>
          <w:rtl/>
        </w:rPr>
        <w:t>.</w:t>
      </w:r>
    </w:p>
  </w:footnote>
  <w:footnote w:id="25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أخرج رواية شعيب البخاري في صحيحه</w:t>
      </w:r>
      <w:r>
        <w:rPr>
          <w:rFonts w:cs="Traditional Arabic"/>
          <w:sz w:val="28"/>
          <w:szCs w:val="28"/>
          <w:rtl/>
        </w:rPr>
        <w:t>؛</w:t>
      </w:r>
      <w:r>
        <w:rPr>
          <w:rFonts w:cs="Traditional Arabic" w:hint="cs"/>
          <w:sz w:val="28"/>
          <w:szCs w:val="28"/>
          <w:rtl/>
        </w:rPr>
        <w:t xml:space="preserve"> </w:t>
      </w:r>
      <w:r>
        <w:rPr>
          <w:rFonts w:cs="Traditional Arabic"/>
          <w:sz w:val="28"/>
          <w:szCs w:val="28"/>
          <w:rtl/>
        </w:rPr>
        <w:t>"</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364 رقم</w:t>
      </w:r>
      <w:r>
        <w:rPr>
          <w:rFonts w:cs="Traditional Arabic"/>
          <w:sz w:val="28"/>
          <w:szCs w:val="28"/>
          <w:rtl/>
        </w:rPr>
        <w:t xml:space="preserve">: </w:t>
      </w:r>
      <w:r w:rsidRPr="00DE78EE">
        <w:rPr>
          <w:rFonts w:cs="Traditional Arabic"/>
          <w:sz w:val="28"/>
          <w:szCs w:val="28"/>
          <w:rtl/>
        </w:rPr>
        <w:t>2708</w:t>
      </w:r>
      <w:r>
        <w:rPr>
          <w:rFonts w:cs="Traditional Arabic"/>
          <w:sz w:val="28"/>
          <w:szCs w:val="28"/>
          <w:rtl/>
        </w:rPr>
        <w:t>.</w:t>
      </w:r>
    </w:p>
  </w:footnote>
  <w:footnote w:id="25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أخرجها البخاري في صحيحه</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48 رقم</w:t>
      </w:r>
      <w:r>
        <w:rPr>
          <w:rFonts w:cs="Traditional Arabic"/>
          <w:sz w:val="28"/>
          <w:szCs w:val="28"/>
          <w:rtl/>
        </w:rPr>
        <w:t xml:space="preserve">: </w:t>
      </w:r>
      <w:r w:rsidRPr="00DE78EE">
        <w:rPr>
          <w:rFonts w:cs="Traditional Arabic"/>
          <w:sz w:val="28"/>
          <w:szCs w:val="28"/>
          <w:rtl/>
        </w:rPr>
        <w:t>2362</w:t>
      </w:r>
      <w:r>
        <w:rPr>
          <w:rFonts w:cs="Traditional Arabic"/>
          <w:sz w:val="28"/>
          <w:szCs w:val="28"/>
          <w:rtl/>
        </w:rPr>
        <w:t>.</w:t>
      </w:r>
    </w:p>
  </w:footnote>
  <w:footnote w:id="25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عبدالرحمن بن إسحاق بن عبدالله بن الحارث بن كنانة المدني البصري، ويقال له</w:t>
      </w:r>
      <w:r>
        <w:rPr>
          <w:rFonts w:cs="Traditional Arabic"/>
          <w:sz w:val="28"/>
          <w:szCs w:val="28"/>
          <w:rtl/>
        </w:rPr>
        <w:t xml:space="preserve">: </w:t>
      </w:r>
      <w:r w:rsidRPr="00DE78EE">
        <w:rPr>
          <w:rFonts w:cs="Traditional Arabic"/>
          <w:sz w:val="28"/>
          <w:szCs w:val="28"/>
          <w:rtl/>
        </w:rPr>
        <w:t>عباد، صدوق، رمي بالقدر، توف</w:t>
      </w:r>
      <w:r>
        <w:rPr>
          <w:rFonts w:cs="Traditional Arabic"/>
          <w:sz w:val="28"/>
          <w:szCs w:val="28"/>
          <w:rtl/>
        </w:rPr>
        <w:t>ِّ</w:t>
      </w:r>
      <w:r w:rsidRPr="00DE78EE">
        <w:rPr>
          <w:rFonts w:cs="Traditional Arabic"/>
          <w:sz w:val="28"/>
          <w:szCs w:val="28"/>
          <w:rtl/>
        </w:rPr>
        <w:t>ي بعد المائة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"تهذيب التهذيب"؛ لابن حجر: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137، </w:t>
      </w:r>
      <w:r>
        <w:rPr>
          <w:rFonts w:cs="Traditional Arabic"/>
          <w:sz w:val="28"/>
          <w:szCs w:val="28"/>
          <w:rtl/>
        </w:rPr>
        <w:t>"</w:t>
      </w:r>
      <w:r w:rsidRPr="00DE78EE">
        <w:rPr>
          <w:rFonts w:cs="Traditional Arabic"/>
          <w:sz w:val="28"/>
          <w:szCs w:val="28"/>
          <w:rtl/>
        </w:rPr>
        <w:t>تقريب التهذيب</w:t>
      </w:r>
      <w:r>
        <w:rPr>
          <w:rFonts w:cs="Traditional Arabic"/>
          <w:sz w:val="28"/>
          <w:szCs w:val="28"/>
          <w:rtl/>
        </w:rPr>
        <w:t>"؛</w:t>
      </w:r>
      <w:r w:rsidRPr="00DE78EE">
        <w:rPr>
          <w:rFonts w:cs="Traditional Arabic"/>
          <w:sz w:val="28"/>
          <w:szCs w:val="28"/>
          <w:rtl/>
        </w:rPr>
        <w:t xml:space="preserve"> له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570</w:t>
      </w:r>
      <w:r>
        <w:rPr>
          <w:rFonts w:cs="Traditional Arabic"/>
          <w:sz w:val="28"/>
          <w:szCs w:val="28"/>
          <w:rtl/>
        </w:rPr>
        <w:t>.</w:t>
      </w:r>
    </w:p>
  </w:footnote>
  <w:footnote w:id="25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أخرجها الطبري في تفسيره</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521</w:t>
      </w:r>
      <w:r>
        <w:rPr>
          <w:rFonts w:cs="Traditional Arabic"/>
          <w:sz w:val="28"/>
          <w:szCs w:val="28"/>
          <w:rtl/>
        </w:rPr>
        <w:t xml:space="preserve"> - </w:t>
      </w:r>
      <w:r w:rsidRPr="00DE78EE">
        <w:rPr>
          <w:rFonts w:cs="Traditional Arabic"/>
          <w:sz w:val="28"/>
          <w:szCs w:val="28"/>
          <w:rtl/>
        </w:rPr>
        <w:t>522 رقم</w:t>
      </w:r>
      <w:r>
        <w:rPr>
          <w:rFonts w:cs="Traditional Arabic"/>
          <w:sz w:val="28"/>
          <w:szCs w:val="28"/>
          <w:rtl/>
        </w:rPr>
        <w:t xml:space="preserve">: </w:t>
      </w:r>
      <w:r w:rsidRPr="00DE78EE">
        <w:rPr>
          <w:rFonts w:cs="Traditional Arabic"/>
          <w:sz w:val="28"/>
          <w:szCs w:val="28"/>
          <w:rtl/>
        </w:rPr>
        <w:t>9913</w:t>
      </w:r>
      <w:r>
        <w:rPr>
          <w:rFonts w:cs="Traditional Arabic"/>
          <w:sz w:val="28"/>
          <w:szCs w:val="28"/>
          <w:rtl/>
        </w:rPr>
        <w:t>،</w:t>
      </w:r>
      <w:r w:rsidRPr="00DE78EE">
        <w:rPr>
          <w:rFonts w:cs="Traditional Arabic"/>
          <w:sz w:val="28"/>
          <w:szCs w:val="28"/>
          <w:rtl/>
        </w:rPr>
        <w:t xml:space="preserve"> ويحيى بن آدم في كتاب الخراج</w:t>
      </w:r>
      <w:r>
        <w:rPr>
          <w:rFonts w:cs="Traditional Arabic"/>
          <w:sz w:val="28"/>
          <w:szCs w:val="28"/>
          <w:rtl/>
        </w:rPr>
        <w:t xml:space="preserve">: </w:t>
      </w:r>
      <w:r w:rsidRPr="00DE78EE">
        <w:rPr>
          <w:rFonts w:cs="Traditional Arabic"/>
          <w:sz w:val="28"/>
          <w:szCs w:val="28"/>
          <w:rtl/>
        </w:rPr>
        <w:t>106</w:t>
      </w:r>
      <w:r>
        <w:rPr>
          <w:rFonts w:cs="Traditional Arabic"/>
          <w:sz w:val="28"/>
          <w:szCs w:val="28"/>
          <w:rtl/>
        </w:rPr>
        <w:t xml:space="preserve"> - </w:t>
      </w:r>
      <w:r w:rsidRPr="00DE78EE">
        <w:rPr>
          <w:rFonts w:cs="Traditional Arabic"/>
          <w:sz w:val="28"/>
          <w:szCs w:val="28"/>
          <w:rtl/>
        </w:rPr>
        <w:t>107 رقم</w:t>
      </w:r>
      <w:r>
        <w:rPr>
          <w:rFonts w:cs="Traditional Arabic"/>
          <w:sz w:val="28"/>
          <w:szCs w:val="28"/>
          <w:rtl/>
        </w:rPr>
        <w:t xml:space="preserve">: </w:t>
      </w:r>
      <w:r w:rsidRPr="00DE78EE">
        <w:rPr>
          <w:rFonts w:cs="Traditional Arabic"/>
          <w:sz w:val="28"/>
          <w:szCs w:val="28"/>
          <w:rtl/>
        </w:rPr>
        <w:t>337</w:t>
      </w:r>
      <w:r>
        <w:rPr>
          <w:rFonts w:cs="Traditional Arabic"/>
          <w:sz w:val="28"/>
          <w:szCs w:val="28"/>
          <w:rtl/>
        </w:rPr>
        <w:t>.</w:t>
      </w:r>
    </w:p>
  </w:footnote>
  <w:footnote w:id="26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قد رواها كرواية الليث وشعيب (بدون جزم من الزبير بنزولها فيه)، يونس بن زيد كما في </w:t>
      </w:r>
      <w:r>
        <w:rPr>
          <w:rFonts w:cs="Traditional Arabic"/>
          <w:sz w:val="28"/>
          <w:szCs w:val="28"/>
          <w:rtl/>
        </w:rPr>
        <w:t>"</w:t>
      </w:r>
      <w:r w:rsidRPr="00DE78EE">
        <w:rPr>
          <w:rFonts w:cs="Traditional Arabic"/>
          <w:sz w:val="28"/>
          <w:szCs w:val="28"/>
          <w:rtl/>
        </w:rPr>
        <w:t>سنن النسائي الصغرى</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238</w:t>
      </w:r>
      <w:r>
        <w:rPr>
          <w:rFonts w:cs="Traditional Arabic"/>
          <w:sz w:val="28"/>
          <w:szCs w:val="28"/>
          <w:rtl/>
        </w:rPr>
        <w:t xml:space="preserve"> - </w:t>
      </w:r>
      <w:r w:rsidRPr="00DE78EE">
        <w:rPr>
          <w:rFonts w:cs="Traditional Arabic"/>
          <w:sz w:val="28"/>
          <w:szCs w:val="28"/>
          <w:rtl/>
        </w:rPr>
        <w:t>239، و</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519</w:t>
      </w:r>
      <w:r>
        <w:rPr>
          <w:rFonts w:cs="Traditional Arabic"/>
          <w:sz w:val="28"/>
          <w:szCs w:val="28"/>
          <w:rtl/>
        </w:rPr>
        <w:t xml:space="preserve"> - </w:t>
      </w:r>
      <w:r w:rsidRPr="00DE78EE">
        <w:rPr>
          <w:rFonts w:cs="Traditional Arabic"/>
          <w:sz w:val="28"/>
          <w:szCs w:val="28"/>
          <w:rtl/>
        </w:rPr>
        <w:t>520 رقم</w:t>
      </w:r>
      <w:r>
        <w:rPr>
          <w:rFonts w:cs="Traditional Arabic"/>
          <w:sz w:val="28"/>
          <w:szCs w:val="28"/>
          <w:rtl/>
        </w:rPr>
        <w:t xml:space="preserve">: </w:t>
      </w:r>
      <w:r w:rsidRPr="00DE78EE">
        <w:rPr>
          <w:rFonts w:cs="Traditional Arabic"/>
          <w:sz w:val="28"/>
          <w:szCs w:val="28"/>
          <w:rtl/>
        </w:rPr>
        <w:t>9912، ومعمر كما في البخاري</w:t>
      </w:r>
      <w:r>
        <w:rPr>
          <w:rFonts w:cs="Traditional Arabic"/>
          <w:sz w:val="28"/>
          <w:szCs w:val="28"/>
          <w:rtl/>
        </w:rPr>
        <w:t>؛ "</w:t>
      </w:r>
      <w:r w:rsidRPr="00DE78EE">
        <w:rPr>
          <w:rFonts w:cs="Traditional Arabic"/>
          <w:sz w:val="28"/>
          <w:szCs w:val="28"/>
          <w:rtl/>
        </w:rPr>
        <w:t>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47 رقم</w:t>
      </w:r>
      <w:r>
        <w:rPr>
          <w:rFonts w:cs="Traditional Arabic"/>
          <w:sz w:val="28"/>
          <w:szCs w:val="28"/>
          <w:rtl/>
        </w:rPr>
        <w:t xml:space="preserve">: </w:t>
      </w:r>
      <w:r w:rsidRPr="00DE78EE">
        <w:rPr>
          <w:rFonts w:cs="Traditional Arabic"/>
          <w:sz w:val="28"/>
          <w:szCs w:val="28"/>
          <w:rtl/>
        </w:rPr>
        <w:t>2361، و</w:t>
      </w:r>
      <w:r>
        <w:rPr>
          <w:rFonts w:cs="Traditional Arabic"/>
          <w:sz w:val="28"/>
          <w:szCs w:val="28"/>
          <w:rtl/>
        </w:rPr>
        <w:t>"</w:t>
      </w:r>
      <w:r w:rsidRPr="00DE78EE">
        <w:rPr>
          <w:rFonts w:cs="Traditional Arabic"/>
          <w:sz w:val="28"/>
          <w:szCs w:val="28"/>
          <w:rtl/>
        </w:rPr>
        <w:t>السنن الكبرى</w:t>
      </w:r>
      <w:r>
        <w:rPr>
          <w:rFonts w:cs="Traditional Arabic"/>
          <w:sz w:val="28"/>
          <w:szCs w:val="28"/>
          <w:rtl/>
        </w:rPr>
        <w:t>"؛</w:t>
      </w:r>
      <w:r w:rsidRPr="00DE78EE">
        <w:rPr>
          <w:rFonts w:cs="Traditional Arabic"/>
          <w:sz w:val="28"/>
          <w:szCs w:val="28"/>
          <w:rtl/>
        </w:rPr>
        <w:t xml:space="preserve"> للبيهقي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153</w:t>
      </w:r>
      <w:r>
        <w:rPr>
          <w:rFonts w:cs="Traditional Arabic"/>
          <w:sz w:val="28"/>
          <w:szCs w:val="28"/>
          <w:rtl/>
        </w:rPr>
        <w:t xml:space="preserve"> - </w:t>
      </w:r>
      <w:r w:rsidRPr="00DE78EE">
        <w:rPr>
          <w:rFonts w:cs="Traditional Arabic"/>
          <w:sz w:val="28"/>
          <w:szCs w:val="28"/>
          <w:rtl/>
        </w:rPr>
        <w:t xml:space="preserve">154، ومحمد بن عبدالله بن مسلم ابن أخي الزهري كما في </w:t>
      </w:r>
      <w:r>
        <w:rPr>
          <w:rFonts w:cs="Traditional Arabic"/>
          <w:sz w:val="28"/>
          <w:szCs w:val="28"/>
          <w:rtl/>
        </w:rPr>
        <w:t>"</w:t>
      </w:r>
      <w:r w:rsidRPr="00DE78EE">
        <w:rPr>
          <w:rFonts w:cs="Traditional Arabic"/>
          <w:sz w:val="28"/>
          <w:szCs w:val="28"/>
          <w:rtl/>
        </w:rPr>
        <w:t>المستدرك</w:t>
      </w:r>
      <w:r>
        <w:rPr>
          <w:rFonts w:cs="Traditional Arabic"/>
          <w:sz w:val="28"/>
          <w:szCs w:val="28"/>
          <w:rtl/>
        </w:rPr>
        <w:t>"؛</w:t>
      </w:r>
      <w:r w:rsidRPr="00DE78EE">
        <w:rPr>
          <w:rFonts w:cs="Traditional Arabic"/>
          <w:sz w:val="28"/>
          <w:szCs w:val="28"/>
          <w:rtl/>
        </w:rPr>
        <w:t xml:space="preserve"> للحاكم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364، كلهم عن ابن شهاب الزهري</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العجاب</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392</w:t>
      </w:r>
      <w:r>
        <w:rPr>
          <w:rFonts w:cs="Traditional Arabic"/>
          <w:sz w:val="28"/>
          <w:szCs w:val="28"/>
          <w:rtl/>
        </w:rPr>
        <w:t xml:space="preserve"> - </w:t>
      </w:r>
      <w:r w:rsidRPr="00DE78EE">
        <w:rPr>
          <w:rFonts w:cs="Traditional Arabic"/>
          <w:sz w:val="28"/>
          <w:szCs w:val="28"/>
          <w:rtl/>
        </w:rPr>
        <w:t>394، والجمع المستفيض للطرق في تحقيق د. الحميد ل</w:t>
      </w:r>
      <w:r>
        <w:rPr>
          <w:rFonts w:cs="Traditional Arabic" w:hint="cs"/>
          <w:sz w:val="28"/>
          <w:szCs w:val="28"/>
          <w:rtl/>
        </w:rPr>
        <w:t>ـ</w:t>
      </w:r>
      <w:r>
        <w:rPr>
          <w:rFonts w:cs="Traditional Arabic"/>
          <w:sz w:val="28"/>
          <w:szCs w:val="28"/>
          <w:rtl/>
        </w:rPr>
        <w:t>"</w:t>
      </w:r>
      <w:r w:rsidRPr="00DE78EE">
        <w:rPr>
          <w:rFonts w:cs="Traditional Arabic"/>
          <w:sz w:val="28"/>
          <w:szCs w:val="28"/>
          <w:rtl/>
        </w:rPr>
        <w:t>سنن سعيد بن منصور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1303</w:t>
      </w:r>
      <w:r>
        <w:rPr>
          <w:rFonts w:cs="Traditional Arabic"/>
          <w:sz w:val="28"/>
          <w:szCs w:val="28"/>
          <w:rtl/>
        </w:rPr>
        <w:t xml:space="preserve"> - </w:t>
      </w:r>
      <w:r w:rsidRPr="00DE78EE">
        <w:rPr>
          <w:rFonts w:cs="Traditional Arabic"/>
          <w:sz w:val="28"/>
          <w:szCs w:val="28"/>
          <w:rtl/>
        </w:rPr>
        <w:t>1307</w:t>
      </w:r>
      <w:r>
        <w:rPr>
          <w:rFonts w:cs="Traditional Arabic"/>
          <w:sz w:val="28"/>
          <w:szCs w:val="28"/>
          <w:rtl/>
        </w:rPr>
        <w:t>.</w:t>
      </w:r>
    </w:p>
  </w:footnote>
  <w:footnote w:id="26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أم سلمة هي</w:t>
      </w:r>
      <w:r>
        <w:rPr>
          <w:rFonts w:cs="Traditional Arabic"/>
          <w:sz w:val="28"/>
          <w:szCs w:val="28"/>
          <w:rtl/>
        </w:rPr>
        <w:t xml:space="preserve">: </w:t>
      </w:r>
      <w:r w:rsidRPr="00DE78EE">
        <w:rPr>
          <w:rFonts w:cs="Traditional Arabic"/>
          <w:sz w:val="28"/>
          <w:szCs w:val="28"/>
          <w:rtl/>
        </w:rPr>
        <w:t>هند بنت أبي أمية بن المغيرة بن عبدالله بن عمر المخزومية أم المؤمنين، هاجرت الهجرتين، كانت فقيهة، عاقلة، من أشرف النساء حسب</w:t>
      </w:r>
      <w:r>
        <w:rPr>
          <w:rFonts w:cs="Traditional Arabic" w:hint="cs"/>
          <w:sz w:val="28"/>
          <w:szCs w:val="28"/>
          <w:rtl/>
        </w:rPr>
        <w:t>ً</w:t>
      </w:r>
      <w:r w:rsidRPr="00DE78EE">
        <w:rPr>
          <w:rFonts w:cs="Traditional Arabic"/>
          <w:sz w:val="28"/>
          <w:szCs w:val="28"/>
          <w:rtl/>
        </w:rPr>
        <w:t xml:space="preserve">ا، تزوجها النبي </w:t>
      </w:r>
      <w:r w:rsidRPr="005C63DC">
        <w:rPr>
          <w:rFonts w:ascii="AGA Arabesque" w:hAnsi="AGA Arabesque"/>
          <w:sz w:val="28"/>
          <w:szCs w:val="28"/>
        </w:rPr>
        <w:t></w:t>
      </w:r>
      <w:r w:rsidRPr="00DE78EE">
        <w:rPr>
          <w:rFonts w:cs="Traditional Arabic"/>
          <w:sz w:val="28"/>
          <w:szCs w:val="28"/>
          <w:rtl/>
        </w:rPr>
        <w:t xml:space="preserve"> بعد أبي سلمة سنة أربع، وهي آخر من مات من أمهات المؤمنين؛ إذ توفيت</w:t>
      </w:r>
      <w:r>
        <w:rPr>
          <w:rFonts w:cs="Traditional Arabic" w:hint="cs"/>
          <w:sz w:val="28"/>
          <w:szCs w:val="28"/>
          <w:rtl/>
        </w:rPr>
        <w:t>ْ</w:t>
      </w:r>
      <w:r w:rsidRPr="00DE78EE">
        <w:rPr>
          <w:rFonts w:cs="Traditional Arabic"/>
          <w:sz w:val="28"/>
          <w:szCs w:val="28"/>
          <w:rtl/>
        </w:rPr>
        <w:t xml:space="preserve"> على الأصح عام</w:t>
      </w:r>
      <w:r>
        <w:rPr>
          <w:rFonts w:cs="Traditional Arabic"/>
          <w:sz w:val="28"/>
          <w:szCs w:val="28"/>
          <w:rtl/>
        </w:rPr>
        <w:t xml:space="preserve"> </w:t>
      </w:r>
      <w:r w:rsidRPr="00DE78EE">
        <w:rPr>
          <w:rFonts w:cs="Traditional Arabic"/>
          <w:sz w:val="28"/>
          <w:szCs w:val="28"/>
          <w:rtl/>
        </w:rPr>
        <w:t>62هـ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"سير أعلام النبلاء"؛ للذهبي: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201، </w:t>
      </w:r>
      <w:r>
        <w:rPr>
          <w:rFonts w:cs="Traditional Arabic"/>
          <w:sz w:val="28"/>
          <w:szCs w:val="28"/>
          <w:rtl/>
        </w:rPr>
        <w:t xml:space="preserve">"الإصابة"؛ لابن حجر: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407، </w:t>
      </w:r>
      <w:r>
        <w:rPr>
          <w:rFonts w:cs="Traditional Arabic"/>
          <w:sz w:val="28"/>
          <w:szCs w:val="28"/>
          <w:rtl/>
        </w:rPr>
        <w:t>"</w:t>
      </w:r>
      <w:r w:rsidRPr="00DE78EE">
        <w:rPr>
          <w:rFonts w:cs="Traditional Arabic"/>
          <w:sz w:val="28"/>
          <w:szCs w:val="28"/>
          <w:rtl/>
        </w:rPr>
        <w:t>شذرات الذهب</w:t>
      </w:r>
      <w:r>
        <w:rPr>
          <w:rFonts w:cs="Traditional Arabic"/>
          <w:sz w:val="28"/>
          <w:szCs w:val="28"/>
          <w:rtl/>
        </w:rPr>
        <w:t>"؛</w:t>
      </w:r>
      <w:r w:rsidRPr="00DE78EE">
        <w:rPr>
          <w:rFonts w:cs="Traditional Arabic"/>
          <w:sz w:val="28"/>
          <w:szCs w:val="28"/>
          <w:rtl/>
        </w:rPr>
        <w:t xml:space="preserve"> لابن العماد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280</w:t>
      </w:r>
      <w:r>
        <w:rPr>
          <w:rFonts w:cs="Traditional Arabic"/>
          <w:sz w:val="28"/>
          <w:szCs w:val="28"/>
          <w:rtl/>
        </w:rPr>
        <w:t>.</w:t>
      </w:r>
    </w:p>
  </w:footnote>
  <w:footnote w:id="26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 xml:space="preserve">"جامع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523</w:t>
      </w:r>
      <w:r>
        <w:rPr>
          <w:rFonts w:cs="Traditional Arabic"/>
          <w:sz w:val="28"/>
          <w:szCs w:val="28"/>
          <w:rtl/>
        </w:rPr>
        <w:t xml:space="preserve"> - </w:t>
      </w:r>
      <w:r w:rsidRPr="00DE78EE">
        <w:rPr>
          <w:rFonts w:cs="Traditional Arabic"/>
          <w:sz w:val="28"/>
          <w:szCs w:val="28"/>
          <w:rtl/>
        </w:rPr>
        <w:t>524 رقم</w:t>
      </w:r>
      <w:r>
        <w:rPr>
          <w:rFonts w:cs="Traditional Arabic"/>
          <w:sz w:val="28"/>
          <w:szCs w:val="28"/>
          <w:rtl/>
        </w:rPr>
        <w:t xml:space="preserve">: </w:t>
      </w:r>
      <w:r w:rsidRPr="00DE78EE">
        <w:rPr>
          <w:rFonts w:cs="Traditional Arabic"/>
          <w:sz w:val="28"/>
          <w:szCs w:val="28"/>
          <w:rtl/>
        </w:rPr>
        <w:t>9915</w:t>
      </w:r>
      <w:r>
        <w:rPr>
          <w:rFonts w:cs="Traditional Arabic"/>
          <w:sz w:val="28"/>
          <w:szCs w:val="28"/>
          <w:rtl/>
        </w:rPr>
        <w:t>.</w:t>
      </w:r>
    </w:p>
  </w:footnote>
  <w:footnote w:id="26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المعجم الكبير</w:t>
      </w:r>
      <w:r>
        <w:rPr>
          <w:rFonts w:cs="Traditional Arabic"/>
          <w:sz w:val="28"/>
          <w:szCs w:val="28"/>
          <w:rtl/>
        </w:rPr>
        <w:t>"؛</w:t>
      </w:r>
      <w:r w:rsidRPr="00DE78EE">
        <w:rPr>
          <w:rFonts w:cs="Traditional Arabic"/>
          <w:sz w:val="28"/>
          <w:szCs w:val="28"/>
          <w:rtl/>
        </w:rPr>
        <w:t xml:space="preserve"> للطبراني</w:t>
      </w:r>
      <w:r>
        <w:rPr>
          <w:rFonts w:cs="Traditional Arabic"/>
          <w:sz w:val="28"/>
          <w:szCs w:val="28"/>
          <w:rtl/>
        </w:rPr>
        <w:t xml:space="preserve">: </w:t>
      </w:r>
      <w:r w:rsidRPr="00DE78EE">
        <w:rPr>
          <w:rFonts w:cs="Traditional Arabic"/>
          <w:sz w:val="28"/>
          <w:szCs w:val="28"/>
          <w:rtl/>
        </w:rPr>
        <w:t>23</w:t>
      </w:r>
      <w:r>
        <w:rPr>
          <w:rFonts w:cs="Traditional Arabic"/>
          <w:sz w:val="28"/>
          <w:szCs w:val="28"/>
          <w:rtl/>
        </w:rPr>
        <w:t>/</w:t>
      </w:r>
      <w:r w:rsidRPr="00DE78EE">
        <w:rPr>
          <w:rFonts w:cs="Traditional Arabic"/>
          <w:sz w:val="28"/>
          <w:szCs w:val="28"/>
          <w:rtl/>
        </w:rPr>
        <w:t>294</w:t>
      </w:r>
      <w:r>
        <w:rPr>
          <w:rFonts w:cs="Traditional Arabic"/>
          <w:sz w:val="28"/>
          <w:szCs w:val="28"/>
          <w:rtl/>
        </w:rPr>
        <w:t xml:space="preserve"> - </w:t>
      </w:r>
      <w:r w:rsidRPr="00DE78EE">
        <w:rPr>
          <w:rFonts w:cs="Traditional Arabic"/>
          <w:sz w:val="28"/>
          <w:szCs w:val="28"/>
          <w:rtl/>
        </w:rPr>
        <w:t>295 رقم</w:t>
      </w:r>
      <w:r>
        <w:rPr>
          <w:rFonts w:cs="Traditional Arabic"/>
          <w:sz w:val="28"/>
          <w:szCs w:val="28"/>
          <w:rtl/>
        </w:rPr>
        <w:t xml:space="preserve">: </w:t>
      </w:r>
      <w:r w:rsidRPr="00DE78EE">
        <w:rPr>
          <w:rFonts w:cs="Traditional Arabic"/>
          <w:sz w:val="28"/>
          <w:szCs w:val="28"/>
          <w:rtl/>
        </w:rPr>
        <w:t>652، وقد أخرجه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سعيد بن منصور في سننه</w:t>
      </w:r>
      <w:r>
        <w:rPr>
          <w:rFonts w:cs="Traditional Arabic"/>
          <w:sz w:val="28"/>
          <w:szCs w:val="28"/>
          <w:rtl/>
        </w:rPr>
        <w:t xml:space="preserve"> - </w:t>
      </w:r>
      <w:r w:rsidRPr="00DE78EE">
        <w:rPr>
          <w:rFonts w:cs="Traditional Arabic"/>
          <w:sz w:val="28"/>
          <w:szCs w:val="28"/>
          <w:rtl/>
        </w:rPr>
        <w:t>تحقيق د. الحميد</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r w:rsidRPr="00DE78EE">
        <w:rPr>
          <w:rFonts w:cs="Traditional Arabic"/>
          <w:sz w:val="28"/>
          <w:szCs w:val="28"/>
          <w:rtl/>
        </w:rPr>
        <w:t>1300 رقم</w:t>
      </w:r>
      <w:r>
        <w:rPr>
          <w:rFonts w:cs="Traditional Arabic"/>
          <w:sz w:val="28"/>
          <w:szCs w:val="28"/>
          <w:rtl/>
        </w:rPr>
        <w:t xml:space="preserve">: </w:t>
      </w:r>
      <w:r w:rsidRPr="00DE78EE">
        <w:rPr>
          <w:rFonts w:cs="Traditional Arabic"/>
          <w:sz w:val="28"/>
          <w:szCs w:val="28"/>
          <w:rtl/>
        </w:rPr>
        <w:t xml:space="preserve">660، والحميدي في </w:t>
      </w:r>
      <w:r>
        <w:rPr>
          <w:rFonts w:cs="Traditional Arabic"/>
          <w:sz w:val="28"/>
          <w:szCs w:val="28"/>
          <w:rtl/>
        </w:rPr>
        <w:t>"</w:t>
      </w:r>
      <w:r w:rsidRPr="00DE78EE">
        <w:rPr>
          <w:rFonts w:cs="Traditional Arabic"/>
          <w:sz w:val="28"/>
          <w:szCs w:val="28"/>
          <w:rtl/>
        </w:rPr>
        <w:t>المسند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143</w:t>
      </w:r>
      <w:r>
        <w:rPr>
          <w:rFonts w:cs="Traditional Arabic"/>
          <w:sz w:val="28"/>
          <w:szCs w:val="28"/>
          <w:rtl/>
        </w:rPr>
        <w:t xml:space="preserve"> - </w:t>
      </w:r>
      <w:r w:rsidRPr="00DE78EE">
        <w:rPr>
          <w:rFonts w:cs="Traditional Arabic"/>
          <w:sz w:val="28"/>
          <w:szCs w:val="28"/>
          <w:rtl/>
        </w:rPr>
        <w:t>144 رقم</w:t>
      </w:r>
      <w:r>
        <w:rPr>
          <w:rFonts w:cs="Traditional Arabic"/>
          <w:sz w:val="28"/>
          <w:szCs w:val="28"/>
          <w:rtl/>
        </w:rPr>
        <w:t xml:space="preserve">: </w:t>
      </w:r>
      <w:r w:rsidRPr="00DE78EE">
        <w:rPr>
          <w:rFonts w:cs="Traditional Arabic"/>
          <w:sz w:val="28"/>
          <w:szCs w:val="28"/>
          <w:rtl/>
        </w:rPr>
        <w:t xml:space="preserve">300، ومحمد بن نصر المروزي في </w:t>
      </w:r>
      <w:r>
        <w:rPr>
          <w:rFonts w:cs="Traditional Arabic"/>
          <w:sz w:val="28"/>
          <w:szCs w:val="28"/>
          <w:rtl/>
        </w:rPr>
        <w:t>"</w:t>
      </w:r>
      <w:r w:rsidRPr="00DE78EE">
        <w:rPr>
          <w:rFonts w:cs="Traditional Arabic"/>
          <w:sz w:val="28"/>
          <w:szCs w:val="28"/>
          <w:rtl/>
        </w:rPr>
        <w:t>تعظيم قدر الصلاة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656</w:t>
      </w:r>
      <w:r>
        <w:rPr>
          <w:rFonts w:cs="Traditional Arabic"/>
          <w:sz w:val="28"/>
          <w:szCs w:val="28"/>
          <w:rtl/>
        </w:rPr>
        <w:t xml:space="preserve"> - </w:t>
      </w:r>
      <w:r w:rsidRPr="00DE78EE">
        <w:rPr>
          <w:rFonts w:cs="Traditional Arabic"/>
          <w:sz w:val="28"/>
          <w:szCs w:val="28"/>
          <w:rtl/>
        </w:rPr>
        <w:t>657 رقم</w:t>
      </w:r>
      <w:r>
        <w:rPr>
          <w:rFonts w:cs="Traditional Arabic"/>
          <w:sz w:val="28"/>
          <w:szCs w:val="28"/>
          <w:rtl/>
        </w:rPr>
        <w:t xml:space="preserve">: </w:t>
      </w:r>
      <w:r w:rsidRPr="00DE78EE">
        <w:rPr>
          <w:rFonts w:cs="Traditional Arabic"/>
          <w:sz w:val="28"/>
          <w:szCs w:val="28"/>
          <w:rtl/>
        </w:rPr>
        <w:t xml:space="preserve">708، والواحدي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164</w:t>
      </w:r>
      <w:r>
        <w:rPr>
          <w:rFonts w:cs="Traditional Arabic"/>
          <w:sz w:val="28"/>
          <w:szCs w:val="28"/>
          <w:rtl/>
        </w:rPr>
        <w:t xml:space="preserve"> - </w:t>
      </w:r>
      <w:r w:rsidRPr="00DE78EE">
        <w:rPr>
          <w:rFonts w:cs="Traditional Arabic"/>
          <w:sz w:val="28"/>
          <w:szCs w:val="28"/>
          <w:rtl/>
        </w:rPr>
        <w:t xml:space="preserve">165، وابن أبي عمر في مسنده كما في </w:t>
      </w:r>
      <w:r>
        <w:rPr>
          <w:rFonts w:cs="Traditional Arabic"/>
          <w:sz w:val="28"/>
          <w:szCs w:val="28"/>
          <w:rtl/>
        </w:rPr>
        <w:t>"</w:t>
      </w:r>
      <w:r w:rsidRPr="00DE78EE">
        <w:rPr>
          <w:rFonts w:cs="Traditional Arabic"/>
          <w:sz w:val="28"/>
          <w:szCs w:val="28"/>
          <w:rtl/>
        </w:rPr>
        <w:t>المطالب العالية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319</w:t>
      </w:r>
      <w:r>
        <w:rPr>
          <w:rFonts w:cs="Traditional Arabic"/>
          <w:sz w:val="28"/>
          <w:szCs w:val="28"/>
          <w:rtl/>
        </w:rPr>
        <w:t xml:space="preserve"> - </w:t>
      </w:r>
      <w:r w:rsidRPr="00DE78EE">
        <w:rPr>
          <w:rFonts w:cs="Traditional Arabic"/>
          <w:sz w:val="28"/>
          <w:szCs w:val="28"/>
          <w:rtl/>
        </w:rPr>
        <w:t>320 رقم</w:t>
      </w:r>
      <w:r>
        <w:rPr>
          <w:rFonts w:cs="Traditional Arabic"/>
          <w:sz w:val="28"/>
          <w:szCs w:val="28"/>
          <w:rtl/>
        </w:rPr>
        <w:t xml:space="preserve">: </w:t>
      </w:r>
      <w:r w:rsidRPr="00DE78EE">
        <w:rPr>
          <w:rFonts w:cs="Traditional Arabic"/>
          <w:sz w:val="28"/>
          <w:szCs w:val="28"/>
          <w:rtl/>
        </w:rPr>
        <w:t xml:space="preserve">3583، وزاد السيوطي في </w:t>
      </w:r>
      <w:r>
        <w:rPr>
          <w:rFonts w:cs="Traditional Arabic"/>
          <w:sz w:val="28"/>
          <w:szCs w:val="28"/>
          <w:rtl/>
        </w:rPr>
        <w:t xml:space="preserve">"الدر المنثور": </w:t>
      </w:r>
      <w:r w:rsidRPr="00DE78EE">
        <w:rPr>
          <w:rFonts w:cs="Traditional Arabic"/>
          <w:sz w:val="28"/>
          <w:szCs w:val="28"/>
          <w:rtl/>
        </w:rPr>
        <w:t>2</w:t>
      </w:r>
      <w:r>
        <w:rPr>
          <w:rFonts w:cs="Traditional Arabic"/>
          <w:sz w:val="28"/>
          <w:szCs w:val="28"/>
          <w:rtl/>
        </w:rPr>
        <w:t>/</w:t>
      </w:r>
      <w:r w:rsidRPr="00DE78EE">
        <w:rPr>
          <w:rFonts w:cs="Traditional Arabic"/>
          <w:sz w:val="28"/>
          <w:szCs w:val="28"/>
          <w:rtl/>
        </w:rPr>
        <w:t>322، نسبته لعبد بن حميد</w:t>
      </w:r>
      <w:r>
        <w:rPr>
          <w:rFonts w:cs="Traditional Arabic"/>
          <w:sz w:val="28"/>
          <w:szCs w:val="28"/>
          <w:rtl/>
        </w:rPr>
        <w:t>،</w:t>
      </w:r>
      <w:r w:rsidRPr="00DE78EE">
        <w:rPr>
          <w:rFonts w:cs="Traditional Arabic"/>
          <w:sz w:val="28"/>
          <w:szCs w:val="28"/>
          <w:rtl/>
        </w:rPr>
        <w:t xml:space="preserve"> وابن المنذر</w:t>
      </w:r>
      <w:r>
        <w:rPr>
          <w:rFonts w:cs="Traditional Arabic"/>
          <w:sz w:val="28"/>
          <w:szCs w:val="28"/>
          <w:rtl/>
        </w:rPr>
        <w:t>.</w:t>
      </w:r>
    </w:p>
  </w:footnote>
  <w:footnote w:id="26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تقدمت</w:t>
      </w:r>
      <w:r>
        <w:rPr>
          <w:rFonts w:cs="Traditional Arabic" w:hint="cs"/>
          <w:sz w:val="28"/>
          <w:szCs w:val="28"/>
          <w:rtl/>
        </w:rPr>
        <w:t>ْ</w:t>
      </w:r>
      <w:r w:rsidRPr="00DE78EE">
        <w:rPr>
          <w:rFonts w:cs="Traditional Arabic"/>
          <w:sz w:val="28"/>
          <w:szCs w:val="28"/>
          <w:rtl/>
        </w:rPr>
        <w:t xml:space="preserve"> إشارة الحافظ إليه في</w:t>
      </w:r>
      <w:r>
        <w:rPr>
          <w:rFonts w:cs="Traditional Arabic"/>
          <w:sz w:val="28"/>
          <w:szCs w:val="28"/>
          <w:rtl/>
        </w:rPr>
        <w:t xml:space="preserve">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44</w:t>
      </w:r>
      <w:r>
        <w:rPr>
          <w:rFonts w:cs="Traditional Arabic"/>
          <w:sz w:val="28"/>
          <w:szCs w:val="28"/>
          <w:rtl/>
        </w:rPr>
        <w:t>،</w:t>
      </w:r>
      <w:r w:rsidRPr="00DE78EE">
        <w:rPr>
          <w:rFonts w:cs="Traditional Arabic"/>
          <w:sz w:val="28"/>
          <w:szCs w:val="28"/>
          <w:rtl/>
        </w:rPr>
        <w:t xml:space="preserve"> وهو عند ابن أبي حاتم في تفسيره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994 رقم</w:t>
      </w:r>
      <w:r>
        <w:rPr>
          <w:rFonts w:cs="Traditional Arabic"/>
          <w:sz w:val="28"/>
          <w:szCs w:val="28"/>
          <w:rtl/>
        </w:rPr>
        <w:t xml:space="preserve">: </w:t>
      </w:r>
      <w:r w:rsidRPr="00DE78EE">
        <w:rPr>
          <w:rFonts w:cs="Traditional Arabic"/>
          <w:sz w:val="28"/>
          <w:szCs w:val="28"/>
          <w:rtl/>
        </w:rPr>
        <w:t>5559، ونصه</w:t>
      </w:r>
      <w:r>
        <w:rPr>
          <w:rFonts w:cs="Traditional Arabic"/>
          <w:sz w:val="28"/>
          <w:szCs w:val="28"/>
          <w:rtl/>
        </w:rPr>
        <w:t>: "</w:t>
      </w:r>
      <w:r w:rsidRPr="00DE78EE">
        <w:rPr>
          <w:rFonts w:cs="Traditional Arabic"/>
          <w:sz w:val="28"/>
          <w:szCs w:val="28"/>
          <w:rtl/>
        </w:rPr>
        <w:t>عن سعيد بن المسيب في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فَلا وَرَبِّكَ لا يُؤْمِنُونَ حَتَّى يُحَكِّمُوكَ فِيمَا شَجَرَ بَيْنَهُمْ</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65] الآية، قال</w:t>
      </w:r>
      <w:r>
        <w:rPr>
          <w:rFonts w:cs="Traditional Arabic"/>
          <w:sz w:val="28"/>
          <w:szCs w:val="28"/>
          <w:rtl/>
        </w:rPr>
        <w:t xml:space="preserve">: </w:t>
      </w:r>
      <w:r w:rsidRPr="00DE78EE">
        <w:rPr>
          <w:rFonts w:cs="Traditional Arabic"/>
          <w:sz w:val="28"/>
          <w:szCs w:val="28"/>
          <w:rtl/>
        </w:rPr>
        <w:t xml:space="preserve">أنزلت في الزبير بن العوام وحاطب بن أبي بلتعة اختصما في ماء، فقضى النبي </w:t>
      </w:r>
      <w:r w:rsidRPr="005C63DC">
        <w:rPr>
          <w:rFonts w:ascii="AGA Arabesque" w:hAnsi="AGA Arabesque"/>
          <w:sz w:val="28"/>
          <w:szCs w:val="28"/>
        </w:rPr>
        <w:t></w:t>
      </w:r>
      <w:r w:rsidRPr="00DE78EE">
        <w:rPr>
          <w:rFonts w:cs="Traditional Arabic"/>
          <w:sz w:val="28"/>
          <w:szCs w:val="28"/>
          <w:rtl/>
        </w:rPr>
        <w:t xml:space="preserve"> أن يبقى الأعلى ثم الأسفل</w:t>
      </w:r>
      <w:r>
        <w:rPr>
          <w:rFonts w:cs="Traditional Arabic"/>
          <w:sz w:val="28"/>
          <w:szCs w:val="28"/>
          <w:rtl/>
        </w:rPr>
        <w:t>"،</w:t>
      </w:r>
      <w:r w:rsidRPr="00DE78EE">
        <w:rPr>
          <w:rFonts w:cs="Traditional Arabic"/>
          <w:sz w:val="28"/>
          <w:szCs w:val="28"/>
          <w:rtl/>
        </w:rPr>
        <w:t xml:space="preserve"> ويشكل عليه أن حاطب ليس من الأنصار، قال ابن حجر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44، </w:t>
      </w:r>
      <w:r>
        <w:rPr>
          <w:rFonts w:cs="Traditional Arabic"/>
          <w:sz w:val="28"/>
          <w:szCs w:val="28"/>
          <w:rtl/>
        </w:rPr>
        <w:t>"</w:t>
      </w:r>
      <w:r w:rsidRPr="00DE78EE">
        <w:rPr>
          <w:rFonts w:cs="Traditional Arabic"/>
          <w:sz w:val="28"/>
          <w:szCs w:val="28"/>
          <w:rtl/>
        </w:rPr>
        <w:t>وإسناده قوي مع إرساله</w:t>
      </w:r>
      <w:r>
        <w:rPr>
          <w:rFonts w:cs="Traditional Arabic"/>
          <w:sz w:val="28"/>
          <w:szCs w:val="28"/>
          <w:rtl/>
        </w:rPr>
        <w:t>،</w:t>
      </w:r>
      <w:r w:rsidRPr="00DE78EE">
        <w:rPr>
          <w:rFonts w:cs="Traditional Arabic"/>
          <w:sz w:val="28"/>
          <w:szCs w:val="28"/>
          <w:rtl/>
        </w:rPr>
        <w:t xml:space="preserve"> فإن كان سعيد بن المسيب سمعه من الزبير فيكون موصولاً، وعلى هذا فيؤول قوله</w:t>
      </w:r>
      <w:r>
        <w:rPr>
          <w:rFonts w:cs="Traditional Arabic"/>
          <w:sz w:val="28"/>
          <w:szCs w:val="28"/>
          <w:rtl/>
        </w:rPr>
        <w:t xml:space="preserve">: </w:t>
      </w:r>
      <w:r w:rsidRPr="00DE78EE">
        <w:rPr>
          <w:rFonts w:cs="Traditional Arabic"/>
          <w:sz w:val="28"/>
          <w:szCs w:val="28"/>
          <w:rtl/>
        </w:rPr>
        <w:t>من الأنصار على إرادة المعنى الأعم، كما وقع ذلك في حق غير واحد كعبدالله بن حذافة</w:t>
      </w:r>
      <w:r>
        <w:rPr>
          <w:rFonts w:cs="Traditional Arabic"/>
          <w:sz w:val="28"/>
          <w:szCs w:val="28"/>
          <w:rtl/>
        </w:rPr>
        <w:t>".</w:t>
      </w:r>
    </w:p>
  </w:footnote>
  <w:footnote w:id="26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تفسير إسحاق بن راهوي</w:t>
      </w:r>
      <w:r>
        <w:rPr>
          <w:rFonts w:cs="Traditional Arabic" w:hint="cs"/>
          <w:sz w:val="28"/>
          <w:szCs w:val="28"/>
          <w:rtl/>
        </w:rPr>
        <w:t>ه</w:t>
      </w:r>
      <w:r w:rsidRPr="00DE78EE">
        <w:rPr>
          <w:rFonts w:cs="Traditional Arabic"/>
          <w:sz w:val="28"/>
          <w:szCs w:val="28"/>
          <w:rtl/>
        </w:rPr>
        <w:t xml:space="preserve"> ي</w:t>
      </w:r>
      <w:r>
        <w:rPr>
          <w:rFonts w:cs="Traditional Arabic"/>
          <w:sz w:val="28"/>
          <w:szCs w:val="28"/>
          <w:rtl/>
        </w:rPr>
        <w:t>ُ</w:t>
      </w:r>
      <w:r w:rsidRPr="00DE78EE">
        <w:rPr>
          <w:rFonts w:cs="Traditional Arabic"/>
          <w:sz w:val="28"/>
          <w:szCs w:val="28"/>
          <w:rtl/>
        </w:rPr>
        <w:t>ع</w:t>
      </w:r>
      <w:r>
        <w:rPr>
          <w:rFonts w:cs="Traditional Arabic"/>
          <w:sz w:val="28"/>
          <w:szCs w:val="28"/>
          <w:rtl/>
        </w:rPr>
        <w:t>َ</w:t>
      </w:r>
      <w:r w:rsidRPr="00DE78EE">
        <w:rPr>
          <w:rFonts w:cs="Traditional Arabic"/>
          <w:sz w:val="28"/>
          <w:szCs w:val="28"/>
          <w:rtl/>
        </w:rPr>
        <w:t>د</w:t>
      </w:r>
      <w:r>
        <w:rPr>
          <w:rFonts w:cs="Traditional Arabic"/>
          <w:sz w:val="28"/>
          <w:szCs w:val="28"/>
          <w:rtl/>
        </w:rPr>
        <w:t>ُّ</w:t>
      </w:r>
      <w:r w:rsidRPr="00DE78EE">
        <w:rPr>
          <w:rFonts w:cs="Traditional Arabic"/>
          <w:sz w:val="28"/>
          <w:szCs w:val="28"/>
          <w:rtl/>
        </w:rPr>
        <w:t xml:space="preserve"> من الكتب المفقودة التي لم يعثر عليها بعد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موارد الحافظ ابن حجر في علوم القرآن من خلال كتابه فتح الباري</w:t>
      </w:r>
      <w:r>
        <w:rPr>
          <w:rFonts w:cs="Traditional Arabic"/>
          <w:sz w:val="28"/>
          <w:szCs w:val="28"/>
          <w:rtl/>
        </w:rPr>
        <w:t>"؛</w:t>
      </w:r>
      <w:r w:rsidRPr="00DE78EE">
        <w:rPr>
          <w:rFonts w:cs="Traditional Arabic"/>
          <w:sz w:val="28"/>
          <w:szCs w:val="28"/>
          <w:rtl/>
        </w:rPr>
        <w:t xml:space="preserve"> لمحمد أنور</w:t>
      </w:r>
      <w:r>
        <w:rPr>
          <w:rFonts w:cs="Traditional Arabic"/>
          <w:sz w:val="28"/>
          <w:szCs w:val="28"/>
          <w:rtl/>
        </w:rPr>
        <w:t xml:space="preserve">: </w:t>
      </w:r>
      <w:r w:rsidRPr="00DE78EE">
        <w:rPr>
          <w:rFonts w:cs="Traditional Arabic"/>
          <w:sz w:val="28"/>
          <w:szCs w:val="28"/>
          <w:rtl/>
        </w:rPr>
        <w:t>137</w:t>
      </w:r>
      <w:r>
        <w:rPr>
          <w:rFonts w:cs="Traditional Arabic"/>
          <w:sz w:val="28"/>
          <w:szCs w:val="28"/>
          <w:rtl/>
        </w:rPr>
        <w:t xml:space="preserve"> - </w:t>
      </w:r>
      <w:r w:rsidRPr="00DE78EE">
        <w:rPr>
          <w:rFonts w:cs="Traditional Arabic"/>
          <w:sz w:val="28"/>
          <w:szCs w:val="28"/>
          <w:rtl/>
        </w:rPr>
        <w:t xml:space="preserve">142، وقد أخرجه من طريقه 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 الحميدان</w:t>
      </w:r>
      <w:r>
        <w:rPr>
          <w:rFonts w:cs="Traditional Arabic"/>
          <w:sz w:val="28"/>
          <w:szCs w:val="28"/>
          <w:rtl/>
        </w:rPr>
        <w:t xml:space="preserve"> -: </w:t>
      </w:r>
      <w:r w:rsidRPr="00DE78EE">
        <w:rPr>
          <w:rFonts w:cs="Traditional Arabic"/>
          <w:sz w:val="28"/>
          <w:szCs w:val="28"/>
          <w:rtl/>
        </w:rPr>
        <w:t>161، وأورده عنه ابن حجر في العجاب</w:t>
      </w:r>
      <w:r>
        <w:rPr>
          <w:rFonts w:cs="Traditional Arabic"/>
          <w:sz w:val="28"/>
          <w:szCs w:val="28"/>
          <w:rtl/>
        </w:rPr>
        <w:t xml:space="preserve"> - </w:t>
      </w:r>
      <w:r w:rsidRPr="00DE78EE">
        <w:rPr>
          <w:rFonts w:cs="Traditional Arabic"/>
          <w:sz w:val="28"/>
          <w:szCs w:val="28"/>
          <w:rtl/>
        </w:rPr>
        <w:t>مطبوع</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899، وهو عن الشعبي عند الطبري في </w:t>
      </w:r>
      <w:r>
        <w:rPr>
          <w:rFonts w:cs="Traditional Arabic"/>
          <w:sz w:val="28"/>
          <w:szCs w:val="28"/>
          <w:rtl/>
        </w:rPr>
        <w:t xml:space="preserve">"جامع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508</w:t>
      </w:r>
      <w:r>
        <w:rPr>
          <w:rFonts w:cs="Traditional Arabic"/>
          <w:sz w:val="28"/>
          <w:szCs w:val="28"/>
          <w:rtl/>
        </w:rPr>
        <w:t xml:space="preserve"> - </w:t>
      </w:r>
      <w:r w:rsidRPr="00DE78EE">
        <w:rPr>
          <w:rFonts w:cs="Traditional Arabic"/>
          <w:sz w:val="28"/>
          <w:szCs w:val="28"/>
          <w:rtl/>
        </w:rPr>
        <w:t>509 رقم</w:t>
      </w:r>
      <w:r>
        <w:rPr>
          <w:rFonts w:cs="Traditional Arabic"/>
          <w:sz w:val="28"/>
          <w:szCs w:val="28"/>
          <w:rtl/>
        </w:rPr>
        <w:t xml:space="preserve">: </w:t>
      </w:r>
      <w:r w:rsidRPr="00DE78EE">
        <w:rPr>
          <w:rFonts w:cs="Traditional Arabic"/>
          <w:sz w:val="28"/>
          <w:szCs w:val="28"/>
          <w:rtl/>
        </w:rPr>
        <w:t>9893 و</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524 رقم</w:t>
      </w:r>
      <w:r>
        <w:rPr>
          <w:rFonts w:cs="Traditional Arabic"/>
          <w:sz w:val="28"/>
          <w:szCs w:val="28"/>
          <w:rtl/>
        </w:rPr>
        <w:t xml:space="preserve">: </w:t>
      </w:r>
      <w:r w:rsidRPr="00DE78EE">
        <w:rPr>
          <w:rFonts w:cs="Traditional Arabic"/>
          <w:sz w:val="28"/>
          <w:szCs w:val="28"/>
          <w:rtl/>
        </w:rPr>
        <w:t xml:space="preserve">5917، وعند الثعلبي في </w:t>
      </w:r>
      <w:r>
        <w:rPr>
          <w:rFonts w:cs="Traditional Arabic"/>
          <w:sz w:val="28"/>
          <w:szCs w:val="28"/>
          <w:rtl/>
        </w:rPr>
        <w:t>"الكش</w:t>
      </w:r>
      <w:r>
        <w:rPr>
          <w:rFonts w:cs="Traditional Arabic" w:hint="cs"/>
          <w:sz w:val="28"/>
          <w:szCs w:val="28"/>
          <w:rtl/>
        </w:rPr>
        <w:t>ْ</w:t>
      </w:r>
      <w:r>
        <w:rPr>
          <w:rFonts w:cs="Traditional Arabic"/>
          <w:sz w:val="28"/>
          <w:szCs w:val="28"/>
          <w:rtl/>
        </w:rPr>
        <w:t xml:space="preserve">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81أ، وقد زاد السيوطي في </w:t>
      </w:r>
      <w:r>
        <w:rPr>
          <w:rFonts w:cs="Traditional Arabic"/>
          <w:sz w:val="28"/>
          <w:szCs w:val="28"/>
          <w:rtl/>
        </w:rPr>
        <w:t xml:space="preserve">"الدر المنثور": </w:t>
      </w:r>
      <w:r w:rsidRPr="00DE78EE">
        <w:rPr>
          <w:rFonts w:cs="Traditional Arabic"/>
          <w:sz w:val="28"/>
          <w:szCs w:val="28"/>
          <w:rtl/>
        </w:rPr>
        <w:t>2</w:t>
      </w:r>
      <w:r>
        <w:rPr>
          <w:rFonts w:cs="Traditional Arabic"/>
          <w:sz w:val="28"/>
          <w:szCs w:val="28"/>
          <w:rtl/>
        </w:rPr>
        <w:t>/</w:t>
      </w:r>
      <w:r w:rsidRPr="00DE78EE">
        <w:rPr>
          <w:rFonts w:cs="Traditional Arabic"/>
          <w:sz w:val="28"/>
          <w:szCs w:val="28"/>
          <w:rtl/>
        </w:rPr>
        <w:t>319 نسبته لابن المنذر، وقد ذكره عن الشعبي ج</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ع من</w:t>
      </w:r>
      <w:r>
        <w:rPr>
          <w:rFonts w:cs="Traditional Arabic" w:hint="cs"/>
          <w:sz w:val="28"/>
          <w:szCs w:val="28"/>
          <w:rtl/>
        </w:rPr>
        <w:t>َ</w:t>
      </w:r>
      <w:r w:rsidRPr="00DE78EE">
        <w:rPr>
          <w:rFonts w:cs="Traditional Arabic"/>
          <w:sz w:val="28"/>
          <w:szCs w:val="28"/>
          <w:rtl/>
        </w:rPr>
        <w:t xml:space="preserve"> المفس</w:t>
      </w:r>
      <w:r>
        <w:rPr>
          <w:rFonts w:cs="Traditional Arabic" w:hint="cs"/>
          <w:sz w:val="28"/>
          <w:szCs w:val="28"/>
          <w:rtl/>
        </w:rPr>
        <w:t>ِّ</w:t>
      </w:r>
      <w:r w:rsidRPr="00DE78EE">
        <w:rPr>
          <w:rFonts w:cs="Traditional Arabic"/>
          <w:sz w:val="28"/>
          <w:szCs w:val="28"/>
          <w:rtl/>
        </w:rPr>
        <w:t>رين وغيرهم</w:t>
      </w:r>
      <w:r>
        <w:rPr>
          <w:rFonts w:cs="Traditional Arabic"/>
          <w:sz w:val="28"/>
          <w:szCs w:val="28"/>
          <w:rtl/>
        </w:rPr>
        <w:t>.</w:t>
      </w:r>
    </w:p>
  </w:footnote>
  <w:footnote w:id="26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991 رقم</w:t>
      </w:r>
      <w:r>
        <w:rPr>
          <w:rFonts w:cs="Traditional Arabic"/>
          <w:sz w:val="28"/>
          <w:szCs w:val="28"/>
          <w:rtl/>
        </w:rPr>
        <w:t xml:space="preserve">: </w:t>
      </w:r>
      <w:r w:rsidRPr="00DE78EE">
        <w:rPr>
          <w:rFonts w:cs="Traditional Arabic"/>
          <w:sz w:val="28"/>
          <w:szCs w:val="28"/>
          <w:rtl/>
        </w:rPr>
        <w:t xml:space="preserve">5548، وهو عند الطبري في </w:t>
      </w:r>
      <w:r>
        <w:rPr>
          <w:rFonts w:cs="Traditional Arabic"/>
          <w:sz w:val="28"/>
          <w:szCs w:val="28"/>
          <w:rtl/>
        </w:rPr>
        <w:t xml:space="preserve">"جامع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511 9798، وزاد السيوطي في </w:t>
      </w:r>
      <w:r>
        <w:rPr>
          <w:rFonts w:cs="Traditional Arabic"/>
          <w:sz w:val="28"/>
          <w:szCs w:val="28"/>
          <w:rtl/>
        </w:rPr>
        <w:t xml:space="preserve">"الدر المنثور": </w:t>
      </w:r>
      <w:r w:rsidRPr="00DE78EE">
        <w:rPr>
          <w:rFonts w:cs="Traditional Arabic"/>
          <w:sz w:val="28"/>
          <w:szCs w:val="28"/>
          <w:rtl/>
        </w:rPr>
        <w:t>2</w:t>
      </w:r>
      <w:r>
        <w:rPr>
          <w:rFonts w:cs="Traditional Arabic"/>
          <w:sz w:val="28"/>
          <w:szCs w:val="28"/>
          <w:rtl/>
        </w:rPr>
        <w:t>/</w:t>
      </w:r>
      <w:r w:rsidRPr="00DE78EE">
        <w:rPr>
          <w:rFonts w:cs="Traditional Arabic"/>
          <w:sz w:val="28"/>
          <w:szCs w:val="28"/>
          <w:rtl/>
        </w:rPr>
        <w:t>320، نسبته لعبد بن حميد وابن المنذر</w:t>
      </w:r>
      <w:r>
        <w:rPr>
          <w:rFonts w:cs="Traditional Arabic"/>
          <w:sz w:val="28"/>
          <w:szCs w:val="28"/>
          <w:rtl/>
        </w:rPr>
        <w:t>.</w:t>
      </w:r>
    </w:p>
  </w:footnote>
  <w:footnote w:id="26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w:t>
      </w:r>
      <w:r>
        <w:rPr>
          <w:rFonts w:cs="Traditional Arabic" w:hint="cs"/>
          <w:sz w:val="28"/>
          <w:szCs w:val="28"/>
          <w:rtl/>
        </w:rPr>
        <w:t>َ</w:t>
      </w:r>
      <w:r w:rsidRPr="00DE78EE">
        <w:rPr>
          <w:rFonts w:cs="Traditional Arabic"/>
          <w:sz w:val="28"/>
          <w:szCs w:val="28"/>
          <w:rtl/>
        </w:rPr>
        <w:t>م أجد</w:t>
      </w:r>
      <w:r>
        <w:rPr>
          <w:rFonts w:cs="Traditional Arabic" w:hint="cs"/>
          <w:sz w:val="28"/>
          <w:szCs w:val="28"/>
          <w:rtl/>
        </w:rPr>
        <w:t>ْ</w:t>
      </w:r>
      <w:r w:rsidRPr="00DE78EE">
        <w:rPr>
          <w:rFonts w:cs="Traditional Arabic"/>
          <w:sz w:val="28"/>
          <w:szCs w:val="28"/>
          <w:rtl/>
        </w:rPr>
        <w:t xml:space="preserve">ه في </w:t>
      </w:r>
      <w:r>
        <w:rPr>
          <w:rFonts w:cs="Traditional Arabic"/>
          <w:sz w:val="28"/>
          <w:szCs w:val="28"/>
          <w:rtl/>
        </w:rPr>
        <w:t>"جامع البيان"</w:t>
      </w:r>
      <w:r w:rsidRPr="00DE78EE">
        <w:rPr>
          <w:rFonts w:cs="Traditional Arabic"/>
          <w:sz w:val="28"/>
          <w:szCs w:val="28"/>
          <w:rtl/>
        </w:rPr>
        <w:t xml:space="preserve">، ويمكن أن يكون في الأجزاء المفقودة من </w:t>
      </w:r>
      <w:r>
        <w:rPr>
          <w:rFonts w:cs="Traditional Arabic"/>
          <w:sz w:val="28"/>
          <w:szCs w:val="28"/>
          <w:rtl/>
        </w:rPr>
        <w:t>"</w:t>
      </w:r>
      <w:r w:rsidRPr="00DE78EE">
        <w:rPr>
          <w:rFonts w:cs="Traditional Arabic"/>
          <w:sz w:val="28"/>
          <w:szCs w:val="28"/>
          <w:rtl/>
        </w:rPr>
        <w:t>تهذيب الآثار</w:t>
      </w:r>
      <w:r>
        <w:rPr>
          <w:rFonts w:cs="Traditional Arabic"/>
          <w:sz w:val="28"/>
          <w:szCs w:val="28"/>
          <w:rtl/>
        </w:rPr>
        <w:t>"</w:t>
      </w:r>
      <w:r w:rsidRPr="00DE78EE">
        <w:rPr>
          <w:rFonts w:cs="Traditional Arabic"/>
          <w:sz w:val="28"/>
          <w:szCs w:val="28"/>
          <w:rtl/>
        </w:rPr>
        <w:t>، كما يمكن أن يكون الصواب الطبراني لا الطبري</w:t>
      </w:r>
      <w:r>
        <w:rPr>
          <w:rFonts w:cs="Traditional Arabic"/>
          <w:sz w:val="28"/>
          <w:szCs w:val="28"/>
          <w:rtl/>
        </w:rPr>
        <w:t>،</w:t>
      </w:r>
      <w:r w:rsidRPr="00DE78EE">
        <w:rPr>
          <w:rFonts w:cs="Traditional Arabic"/>
          <w:sz w:val="28"/>
          <w:szCs w:val="28"/>
          <w:rtl/>
        </w:rPr>
        <w:t xml:space="preserve"> ويشهد لذلك أن الحافظ في </w:t>
      </w:r>
      <w:r>
        <w:rPr>
          <w:rFonts w:cs="Traditional Arabic"/>
          <w:sz w:val="28"/>
          <w:szCs w:val="28"/>
          <w:rtl/>
        </w:rPr>
        <w:t>"</w:t>
      </w:r>
      <w:r w:rsidRPr="00DE78EE">
        <w:rPr>
          <w:rFonts w:cs="Traditional Arabic"/>
          <w:sz w:val="28"/>
          <w:szCs w:val="28"/>
          <w:rtl/>
        </w:rPr>
        <w:t>العجاب</w:t>
      </w:r>
      <w:r>
        <w:rPr>
          <w:rFonts w:cs="Traditional Arabic"/>
          <w:sz w:val="28"/>
          <w:szCs w:val="28"/>
          <w:rtl/>
        </w:rPr>
        <w:t xml:space="preserve">": </w:t>
      </w:r>
      <w:r w:rsidRPr="00DE78EE">
        <w:rPr>
          <w:rFonts w:cs="Traditional Arabic"/>
          <w:sz w:val="28"/>
          <w:szCs w:val="28"/>
          <w:rtl/>
        </w:rPr>
        <w:t xml:space="preserve">388، عزاه لابن أبي حاتم، والحسن بن سفيان، والطبراني، وفي </w:t>
      </w:r>
      <w:r>
        <w:rPr>
          <w:rFonts w:cs="Traditional Arabic"/>
          <w:sz w:val="28"/>
          <w:szCs w:val="28"/>
          <w:rtl/>
        </w:rPr>
        <w:t>"</w:t>
      </w:r>
      <w:r w:rsidRPr="00DE78EE">
        <w:rPr>
          <w:rFonts w:cs="Traditional Arabic"/>
          <w:sz w:val="28"/>
          <w:szCs w:val="28"/>
          <w:rtl/>
        </w:rPr>
        <w:t>الإصابة</w:t>
      </w:r>
      <w:r>
        <w:rPr>
          <w:rFonts w:cs="Traditional Arabic"/>
          <w:sz w:val="28"/>
          <w:szCs w:val="28"/>
          <w:rtl/>
        </w:rPr>
        <w:t>"</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19 قال</w:t>
      </w:r>
      <w:r>
        <w:rPr>
          <w:rFonts w:cs="Traditional Arabic"/>
          <w:sz w:val="28"/>
          <w:szCs w:val="28"/>
          <w:rtl/>
        </w:rPr>
        <w:t>: "</w:t>
      </w:r>
      <w:r w:rsidRPr="00DE78EE">
        <w:rPr>
          <w:rFonts w:cs="Traditional Arabic"/>
          <w:sz w:val="28"/>
          <w:szCs w:val="28"/>
          <w:rtl/>
        </w:rPr>
        <w:t>وعند الطبراني بسند جيد عن ابن عباس</w:t>
      </w:r>
      <w:r>
        <w:rPr>
          <w:rFonts w:cs="Traditional Arabic"/>
          <w:sz w:val="28"/>
          <w:szCs w:val="28"/>
          <w:rtl/>
        </w:rPr>
        <w:t>"،</w:t>
      </w:r>
      <w:r w:rsidRPr="00DE78EE">
        <w:rPr>
          <w:rFonts w:cs="Traditional Arabic"/>
          <w:sz w:val="28"/>
          <w:szCs w:val="28"/>
          <w:rtl/>
        </w:rPr>
        <w:t xml:space="preserve"> ولم يعزه السيوطي في </w:t>
      </w:r>
      <w:r>
        <w:rPr>
          <w:rFonts w:cs="Traditional Arabic"/>
          <w:sz w:val="28"/>
          <w:szCs w:val="28"/>
          <w:rtl/>
        </w:rPr>
        <w:t xml:space="preserve">"الدر المنثور": </w:t>
      </w:r>
      <w:r w:rsidRPr="00DE78EE">
        <w:rPr>
          <w:rFonts w:cs="Traditional Arabic"/>
          <w:sz w:val="28"/>
          <w:szCs w:val="28"/>
          <w:rtl/>
        </w:rPr>
        <w:t>2</w:t>
      </w:r>
      <w:r>
        <w:rPr>
          <w:rFonts w:cs="Traditional Arabic"/>
          <w:sz w:val="28"/>
          <w:szCs w:val="28"/>
          <w:rtl/>
        </w:rPr>
        <w:t>/</w:t>
      </w:r>
      <w:r w:rsidRPr="00DE78EE">
        <w:rPr>
          <w:rFonts w:cs="Traditional Arabic"/>
          <w:sz w:val="28"/>
          <w:szCs w:val="28"/>
          <w:rtl/>
        </w:rPr>
        <w:t>319</w:t>
      </w:r>
      <w:r>
        <w:rPr>
          <w:rFonts w:cs="Traditional Arabic"/>
          <w:sz w:val="28"/>
          <w:szCs w:val="28"/>
          <w:rtl/>
        </w:rPr>
        <w:t>؛</w:t>
      </w:r>
      <w:r w:rsidRPr="00DE78EE">
        <w:rPr>
          <w:rFonts w:cs="Traditional Arabic"/>
          <w:sz w:val="28"/>
          <w:szCs w:val="28"/>
          <w:rtl/>
        </w:rPr>
        <w:t xml:space="preserve"> للطبري</w:t>
      </w:r>
      <w:r>
        <w:rPr>
          <w:rFonts w:cs="Traditional Arabic"/>
          <w:sz w:val="28"/>
          <w:szCs w:val="28"/>
          <w:rtl/>
        </w:rPr>
        <w:t>،</w:t>
      </w:r>
      <w:r w:rsidRPr="00DE78EE">
        <w:rPr>
          <w:rFonts w:cs="Traditional Arabic"/>
          <w:sz w:val="28"/>
          <w:szCs w:val="28"/>
          <w:rtl/>
        </w:rPr>
        <w:t xml:space="preserve"> بل لابن أبي حاتم والطبراني، والأثر عند الطبراني في </w:t>
      </w:r>
      <w:r>
        <w:rPr>
          <w:rFonts w:cs="Traditional Arabic"/>
          <w:sz w:val="28"/>
          <w:szCs w:val="28"/>
          <w:rtl/>
        </w:rPr>
        <w:t>"</w:t>
      </w:r>
      <w:r w:rsidRPr="00DE78EE">
        <w:rPr>
          <w:rFonts w:cs="Traditional Arabic"/>
          <w:sz w:val="28"/>
          <w:szCs w:val="28"/>
          <w:rtl/>
        </w:rPr>
        <w:t>المعجم الكبير</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373 رقم</w:t>
      </w:r>
      <w:r>
        <w:rPr>
          <w:rFonts w:cs="Traditional Arabic"/>
          <w:sz w:val="28"/>
          <w:szCs w:val="28"/>
          <w:rtl/>
        </w:rPr>
        <w:t xml:space="preserve">: </w:t>
      </w:r>
      <w:r w:rsidRPr="00DE78EE">
        <w:rPr>
          <w:rFonts w:cs="Traditional Arabic"/>
          <w:sz w:val="28"/>
          <w:szCs w:val="28"/>
          <w:rtl/>
        </w:rPr>
        <w:t>12045، وابن أبي حاتم في التفسير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991 رقم</w:t>
      </w:r>
      <w:r>
        <w:rPr>
          <w:rFonts w:cs="Traditional Arabic"/>
          <w:sz w:val="28"/>
          <w:szCs w:val="28"/>
          <w:rtl/>
        </w:rPr>
        <w:t xml:space="preserve">: </w:t>
      </w:r>
      <w:r w:rsidRPr="00DE78EE">
        <w:rPr>
          <w:rFonts w:cs="Traditional Arabic"/>
          <w:sz w:val="28"/>
          <w:szCs w:val="28"/>
          <w:rtl/>
        </w:rPr>
        <w:t xml:space="preserve">5547، والوا 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160</w:t>
      </w:r>
      <w:r>
        <w:rPr>
          <w:rFonts w:cs="Traditional Arabic"/>
          <w:sz w:val="28"/>
          <w:szCs w:val="28"/>
          <w:rtl/>
        </w:rPr>
        <w:t xml:space="preserve"> - </w:t>
      </w:r>
      <w:r w:rsidRPr="00DE78EE">
        <w:rPr>
          <w:rFonts w:cs="Traditional Arabic"/>
          <w:sz w:val="28"/>
          <w:szCs w:val="28"/>
          <w:rtl/>
        </w:rPr>
        <w:t>161</w:t>
      </w:r>
      <w:r>
        <w:rPr>
          <w:rFonts w:cs="Traditional Arabic"/>
          <w:sz w:val="28"/>
          <w:szCs w:val="28"/>
          <w:rtl/>
        </w:rPr>
        <w:t>.</w:t>
      </w:r>
    </w:p>
  </w:footnote>
  <w:footnote w:id="26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برزة نضلة بن عبيد الأسلمي، صحابي مشهور بكنيته، أسلم قبل الفتح، وغزا سبع غزوات، ثم نزل البصرة وغزا خراسان، وتوف</w:t>
      </w:r>
      <w:r>
        <w:rPr>
          <w:rFonts w:cs="Traditional Arabic"/>
          <w:sz w:val="28"/>
          <w:szCs w:val="28"/>
          <w:rtl/>
        </w:rPr>
        <w:t>ِّ</w:t>
      </w:r>
      <w:r w:rsidRPr="00DE78EE">
        <w:rPr>
          <w:rFonts w:cs="Traditional Arabic"/>
          <w:sz w:val="28"/>
          <w:szCs w:val="28"/>
          <w:rtl/>
        </w:rPr>
        <w:t>ي بها عام</w:t>
      </w:r>
      <w:r>
        <w:rPr>
          <w:rFonts w:cs="Traditional Arabic"/>
          <w:sz w:val="28"/>
          <w:szCs w:val="28"/>
          <w:rtl/>
        </w:rPr>
        <w:t xml:space="preserve">: </w:t>
      </w:r>
      <w:r w:rsidRPr="00DE78EE">
        <w:rPr>
          <w:rFonts w:cs="Traditional Arabic"/>
          <w:sz w:val="28"/>
          <w:szCs w:val="28"/>
          <w:rtl/>
        </w:rPr>
        <w:t>65هـ، وليس في ترجمته أنه كان قاضي</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"سير أعلام النبلاء"؛ للذهبي: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40، </w:t>
      </w:r>
      <w:r>
        <w:rPr>
          <w:rFonts w:cs="Traditional Arabic"/>
          <w:sz w:val="28"/>
          <w:szCs w:val="28"/>
          <w:rtl/>
        </w:rPr>
        <w:t xml:space="preserve">"الإصابة"؛ لابن حجر: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556، </w:t>
      </w:r>
      <w:r>
        <w:rPr>
          <w:rFonts w:cs="Traditional Arabic"/>
          <w:sz w:val="28"/>
          <w:szCs w:val="28"/>
          <w:rtl/>
        </w:rPr>
        <w:t xml:space="preserve">"تقريب التهذيب"؛ لابن حجر: </w:t>
      </w:r>
      <w:r w:rsidRPr="00DE78EE">
        <w:rPr>
          <w:rFonts w:cs="Traditional Arabic"/>
          <w:sz w:val="28"/>
          <w:szCs w:val="28"/>
          <w:rtl/>
        </w:rPr>
        <w:t>1003</w:t>
      </w:r>
      <w:r>
        <w:rPr>
          <w:rFonts w:cs="Traditional Arabic"/>
          <w:sz w:val="28"/>
          <w:szCs w:val="28"/>
          <w:rtl/>
        </w:rPr>
        <w:t>.</w:t>
      </w:r>
    </w:p>
  </w:footnote>
  <w:footnote w:id="26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جزم شاكر في تحقيقه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510 بأن كون الكاهن أبا برزة الأسلمي فضلة بن عبيد الصحابي المشهور خطأ محض، وقال ابن حجر في </w:t>
      </w:r>
      <w:r>
        <w:rPr>
          <w:rFonts w:cs="Traditional Arabic"/>
          <w:sz w:val="28"/>
          <w:szCs w:val="28"/>
          <w:rtl/>
        </w:rPr>
        <w:t>"</w:t>
      </w:r>
      <w:r w:rsidRPr="00DE78EE">
        <w:rPr>
          <w:rFonts w:cs="Traditional Arabic"/>
          <w:sz w:val="28"/>
          <w:szCs w:val="28"/>
          <w:rtl/>
        </w:rPr>
        <w:t>العجاب</w:t>
      </w:r>
      <w:r>
        <w:rPr>
          <w:rFonts w:cs="Traditional Arabic"/>
          <w:sz w:val="28"/>
          <w:szCs w:val="28"/>
          <w:rtl/>
        </w:rPr>
        <w:t xml:space="preserve">": </w:t>
      </w:r>
      <w:r w:rsidRPr="00DE78EE">
        <w:rPr>
          <w:rFonts w:cs="Traditional Arabic"/>
          <w:sz w:val="28"/>
          <w:szCs w:val="28"/>
          <w:rtl/>
        </w:rPr>
        <w:t>388 ما نصه</w:t>
      </w:r>
      <w:r>
        <w:rPr>
          <w:rFonts w:cs="Traditional Arabic"/>
          <w:sz w:val="28"/>
          <w:szCs w:val="28"/>
          <w:rtl/>
        </w:rPr>
        <w:t>:</w:t>
      </w:r>
      <w:r>
        <w:rPr>
          <w:rFonts w:cs="Traditional Arabic" w:hint="cs"/>
          <w:sz w:val="28"/>
          <w:szCs w:val="28"/>
          <w:rtl/>
        </w:rPr>
        <w:t xml:space="preserve"> </w:t>
      </w:r>
      <w:r>
        <w:rPr>
          <w:rFonts w:cs="Traditional Arabic"/>
          <w:sz w:val="28"/>
          <w:szCs w:val="28"/>
          <w:rtl/>
        </w:rPr>
        <w:t>"</w:t>
      </w:r>
      <w:r w:rsidRPr="00DE78EE">
        <w:rPr>
          <w:rFonts w:cs="Traditional Arabic"/>
          <w:sz w:val="28"/>
          <w:szCs w:val="28"/>
          <w:rtl/>
        </w:rPr>
        <w:t>كذا وقع في هذه الرواية أبو برزة</w:t>
      </w:r>
      <w:r>
        <w:rPr>
          <w:rFonts w:cs="Traditional Arabic" w:hint="cs"/>
          <w:sz w:val="28"/>
          <w:szCs w:val="28"/>
          <w:rtl/>
        </w:rPr>
        <w:t xml:space="preserve"> -</w:t>
      </w:r>
      <w:r w:rsidRPr="00DE78EE">
        <w:rPr>
          <w:rFonts w:cs="Traditional Arabic"/>
          <w:sz w:val="28"/>
          <w:szCs w:val="28"/>
          <w:rtl/>
        </w:rPr>
        <w:t xml:space="preserve"> ب</w:t>
      </w:r>
      <w:r>
        <w:rPr>
          <w:rFonts w:cs="Traditional Arabic" w:hint="cs"/>
          <w:sz w:val="28"/>
          <w:szCs w:val="28"/>
          <w:rtl/>
        </w:rPr>
        <w:t>ـ</w:t>
      </w:r>
      <w:r>
        <w:rPr>
          <w:rFonts w:cs="Traditional Arabic"/>
          <w:sz w:val="28"/>
          <w:szCs w:val="28"/>
          <w:rtl/>
        </w:rPr>
        <w:t>(</w:t>
      </w:r>
      <w:r w:rsidRPr="00DE78EE">
        <w:rPr>
          <w:rFonts w:cs="Traditional Arabic"/>
          <w:sz w:val="28"/>
          <w:szCs w:val="28"/>
          <w:rtl/>
        </w:rPr>
        <w:t>راء ثم زاي منقوطة</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 xml:space="preserve"> ووقع في غيرها أبو بُرْدَة </w:t>
      </w:r>
      <w:r>
        <w:rPr>
          <w:rFonts w:cs="Traditional Arabic" w:hint="cs"/>
          <w:sz w:val="28"/>
          <w:szCs w:val="28"/>
          <w:rtl/>
        </w:rPr>
        <w:t xml:space="preserve">- </w:t>
      </w:r>
      <w:r w:rsidRPr="00DE78EE">
        <w:rPr>
          <w:rFonts w:cs="Traditional Arabic"/>
          <w:sz w:val="28"/>
          <w:szCs w:val="28"/>
          <w:rtl/>
        </w:rPr>
        <w:t>بدال بدل الزاي</w:t>
      </w:r>
      <w:r>
        <w:rPr>
          <w:rFonts w:cs="Traditional Arabic"/>
          <w:sz w:val="28"/>
          <w:szCs w:val="28"/>
          <w:rtl/>
        </w:rPr>
        <w:t>،</w:t>
      </w:r>
      <w:r w:rsidRPr="00DE78EE">
        <w:rPr>
          <w:rFonts w:cs="Traditional Arabic"/>
          <w:sz w:val="28"/>
          <w:szCs w:val="28"/>
          <w:rtl/>
        </w:rPr>
        <w:t xml:space="preserve"> وضم أوله</w:t>
      </w:r>
      <w:r>
        <w:rPr>
          <w:rFonts w:cs="Traditional Arabic" w:hint="cs"/>
          <w:sz w:val="28"/>
          <w:szCs w:val="28"/>
          <w:rtl/>
        </w:rPr>
        <w:t xml:space="preserve"> -</w:t>
      </w:r>
      <w:r w:rsidRPr="00DE78EE">
        <w:rPr>
          <w:rFonts w:cs="Traditional Arabic"/>
          <w:sz w:val="28"/>
          <w:szCs w:val="28"/>
          <w:rtl/>
        </w:rPr>
        <w:t xml:space="preserve"> وهو أولى فما أظن أبا برزة الأسلمي الصحابي المشهور إلا غير هذا الكاهن</w:t>
      </w:r>
      <w:r>
        <w:rPr>
          <w:rFonts w:cs="Traditional Arabic"/>
          <w:sz w:val="28"/>
          <w:szCs w:val="28"/>
          <w:rtl/>
        </w:rPr>
        <w:t>"،</w:t>
      </w:r>
      <w:r w:rsidRPr="00DE78EE">
        <w:rPr>
          <w:rFonts w:cs="Traditional Arabic"/>
          <w:sz w:val="28"/>
          <w:szCs w:val="28"/>
          <w:rtl/>
        </w:rPr>
        <w:t xml:space="preserve"> انظر ترجمة أبي بردة هذا وأنه كان كاهن</w:t>
      </w:r>
      <w:r>
        <w:rPr>
          <w:rFonts w:cs="Traditional Arabic" w:hint="cs"/>
          <w:sz w:val="28"/>
          <w:szCs w:val="28"/>
          <w:rtl/>
        </w:rPr>
        <w:t>ً</w:t>
      </w:r>
      <w:r w:rsidRPr="00DE78EE">
        <w:rPr>
          <w:rFonts w:cs="Traditional Arabic"/>
          <w:sz w:val="28"/>
          <w:szCs w:val="28"/>
          <w:rtl/>
        </w:rPr>
        <w:t>ا يقضي بين اليهود فأسلم في</w:t>
      </w:r>
      <w:r>
        <w:rPr>
          <w:rFonts w:cs="Traditional Arabic"/>
          <w:sz w:val="28"/>
          <w:szCs w:val="28"/>
          <w:rtl/>
        </w:rPr>
        <w:t xml:space="preserve"> "</w:t>
      </w:r>
      <w:r w:rsidRPr="00DE78EE">
        <w:rPr>
          <w:rFonts w:cs="Traditional Arabic"/>
          <w:sz w:val="28"/>
          <w:szCs w:val="28"/>
          <w:rtl/>
        </w:rPr>
        <w:t>الإصابة</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19</w:t>
      </w:r>
      <w:r>
        <w:rPr>
          <w:rFonts w:cs="Traditional Arabic"/>
          <w:sz w:val="28"/>
          <w:szCs w:val="28"/>
          <w:rtl/>
        </w:rPr>
        <w:t>.</w:t>
      </w:r>
    </w:p>
  </w:footnote>
  <w:footnote w:id="27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ليلى كعب بن الأشرف الطائي، شاعر جاهلي، صاحب جاه ومال، أمه يهودية فكان سيد</w:t>
      </w:r>
      <w:r>
        <w:rPr>
          <w:rFonts w:cs="Traditional Arabic" w:hint="cs"/>
          <w:sz w:val="28"/>
          <w:szCs w:val="28"/>
          <w:rtl/>
        </w:rPr>
        <w:t>ً</w:t>
      </w:r>
      <w:r w:rsidRPr="00DE78EE">
        <w:rPr>
          <w:rFonts w:cs="Traditional Arabic"/>
          <w:sz w:val="28"/>
          <w:szCs w:val="28"/>
          <w:rtl/>
        </w:rPr>
        <w:t>ا في أخواله قرب المدينة، أدرك الإسلام فلم يسلم</w:t>
      </w:r>
      <w:r>
        <w:rPr>
          <w:rFonts w:cs="Traditional Arabic" w:hint="cs"/>
          <w:sz w:val="28"/>
          <w:szCs w:val="28"/>
          <w:rtl/>
        </w:rPr>
        <w:t>ْ</w:t>
      </w:r>
      <w:r w:rsidRPr="00DE78EE">
        <w:rPr>
          <w:rFonts w:cs="Traditional Arabic"/>
          <w:sz w:val="28"/>
          <w:szCs w:val="28"/>
          <w:rtl/>
        </w:rPr>
        <w:t xml:space="preserve">، وآذى النبي </w:t>
      </w:r>
      <w:r w:rsidRPr="005C63DC">
        <w:rPr>
          <w:rFonts w:ascii="AGA Arabesque" w:hAnsi="AGA Arabesque"/>
          <w:sz w:val="28"/>
          <w:szCs w:val="28"/>
        </w:rPr>
        <w:t></w:t>
      </w:r>
      <w:r w:rsidRPr="00DE78EE">
        <w:rPr>
          <w:rFonts w:cs="Traditional Arabic"/>
          <w:sz w:val="28"/>
          <w:szCs w:val="28"/>
          <w:rtl/>
        </w:rPr>
        <w:t xml:space="preserve"> وأصحابه وشبب بنسائهم، وحرض المشركين عليهم بعد بدر</w:t>
      </w:r>
      <w:r>
        <w:rPr>
          <w:rFonts w:cs="Traditional Arabic"/>
          <w:sz w:val="28"/>
          <w:szCs w:val="28"/>
          <w:rtl/>
        </w:rPr>
        <w:t>،</w:t>
      </w:r>
      <w:r w:rsidRPr="00DE78EE">
        <w:rPr>
          <w:rFonts w:cs="Traditional Arabic"/>
          <w:sz w:val="28"/>
          <w:szCs w:val="28"/>
          <w:rtl/>
        </w:rPr>
        <w:t xml:space="preserve"> فأمر النبي </w:t>
      </w:r>
      <w:r w:rsidRPr="005C63DC">
        <w:rPr>
          <w:rFonts w:ascii="AGA Arabesque" w:hAnsi="AGA Arabesque"/>
          <w:sz w:val="28"/>
          <w:szCs w:val="28"/>
        </w:rPr>
        <w:t></w:t>
      </w:r>
      <w:r w:rsidRPr="00DE78EE">
        <w:rPr>
          <w:rFonts w:cs="Traditional Arabic"/>
          <w:sz w:val="28"/>
          <w:szCs w:val="28"/>
          <w:rtl/>
        </w:rPr>
        <w:t xml:space="preserve"> بقتله فقتل</w:t>
      </w:r>
      <w:r>
        <w:rPr>
          <w:rFonts w:cs="Traditional Arabic"/>
          <w:sz w:val="28"/>
          <w:szCs w:val="28"/>
          <w:rtl/>
        </w:rPr>
        <w:t xml:space="preserve"> </w:t>
      </w:r>
      <w:r w:rsidRPr="00DE78EE">
        <w:rPr>
          <w:rFonts w:cs="Traditional Arabic"/>
          <w:sz w:val="28"/>
          <w:szCs w:val="28"/>
          <w:rtl/>
        </w:rPr>
        <w:t>عام</w:t>
      </w:r>
      <w:r>
        <w:rPr>
          <w:rFonts w:cs="Traditional Arabic"/>
          <w:sz w:val="28"/>
          <w:szCs w:val="28"/>
          <w:rtl/>
        </w:rPr>
        <w:t xml:space="preserve"> </w:t>
      </w:r>
      <w:r w:rsidRPr="00DE78EE">
        <w:rPr>
          <w:rFonts w:cs="Traditional Arabic"/>
          <w:sz w:val="28"/>
          <w:szCs w:val="28"/>
          <w:rtl/>
        </w:rPr>
        <w:t>3هـ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معجم الشعراء</w:t>
      </w:r>
      <w:r>
        <w:rPr>
          <w:rFonts w:cs="Traditional Arabic"/>
          <w:sz w:val="28"/>
          <w:szCs w:val="28"/>
          <w:rtl/>
        </w:rPr>
        <w:t>"؛</w:t>
      </w:r>
      <w:r w:rsidRPr="00DE78EE">
        <w:rPr>
          <w:rFonts w:cs="Traditional Arabic"/>
          <w:sz w:val="28"/>
          <w:szCs w:val="28"/>
          <w:rtl/>
        </w:rPr>
        <w:t xml:space="preserve"> للمرزباني</w:t>
      </w:r>
      <w:r>
        <w:rPr>
          <w:rFonts w:cs="Traditional Arabic"/>
          <w:sz w:val="28"/>
          <w:szCs w:val="28"/>
          <w:rtl/>
        </w:rPr>
        <w:t xml:space="preserve">: </w:t>
      </w:r>
      <w:r w:rsidRPr="00DE78EE">
        <w:rPr>
          <w:rFonts w:cs="Traditional Arabic"/>
          <w:sz w:val="28"/>
          <w:szCs w:val="28"/>
          <w:rtl/>
        </w:rPr>
        <w:t xml:space="preserve">343، </w:t>
      </w:r>
      <w:r>
        <w:rPr>
          <w:rFonts w:cs="Traditional Arabic"/>
          <w:sz w:val="28"/>
          <w:szCs w:val="28"/>
          <w:rtl/>
        </w:rPr>
        <w:t>"</w:t>
      </w:r>
      <w:r w:rsidRPr="00DE78EE">
        <w:rPr>
          <w:rFonts w:cs="Traditional Arabic"/>
          <w:sz w:val="28"/>
          <w:szCs w:val="28"/>
          <w:rtl/>
        </w:rPr>
        <w:t>طبقات فحول الشعراء</w:t>
      </w:r>
      <w:r>
        <w:rPr>
          <w:rFonts w:cs="Traditional Arabic"/>
          <w:sz w:val="28"/>
          <w:szCs w:val="28"/>
          <w:rtl/>
        </w:rPr>
        <w:t>"؛</w:t>
      </w:r>
      <w:r w:rsidRPr="00DE78EE">
        <w:rPr>
          <w:rFonts w:cs="Traditional Arabic"/>
          <w:sz w:val="28"/>
          <w:szCs w:val="28"/>
          <w:rtl/>
        </w:rPr>
        <w:t xml:space="preserve"> للجمحي</w:t>
      </w:r>
      <w:r>
        <w:rPr>
          <w:rFonts w:cs="Traditional Arabic"/>
          <w:sz w:val="28"/>
          <w:szCs w:val="28"/>
          <w:rtl/>
        </w:rPr>
        <w:t xml:space="preserve">: </w:t>
      </w:r>
      <w:r w:rsidRPr="00DE78EE">
        <w:rPr>
          <w:rFonts w:cs="Traditional Arabic"/>
          <w:sz w:val="28"/>
          <w:szCs w:val="28"/>
          <w:rtl/>
        </w:rPr>
        <w:t xml:space="preserve">71، </w:t>
      </w:r>
      <w:r>
        <w:rPr>
          <w:rFonts w:cs="Traditional Arabic"/>
          <w:sz w:val="28"/>
          <w:szCs w:val="28"/>
          <w:rtl/>
        </w:rPr>
        <w:t>"</w:t>
      </w:r>
      <w:r w:rsidRPr="00DE78EE">
        <w:rPr>
          <w:rFonts w:cs="Traditional Arabic"/>
          <w:sz w:val="28"/>
          <w:szCs w:val="28"/>
          <w:rtl/>
        </w:rPr>
        <w:t>جمهرة أنساب العرب</w:t>
      </w:r>
      <w:r>
        <w:rPr>
          <w:rFonts w:cs="Traditional Arabic"/>
          <w:sz w:val="28"/>
          <w:szCs w:val="28"/>
          <w:rtl/>
        </w:rPr>
        <w:t>"؛</w:t>
      </w:r>
      <w:r w:rsidRPr="00DE78EE">
        <w:rPr>
          <w:rFonts w:cs="Traditional Arabic"/>
          <w:sz w:val="28"/>
          <w:szCs w:val="28"/>
          <w:rtl/>
        </w:rPr>
        <w:t xml:space="preserve"> لابن حزم</w:t>
      </w:r>
      <w:r>
        <w:rPr>
          <w:rFonts w:cs="Traditional Arabic"/>
          <w:sz w:val="28"/>
          <w:szCs w:val="28"/>
          <w:rtl/>
        </w:rPr>
        <w:t xml:space="preserve">: </w:t>
      </w:r>
      <w:r w:rsidRPr="00DE78EE">
        <w:rPr>
          <w:rFonts w:cs="Traditional Arabic"/>
          <w:sz w:val="28"/>
          <w:szCs w:val="28"/>
          <w:rtl/>
        </w:rPr>
        <w:t xml:space="preserve">339، </w:t>
      </w:r>
      <w:r>
        <w:rPr>
          <w:rFonts w:cs="Traditional Arabic"/>
          <w:sz w:val="28"/>
          <w:szCs w:val="28"/>
          <w:rtl/>
        </w:rPr>
        <w:t>"</w:t>
      </w:r>
      <w:r w:rsidRPr="00DE78EE">
        <w:rPr>
          <w:rFonts w:cs="Traditional Arabic"/>
          <w:sz w:val="28"/>
          <w:szCs w:val="28"/>
          <w:rtl/>
        </w:rPr>
        <w:t>الأعلام</w:t>
      </w:r>
      <w:r>
        <w:rPr>
          <w:rFonts w:cs="Traditional Arabic"/>
          <w:sz w:val="28"/>
          <w:szCs w:val="28"/>
          <w:rtl/>
        </w:rPr>
        <w:t>"؛</w:t>
      </w:r>
      <w:r w:rsidRPr="00DE78EE">
        <w:rPr>
          <w:rFonts w:cs="Traditional Arabic"/>
          <w:sz w:val="28"/>
          <w:szCs w:val="28"/>
          <w:rtl/>
        </w:rPr>
        <w:t xml:space="preserve"> للزركلي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225</w:t>
      </w:r>
      <w:r>
        <w:rPr>
          <w:rFonts w:cs="Traditional Arabic"/>
          <w:sz w:val="28"/>
          <w:szCs w:val="28"/>
          <w:rtl/>
        </w:rPr>
        <w:t>.</w:t>
      </w:r>
    </w:p>
  </w:footnote>
  <w:footnote w:id="27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511</w:t>
      </w:r>
      <w:r>
        <w:rPr>
          <w:rFonts w:cs="Traditional Arabic"/>
          <w:sz w:val="28"/>
          <w:szCs w:val="28"/>
          <w:rtl/>
        </w:rPr>
        <w:t xml:space="preserve"> - </w:t>
      </w:r>
      <w:r w:rsidRPr="00DE78EE">
        <w:rPr>
          <w:rFonts w:cs="Traditional Arabic"/>
          <w:sz w:val="28"/>
          <w:szCs w:val="28"/>
          <w:rtl/>
        </w:rPr>
        <w:t>513 رقم</w:t>
      </w:r>
      <w:r>
        <w:rPr>
          <w:rFonts w:cs="Traditional Arabic"/>
          <w:sz w:val="28"/>
          <w:szCs w:val="28"/>
          <w:rtl/>
        </w:rPr>
        <w:t xml:space="preserve">: </w:t>
      </w:r>
      <w:r w:rsidRPr="00DE78EE">
        <w:rPr>
          <w:rFonts w:cs="Traditional Arabic"/>
          <w:sz w:val="28"/>
          <w:szCs w:val="28"/>
          <w:rtl/>
        </w:rPr>
        <w:t>9798 و</w:t>
      </w:r>
      <w:r>
        <w:rPr>
          <w:rFonts w:cs="Traditional Arabic"/>
          <w:sz w:val="28"/>
          <w:szCs w:val="28"/>
          <w:rtl/>
        </w:rPr>
        <w:t xml:space="preserve">: </w:t>
      </w:r>
      <w:r w:rsidRPr="00DE78EE">
        <w:rPr>
          <w:rFonts w:cs="Traditional Arabic"/>
          <w:sz w:val="28"/>
          <w:szCs w:val="28"/>
          <w:rtl/>
        </w:rPr>
        <w:t>9799 و</w:t>
      </w:r>
      <w:r>
        <w:rPr>
          <w:rFonts w:cs="Traditional Arabic"/>
          <w:sz w:val="28"/>
          <w:szCs w:val="28"/>
          <w:rtl/>
        </w:rPr>
        <w:t xml:space="preserve">: </w:t>
      </w:r>
      <w:r w:rsidRPr="00DE78EE">
        <w:rPr>
          <w:rFonts w:cs="Traditional Arabic"/>
          <w:sz w:val="28"/>
          <w:szCs w:val="28"/>
          <w:rtl/>
        </w:rPr>
        <w:t>9901، وهو عند ابن أبي حاتم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991 رقم</w:t>
      </w:r>
      <w:r>
        <w:rPr>
          <w:rFonts w:cs="Traditional Arabic"/>
          <w:sz w:val="28"/>
          <w:szCs w:val="28"/>
          <w:rtl/>
        </w:rPr>
        <w:t xml:space="preserve">: </w:t>
      </w:r>
      <w:r w:rsidRPr="00DE78EE">
        <w:rPr>
          <w:rFonts w:cs="Traditional Arabic"/>
          <w:sz w:val="28"/>
          <w:szCs w:val="28"/>
          <w:rtl/>
        </w:rPr>
        <w:t xml:space="preserve">5548، وعزاه السيوطي في </w:t>
      </w:r>
      <w:r>
        <w:rPr>
          <w:rFonts w:cs="Traditional Arabic"/>
          <w:sz w:val="28"/>
          <w:szCs w:val="28"/>
          <w:rtl/>
        </w:rPr>
        <w:t xml:space="preserve">"الدر المنثور": </w:t>
      </w:r>
      <w:r w:rsidRPr="00DE78EE">
        <w:rPr>
          <w:rFonts w:cs="Traditional Arabic"/>
          <w:sz w:val="28"/>
          <w:szCs w:val="28"/>
          <w:rtl/>
        </w:rPr>
        <w:t>2</w:t>
      </w:r>
      <w:r>
        <w:rPr>
          <w:rFonts w:cs="Traditional Arabic"/>
          <w:sz w:val="28"/>
          <w:szCs w:val="28"/>
          <w:rtl/>
        </w:rPr>
        <w:t>/</w:t>
      </w:r>
      <w:r w:rsidRPr="00DE78EE">
        <w:rPr>
          <w:rFonts w:cs="Traditional Arabic"/>
          <w:sz w:val="28"/>
          <w:szCs w:val="28"/>
          <w:rtl/>
        </w:rPr>
        <w:t>320 لهما، وزاد نسبته لعبد بن حميد وابن المنذر</w:t>
      </w:r>
      <w:r>
        <w:rPr>
          <w:rFonts w:cs="Traditional Arabic"/>
          <w:sz w:val="28"/>
          <w:szCs w:val="28"/>
          <w:rtl/>
        </w:rPr>
        <w:t>.</w:t>
      </w:r>
    </w:p>
  </w:footnote>
  <w:footnote w:id="27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تفسير الكلبي لم يطبع</w:t>
      </w:r>
      <w:r>
        <w:rPr>
          <w:rFonts w:cs="Traditional Arabic" w:hint="cs"/>
          <w:sz w:val="28"/>
          <w:szCs w:val="28"/>
          <w:rtl/>
        </w:rPr>
        <w:t>ْ</w:t>
      </w:r>
      <w:r w:rsidRPr="00DE78EE">
        <w:rPr>
          <w:rFonts w:cs="Traditional Arabic"/>
          <w:sz w:val="28"/>
          <w:szCs w:val="28"/>
          <w:rtl/>
        </w:rPr>
        <w:t xml:space="preserve"> بعد</w:t>
      </w:r>
      <w:r>
        <w:rPr>
          <w:rFonts w:cs="Traditional Arabic" w:hint="cs"/>
          <w:sz w:val="28"/>
          <w:szCs w:val="28"/>
          <w:rtl/>
        </w:rPr>
        <w:t>ُ</w:t>
      </w:r>
      <w:r w:rsidRPr="00DE78EE">
        <w:rPr>
          <w:rFonts w:cs="Traditional Arabic"/>
          <w:sz w:val="28"/>
          <w:szCs w:val="28"/>
          <w:rtl/>
        </w:rPr>
        <w:t>، قال الثوري</w:t>
      </w:r>
      <w:r>
        <w:rPr>
          <w:rFonts w:cs="Traditional Arabic"/>
          <w:sz w:val="28"/>
          <w:szCs w:val="28"/>
          <w:rtl/>
        </w:rPr>
        <w:t>: "</w:t>
      </w:r>
      <w:r w:rsidRPr="00DE78EE">
        <w:rPr>
          <w:rFonts w:cs="Traditional Arabic"/>
          <w:sz w:val="28"/>
          <w:szCs w:val="28"/>
          <w:rtl/>
        </w:rPr>
        <w:t>قال لي الكلبي</w:t>
      </w:r>
      <w:r>
        <w:rPr>
          <w:rFonts w:cs="Traditional Arabic"/>
          <w:sz w:val="28"/>
          <w:szCs w:val="28"/>
          <w:rtl/>
        </w:rPr>
        <w:t xml:space="preserve">: </w:t>
      </w:r>
      <w:r w:rsidRPr="00DE78EE">
        <w:rPr>
          <w:rFonts w:cs="Traditional Arabic"/>
          <w:sz w:val="28"/>
          <w:szCs w:val="28"/>
          <w:rtl/>
        </w:rPr>
        <w:t>كل ما حدثتك عن أبي صالح فهو كذب</w:t>
      </w:r>
      <w:r>
        <w:rPr>
          <w:rFonts w:cs="Traditional Arabic"/>
          <w:sz w:val="28"/>
          <w:szCs w:val="28"/>
          <w:rtl/>
        </w:rPr>
        <w:t>"؛</w:t>
      </w:r>
      <w:r w:rsidRPr="00DE78EE">
        <w:rPr>
          <w:rFonts w:cs="Traditional Arabic"/>
          <w:sz w:val="28"/>
          <w:szCs w:val="28"/>
          <w:rtl/>
        </w:rPr>
        <w:t xml:space="preserve"> ا</w:t>
      </w:r>
      <w:r>
        <w:rPr>
          <w:rFonts w:cs="Traditional Arabic" w:hint="cs"/>
          <w:sz w:val="28"/>
          <w:szCs w:val="28"/>
          <w:rtl/>
        </w:rPr>
        <w:t xml:space="preserve">. </w:t>
      </w:r>
      <w:r w:rsidRPr="00DE78EE">
        <w:rPr>
          <w:rFonts w:cs="Traditional Arabic"/>
          <w:sz w:val="28"/>
          <w:szCs w:val="28"/>
          <w:rtl/>
        </w:rPr>
        <w:t>هـ</w:t>
      </w:r>
      <w:r>
        <w:rPr>
          <w:rFonts w:cs="Traditional Arabic"/>
          <w:sz w:val="28"/>
          <w:szCs w:val="28"/>
          <w:rtl/>
        </w:rPr>
        <w:t>،</w:t>
      </w:r>
      <w:r w:rsidRPr="00DE78EE">
        <w:rPr>
          <w:rFonts w:cs="Traditional Arabic"/>
          <w:sz w:val="28"/>
          <w:szCs w:val="28"/>
          <w:rtl/>
        </w:rPr>
        <w:t xml:space="preserve"> من </w:t>
      </w:r>
      <w:r>
        <w:rPr>
          <w:rFonts w:cs="Traditional Arabic"/>
          <w:sz w:val="28"/>
          <w:szCs w:val="28"/>
          <w:rtl/>
        </w:rPr>
        <w:t>"</w:t>
      </w:r>
      <w:r w:rsidRPr="00DE78EE">
        <w:rPr>
          <w:rFonts w:cs="Traditional Arabic"/>
          <w:sz w:val="28"/>
          <w:szCs w:val="28"/>
          <w:rtl/>
        </w:rPr>
        <w:t>ميزان الاعتدال</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159، وقد ذكره عنه جماعة منهم</w:t>
      </w:r>
      <w:r>
        <w:rPr>
          <w:rFonts w:cs="Traditional Arabic"/>
          <w:sz w:val="28"/>
          <w:szCs w:val="28"/>
          <w:rtl/>
        </w:rPr>
        <w:t xml:space="preserve">: </w:t>
      </w:r>
      <w:r w:rsidRPr="00DE78EE">
        <w:rPr>
          <w:rFonts w:cs="Traditional Arabic"/>
          <w:sz w:val="28"/>
          <w:szCs w:val="28"/>
          <w:rtl/>
        </w:rPr>
        <w:t xml:space="preserve">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81أ، والواحدي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162، و</w:t>
      </w:r>
      <w:r>
        <w:rPr>
          <w:rFonts w:cs="Traditional Arabic"/>
          <w:sz w:val="28"/>
          <w:szCs w:val="28"/>
          <w:rtl/>
        </w:rPr>
        <w:t xml:space="preserve">"البسيط"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278</w:t>
      </w:r>
      <w:r>
        <w:rPr>
          <w:rFonts w:cs="Traditional Arabic"/>
          <w:sz w:val="28"/>
          <w:szCs w:val="28"/>
          <w:rtl/>
        </w:rPr>
        <w:t xml:space="preserve"> - </w:t>
      </w:r>
      <w:r w:rsidRPr="00DE78EE">
        <w:rPr>
          <w:rFonts w:cs="Traditional Arabic"/>
          <w:sz w:val="28"/>
          <w:szCs w:val="28"/>
          <w:rtl/>
        </w:rPr>
        <w:t xml:space="preserve">279،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263، وابن حجر في </w:t>
      </w:r>
      <w:r>
        <w:rPr>
          <w:rFonts w:cs="Traditional Arabic"/>
          <w:sz w:val="28"/>
          <w:szCs w:val="28"/>
          <w:rtl/>
        </w:rPr>
        <w:t>"</w:t>
      </w:r>
      <w:r w:rsidRPr="00DE78EE">
        <w:rPr>
          <w:rFonts w:cs="Traditional Arabic"/>
          <w:sz w:val="28"/>
          <w:szCs w:val="28"/>
          <w:rtl/>
        </w:rPr>
        <w:t>العجاب</w:t>
      </w:r>
      <w:r>
        <w:rPr>
          <w:rFonts w:cs="Traditional Arabic"/>
          <w:sz w:val="28"/>
          <w:szCs w:val="28"/>
          <w:rtl/>
        </w:rPr>
        <w:t xml:space="preserve">": </w:t>
      </w:r>
      <w:r w:rsidRPr="00DE78EE">
        <w:rPr>
          <w:rFonts w:cs="Traditional Arabic"/>
          <w:sz w:val="28"/>
          <w:szCs w:val="28"/>
          <w:rtl/>
        </w:rPr>
        <w:t>390</w:t>
      </w:r>
      <w:r>
        <w:rPr>
          <w:rFonts w:cs="Traditional Arabic"/>
          <w:sz w:val="28"/>
          <w:szCs w:val="28"/>
          <w:rtl/>
        </w:rPr>
        <w:t xml:space="preserve"> - </w:t>
      </w:r>
      <w:r w:rsidRPr="00DE78EE">
        <w:rPr>
          <w:rFonts w:cs="Traditional Arabic"/>
          <w:sz w:val="28"/>
          <w:szCs w:val="28"/>
          <w:rtl/>
        </w:rPr>
        <w:t>391، وغيرهم</w:t>
      </w:r>
      <w:r>
        <w:rPr>
          <w:rFonts w:cs="Traditional Arabic"/>
          <w:sz w:val="28"/>
          <w:szCs w:val="28"/>
          <w:rtl/>
        </w:rPr>
        <w:t>.</w:t>
      </w:r>
    </w:p>
  </w:footnote>
  <w:footnote w:id="27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 xml:space="preserve">161. وجاء في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509 رقم</w:t>
      </w:r>
      <w:r>
        <w:rPr>
          <w:rFonts w:cs="Traditional Arabic"/>
          <w:sz w:val="28"/>
          <w:szCs w:val="28"/>
          <w:rtl/>
        </w:rPr>
        <w:t xml:space="preserve">: </w:t>
      </w:r>
      <w:r w:rsidRPr="00DE78EE">
        <w:rPr>
          <w:rFonts w:cs="Traditional Arabic"/>
          <w:sz w:val="28"/>
          <w:szCs w:val="28"/>
          <w:rtl/>
        </w:rPr>
        <w:t>9895 عن سعيد عن قتادة أن اسم الأنصاري</w:t>
      </w:r>
      <w:r>
        <w:rPr>
          <w:rFonts w:cs="Traditional Arabic"/>
          <w:sz w:val="28"/>
          <w:szCs w:val="28"/>
          <w:rtl/>
        </w:rPr>
        <w:t xml:space="preserve">: </w:t>
      </w:r>
      <w:r w:rsidRPr="00DE78EE">
        <w:rPr>
          <w:rFonts w:cs="Traditional Arabic"/>
          <w:sz w:val="28"/>
          <w:szCs w:val="28"/>
          <w:rtl/>
        </w:rPr>
        <w:t xml:space="preserve">بشر، وزاد السيوطي في </w:t>
      </w:r>
      <w:r>
        <w:rPr>
          <w:rFonts w:cs="Traditional Arabic"/>
          <w:sz w:val="28"/>
          <w:szCs w:val="28"/>
          <w:rtl/>
        </w:rPr>
        <w:t xml:space="preserve">"الدر المنثور": </w:t>
      </w:r>
      <w:r w:rsidRPr="00DE78EE">
        <w:rPr>
          <w:rFonts w:cs="Traditional Arabic"/>
          <w:sz w:val="28"/>
          <w:szCs w:val="28"/>
          <w:rtl/>
        </w:rPr>
        <w:t>2</w:t>
      </w:r>
      <w:r>
        <w:rPr>
          <w:rFonts w:cs="Traditional Arabic"/>
          <w:sz w:val="28"/>
          <w:szCs w:val="28"/>
          <w:rtl/>
        </w:rPr>
        <w:t>/</w:t>
      </w:r>
      <w:r w:rsidRPr="00DE78EE">
        <w:rPr>
          <w:rFonts w:cs="Traditional Arabic"/>
          <w:sz w:val="28"/>
          <w:szCs w:val="28"/>
          <w:rtl/>
        </w:rPr>
        <w:t>319 نسبته لعبد بن حميد</w:t>
      </w:r>
      <w:r>
        <w:rPr>
          <w:rFonts w:cs="Traditional Arabic"/>
          <w:sz w:val="28"/>
          <w:szCs w:val="28"/>
          <w:rtl/>
        </w:rPr>
        <w:t>.</w:t>
      </w:r>
    </w:p>
  </w:footnote>
  <w:footnote w:id="27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513 و</w:t>
      </w:r>
      <w:r>
        <w:rPr>
          <w:rFonts w:cs="Traditional Arabic"/>
          <w:sz w:val="28"/>
          <w:szCs w:val="28"/>
          <w:rtl/>
        </w:rPr>
        <w:t xml:space="preserve">: </w:t>
      </w:r>
      <w:r w:rsidRPr="00DE78EE">
        <w:rPr>
          <w:rFonts w:cs="Traditional Arabic"/>
          <w:sz w:val="28"/>
          <w:szCs w:val="28"/>
          <w:rtl/>
        </w:rPr>
        <w:t>524</w:t>
      </w:r>
      <w:r>
        <w:rPr>
          <w:rFonts w:cs="Traditional Arabic"/>
          <w:sz w:val="28"/>
          <w:szCs w:val="28"/>
          <w:rtl/>
        </w:rPr>
        <w:t>.</w:t>
      </w:r>
    </w:p>
  </w:footnote>
  <w:footnote w:id="27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w:t>
      </w:r>
      <w:r w:rsidRPr="00DE78EE">
        <w:rPr>
          <w:rFonts w:cs="Traditional Arabic"/>
          <w:sz w:val="28"/>
          <w:szCs w:val="28"/>
          <w:rtl/>
        </w:rPr>
        <w:t>تهذيب الآثار</w:t>
      </w:r>
      <w:r>
        <w:rPr>
          <w:rFonts w:cs="Traditional Arabic"/>
          <w:sz w:val="28"/>
          <w:szCs w:val="28"/>
          <w:rtl/>
        </w:rPr>
        <w:t xml:space="preserve">" - </w:t>
      </w:r>
      <w:r w:rsidRPr="00DE78EE">
        <w:rPr>
          <w:rFonts w:cs="Traditional Arabic"/>
          <w:sz w:val="28"/>
          <w:szCs w:val="28"/>
          <w:rtl/>
        </w:rPr>
        <w:t>الجزء المفقود</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علي رضا بن عبدالله</w:t>
      </w:r>
      <w:r>
        <w:rPr>
          <w:rFonts w:cs="Traditional Arabic"/>
          <w:sz w:val="28"/>
          <w:szCs w:val="28"/>
          <w:rtl/>
        </w:rPr>
        <w:t xml:space="preserve"> -: </w:t>
      </w:r>
      <w:r w:rsidRPr="00DE78EE">
        <w:rPr>
          <w:rFonts w:cs="Traditional Arabic"/>
          <w:sz w:val="28"/>
          <w:szCs w:val="28"/>
          <w:rtl/>
        </w:rPr>
        <w:t>426، والنقل عنه إلى نهاية (... خلاف ذلك) بتصرف</w:t>
      </w:r>
      <w:r>
        <w:rPr>
          <w:rFonts w:cs="Traditional Arabic"/>
          <w:sz w:val="28"/>
          <w:szCs w:val="28"/>
          <w:rtl/>
        </w:rPr>
        <w:t>.</w:t>
      </w:r>
    </w:p>
  </w:footnote>
  <w:footnote w:id="27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ما بعد القول مأخوذ بالمعنى عن </w:t>
      </w:r>
      <w:r>
        <w:rPr>
          <w:rFonts w:cs="Traditional Arabic"/>
          <w:sz w:val="28"/>
          <w:szCs w:val="28"/>
          <w:rtl/>
        </w:rPr>
        <w:t xml:space="preserve">"جامع البيان": </w:t>
      </w:r>
      <w:r w:rsidRPr="00DE78EE">
        <w:rPr>
          <w:rFonts w:cs="Traditional Arabic"/>
          <w:sz w:val="28"/>
          <w:szCs w:val="28"/>
          <w:rtl/>
        </w:rPr>
        <w:t>8</w:t>
      </w:r>
      <w:r>
        <w:rPr>
          <w:rFonts w:cs="Traditional Arabic"/>
          <w:sz w:val="28"/>
          <w:szCs w:val="28"/>
          <w:rtl/>
        </w:rPr>
        <w:t>/</w:t>
      </w:r>
      <w:r w:rsidRPr="00DE78EE">
        <w:rPr>
          <w:rFonts w:cs="Traditional Arabic"/>
          <w:sz w:val="28"/>
          <w:szCs w:val="28"/>
          <w:rtl/>
        </w:rPr>
        <w:t>524</w:t>
      </w:r>
      <w:r>
        <w:rPr>
          <w:rFonts w:cs="Traditional Arabic"/>
          <w:sz w:val="28"/>
          <w:szCs w:val="28"/>
          <w:rtl/>
        </w:rPr>
        <w:t xml:space="preserve"> - </w:t>
      </w:r>
      <w:r w:rsidRPr="00DE78EE">
        <w:rPr>
          <w:rFonts w:cs="Traditional Arabic"/>
          <w:sz w:val="28"/>
          <w:szCs w:val="28"/>
          <w:rtl/>
        </w:rPr>
        <w:t xml:space="preserve">525، لا عند </w:t>
      </w:r>
      <w:r>
        <w:rPr>
          <w:rFonts w:cs="Traditional Arabic"/>
          <w:sz w:val="28"/>
          <w:szCs w:val="28"/>
          <w:rtl/>
        </w:rPr>
        <w:t>"</w:t>
      </w:r>
      <w:r w:rsidRPr="00DE78EE">
        <w:rPr>
          <w:rFonts w:cs="Traditional Arabic"/>
          <w:sz w:val="28"/>
          <w:szCs w:val="28"/>
          <w:rtl/>
        </w:rPr>
        <w:t>تهذيب الآثار</w:t>
      </w:r>
      <w:r>
        <w:rPr>
          <w:rFonts w:cs="Traditional Arabic"/>
          <w:sz w:val="28"/>
          <w:szCs w:val="28"/>
          <w:rtl/>
        </w:rPr>
        <w:t>"</w:t>
      </w:r>
      <w:r w:rsidRPr="00DE78EE">
        <w:rPr>
          <w:rFonts w:cs="Traditional Arabic"/>
          <w:sz w:val="28"/>
          <w:szCs w:val="28"/>
          <w:rtl/>
        </w:rPr>
        <w:t>، وانظر</w:t>
      </w:r>
      <w:r>
        <w:rPr>
          <w:rFonts w:cs="Traditional Arabic"/>
          <w:sz w:val="28"/>
          <w:szCs w:val="28"/>
          <w:rtl/>
        </w:rPr>
        <w:t xml:space="preserve">: "الجامع لأحكام القرآن"؛ للقرطبي: </w:t>
      </w:r>
      <w:r w:rsidRPr="00DE78EE">
        <w:rPr>
          <w:rFonts w:cs="Traditional Arabic"/>
          <w:sz w:val="28"/>
          <w:szCs w:val="28"/>
          <w:rtl/>
        </w:rPr>
        <w:t>5</w:t>
      </w:r>
      <w:r>
        <w:rPr>
          <w:rFonts w:cs="Traditional Arabic"/>
          <w:sz w:val="28"/>
          <w:szCs w:val="28"/>
          <w:rtl/>
        </w:rPr>
        <w:t>/</w:t>
      </w:r>
      <w:r w:rsidRPr="00DE78EE">
        <w:rPr>
          <w:rFonts w:cs="Traditional Arabic"/>
          <w:sz w:val="28"/>
          <w:szCs w:val="28"/>
          <w:rtl/>
        </w:rPr>
        <w:t>267</w:t>
      </w:r>
      <w:r>
        <w:rPr>
          <w:rFonts w:cs="Traditional Arabic"/>
          <w:sz w:val="28"/>
          <w:szCs w:val="28"/>
          <w:rtl/>
        </w:rPr>
        <w:t>.</w:t>
      </w:r>
    </w:p>
  </w:footnote>
  <w:footnote w:id="27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فيه وتنازعوا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"تفسير غريب القرآن"؛</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130،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70،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129،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518،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38 ب،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288</w:t>
      </w:r>
      <w:r>
        <w:rPr>
          <w:rFonts w:cs="Traditional Arabic"/>
          <w:sz w:val="28"/>
          <w:szCs w:val="28"/>
          <w:rtl/>
        </w:rPr>
        <w:t xml:space="preserve"> - </w:t>
      </w:r>
      <w:r w:rsidRPr="00DE78EE">
        <w:rPr>
          <w:rFonts w:cs="Traditional Arabic"/>
          <w:sz w:val="28"/>
          <w:szCs w:val="28"/>
          <w:rtl/>
        </w:rPr>
        <w:t xml:space="preserve">289، </w:t>
      </w:r>
      <w:r>
        <w:rPr>
          <w:rFonts w:cs="Traditional Arabic"/>
          <w:sz w:val="28"/>
          <w:szCs w:val="28"/>
          <w:rtl/>
        </w:rPr>
        <w:t>"</w:t>
      </w:r>
      <w:r w:rsidRPr="00DE78EE">
        <w:rPr>
          <w:rFonts w:cs="Traditional Arabic"/>
          <w:sz w:val="28"/>
          <w:szCs w:val="28"/>
          <w:rtl/>
        </w:rPr>
        <w:t>المفردات</w:t>
      </w:r>
      <w:r>
        <w:rPr>
          <w:rFonts w:cs="Traditional Arabic"/>
          <w:sz w:val="28"/>
          <w:szCs w:val="28"/>
          <w:rtl/>
        </w:rPr>
        <w:t>"؛</w:t>
      </w:r>
      <w:r w:rsidRPr="00DE78EE">
        <w:rPr>
          <w:rFonts w:cs="Traditional Arabic"/>
          <w:sz w:val="28"/>
          <w:szCs w:val="28"/>
          <w:rtl/>
        </w:rPr>
        <w:t xml:space="preserve"> الراغب</w:t>
      </w:r>
      <w:r>
        <w:rPr>
          <w:rFonts w:cs="Traditional Arabic"/>
          <w:sz w:val="28"/>
          <w:szCs w:val="28"/>
          <w:rtl/>
        </w:rPr>
        <w:t xml:space="preserve">: </w:t>
      </w:r>
      <w:r w:rsidRPr="00DE78EE">
        <w:rPr>
          <w:rFonts w:cs="Traditional Arabic"/>
          <w:sz w:val="28"/>
          <w:szCs w:val="28"/>
          <w:rtl/>
        </w:rPr>
        <w:t xml:space="preserve">256، </w:t>
      </w:r>
      <w:r>
        <w:rPr>
          <w:rFonts w:cs="Traditional Arabic"/>
          <w:sz w:val="28"/>
          <w:szCs w:val="28"/>
          <w:rtl/>
        </w:rPr>
        <w:t xml:space="preserve">"تهذيب اللغة"؛ للأزهري: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529، </w:t>
      </w:r>
      <w:r>
        <w:rPr>
          <w:rFonts w:cs="Traditional Arabic"/>
          <w:sz w:val="28"/>
          <w:szCs w:val="28"/>
          <w:rtl/>
        </w:rPr>
        <w:t>"</w:t>
      </w:r>
      <w:r w:rsidRPr="00DE78EE">
        <w:rPr>
          <w:rFonts w:cs="Traditional Arabic"/>
          <w:sz w:val="28"/>
          <w:szCs w:val="28"/>
          <w:rtl/>
        </w:rPr>
        <w:t>معجم مقاييس اللغة</w:t>
      </w:r>
      <w:r>
        <w:rPr>
          <w:rFonts w:cs="Traditional Arabic"/>
          <w:sz w:val="28"/>
          <w:szCs w:val="28"/>
          <w:rtl/>
        </w:rPr>
        <w:t>"؛</w:t>
      </w:r>
      <w:r w:rsidRPr="00DE78EE">
        <w:rPr>
          <w:rFonts w:cs="Traditional Arabic"/>
          <w:sz w:val="28"/>
          <w:szCs w:val="28"/>
          <w:rtl/>
        </w:rPr>
        <w:t xml:space="preserve"> لابن فارس</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246، وغيرها</w:t>
      </w:r>
      <w:r>
        <w:rPr>
          <w:rFonts w:cs="Traditional Arabic"/>
          <w:sz w:val="28"/>
          <w:szCs w:val="28"/>
          <w:rtl/>
        </w:rPr>
        <w:t>.</w:t>
      </w:r>
    </w:p>
  </w:footnote>
  <w:footnote w:id="27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الرفيق الأعلى، انظر</w:t>
      </w:r>
      <w:r>
        <w:rPr>
          <w:rFonts w:cs="Traditional Arabic"/>
          <w:sz w:val="28"/>
          <w:szCs w:val="28"/>
          <w:rtl/>
        </w:rPr>
        <w:t>: "</w:t>
      </w:r>
      <w:r w:rsidRPr="00DE78EE">
        <w:rPr>
          <w:rFonts w:cs="Traditional Arabic"/>
          <w:sz w:val="28"/>
          <w:szCs w:val="28"/>
          <w:rtl/>
        </w:rPr>
        <w:t>الهدي</w:t>
      </w:r>
      <w:r>
        <w:rPr>
          <w:rFonts w:cs="Traditional Arabic"/>
          <w:sz w:val="28"/>
          <w:szCs w:val="28"/>
          <w:rtl/>
        </w:rPr>
        <w:t xml:space="preserve">": </w:t>
      </w:r>
      <w:r w:rsidRPr="00DE78EE">
        <w:rPr>
          <w:rFonts w:cs="Traditional Arabic"/>
          <w:sz w:val="28"/>
          <w:szCs w:val="28"/>
          <w:rtl/>
        </w:rPr>
        <w:t>130</w:t>
      </w:r>
      <w:r>
        <w:rPr>
          <w:rFonts w:cs="Traditional Arabic"/>
          <w:sz w:val="28"/>
          <w:szCs w:val="28"/>
          <w:rtl/>
        </w:rPr>
        <w:t>.</w:t>
      </w:r>
    </w:p>
  </w:footnote>
  <w:footnote w:id="27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ممن معهم في الجنة من الصديقين والشهداء والصالحين، وهم الرفقاء المشار إليهم في آخر الآية</w:t>
      </w:r>
      <w:r>
        <w:rPr>
          <w:rFonts w:cs="Traditional Arabic"/>
          <w:sz w:val="28"/>
          <w:szCs w:val="28"/>
          <w:rtl/>
        </w:rPr>
        <w:t xml:space="preserve"> - </w:t>
      </w:r>
      <w:r w:rsidRPr="00DE78EE">
        <w:rPr>
          <w:rFonts w:cs="Traditional Arabic"/>
          <w:sz w:val="28"/>
          <w:szCs w:val="28"/>
          <w:rtl/>
        </w:rPr>
        <w:t>جعلنا الله منهم</w:t>
      </w:r>
      <w:r>
        <w:rPr>
          <w:rFonts w:cs="Traditional Arabic"/>
          <w:sz w:val="28"/>
          <w:szCs w:val="28"/>
          <w:rtl/>
        </w:rPr>
        <w:t xml:space="preserve"> -</w:t>
      </w:r>
      <w:r w:rsidRPr="00DE78EE">
        <w:rPr>
          <w:rFonts w:cs="Traditional Arabic"/>
          <w:sz w:val="28"/>
          <w:szCs w:val="28"/>
          <w:rtl/>
        </w:rPr>
        <w:t xml:space="preserve"> انظر</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73، </w:t>
      </w:r>
      <w:r>
        <w:rPr>
          <w:rFonts w:cs="Traditional Arabic"/>
          <w:sz w:val="28"/>
          <w:szCs w:val="28"/>
          <w:rtl/>
        </w:rPr>
        <w:t xml:space="preserve">"تهذيب اللغة"؛ للأزهري: </w:t>
      </w:r>
      <w:r w:rsidRPr="00DE78EE">
        <w:rPr>
          <w:rFonts w:cs="Traditional Arabic"/>
          <w:sz w:val="28"/>
          <w:szCs w:val="28"/>
          <w:rtl/>
        </w:rPr>
        <w:t>9</w:t>
      </w:r>
      <w:r>
        <w:rPr>
          <w:rFonts w:cs="Traditional Arabic"/>
          <w:sz w:val="28"/>
          <w:szCs w:val="28"/>
          <w:rtl/>
        </w:rPr>
        <w:t>/</w:t>
      </w:r>
      <w:r w:rsidRPr="00DE78EE">
        <w:rPr>
          <w:rFonts w:cs="Traditional Arabic"/>
          <w:sz w:val="28"/>
          <w:szCs w:val="28"/>
          <w:rtl/>
        </w:rPr>
        <w:t>110</w:t>
      </w:r>
      <w:r>
        <w:rPr>
          <w:rFonts w:cs="Traditional Arabic"/>
          <w:sz w:val="28"/>
          <w:szCs w:val="28"/>
          <w:rtl/>
        </w:rPr>
        <w:t xml:space="preserve"> - </w:t>
      </w:r>
      <w:r w:rsidRPr="00DE78EE">
        <w:rPr>
          <w:rFonts w:cs="Traditional Arabic"/>
          <w:sz w:val="28"/>
          <w:szCs w:val="28"/>
          <w:rtl/>
        </w:rPr>
        <w:t xml:space="preserve">111،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532، </w:t>
      </w:r>
      <w:r>
        <w:rPr>
          <w:rFonts w:cs="Traditional Arabic"/>
          <w:sz w:val="28"/>
          <w:szCs w:val="28"/>
          <w:rtl/>
        </w:rPr>
        <w:t>"</w:t>
      </w:r>
      <w:r w:rsidRPr="00DE78EE">
        <w:rPr>
          <w:rFonts w:cs="Traditional Arabic"/>
          <w:sz w:val="28"/>
          <w:szCs w:val="28"/>
          <w:rtl/>
        </w:rPr>
        <w:t>لسان العرب</w:t>
      </w:r>
      <w:r>
        <w:rPr>
          <w:rFonts w:cs="Traditional Arabic"/>
          <w:sz w:val="28"/>
          <w:szCs w:val="28"/>
          <w:rtl/>
        </w:rPr>
        <w:t>"؛</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1696،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246،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180،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288،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78</w:t>
      </w:r>
      <w:r>
        <w:rPr>
          <w:rFonts w:cs="Traditional Arabic"/>
          <w:sz w:val="28"/>
          <w:szCs w:val="28"/>
          <w:rtl/>
        </w:rPr>
        <w:t>.</w:t>
      </w:r>
    </w:p>
  </w:footnote>
  <w:footnote w:id="28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عزا هذين الوجهين للمبرد</w:t>
      </w:r>
      <w:r>
        <w:rPr>
          <w:rFonts w:cs="Traditional Arabic"/>
          <w:sz w:val="28"/>
          <w:szCs w:val="28"/>
          <w:rtl/>
        </w:rPr>
        <w:t xml:space="preserve">: </w:t>
      </w:r>
      <w:r w:rsidRPr="00DE78EE">
        <w:rPr>
          <w:rFonts w:cs="Traditional Arabic"/>
          <w:sz w:val="28"/>
          <w:szCs w:val="28"/>
          <w:rtl/>
        </w:rPr>
        <w:t xml:space="preserve">الزجاج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77</w:t>
      </w:r>
      <w:r>
        <w:rPr>
          <w:rFonts w:cs="Traditional Arabic"/>
          <w:sz w:val="28"/>
          <w:szCs w:val="28"/>
          <w:rtl/>
        </w:rPr>
        <w:t xml:space="preserve"> - </w:t>
      </w:r>
      <w:r w:rsidRPr="00DE78EE">
        <w:rPr>
          <w:rFonts w:cs="Traditional Arabic"/>
          <w:sz w:val="28"/>
          <w:szCs w:val="28"/>
          <w:rtl/>
        </w:rPr>
        <w:t xml:space="preserve">78، والواحدي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314</w:t>
      </w:r>
      <w:r>
        <w:rPr>
          <w:rFonts w:cs="Traditional Arabic"/>
          <w:sz w:val="28"/>
          <w:szCs w:val="28"/>
          <w:rtl/>
        </w:rPr>
        <w:t xml:space="preserve"> - </w:t>
      </w:r>
      <w:r w:rsidRPr="00DE78EE">
        <w:rPr>
          <w:rFonts w:cs="Traditional Arabic"/>
          <w:sz w:val="28"/>
          <w:szCs w:val="28"/>
          <w:rtl/>
        </w:rPr>
        <w:t>315</w:t>
      </w:r>
      <w:r>
        <w:rPr>
          <w:rFonts w:cs="Traditional Arabic"/>
          <w:sz w:val="28"/>
          <w:szCs w:val="28"/>
          <w:rtl/>
        </w:rPr>
        <w:t>،</w:t>
      </w:r>
      <w:r w:rsidRPr="00DE78EE">
        <w:rPr>
          <w:rFonts w:cs="Traditional Arabic"/>
          <w:sz w:val="28"/>
          <w:szCs w:val="28"/>
          <w:rtl/>
        </w:rPr>
        <w:t xml:space="preserve"> وذكرهما جمع منهم</w:t>
      </w:r>
      <w:r>
        <w:rPr>
          <w:rFonts w:cs="Traditional Arabic"/>
          <w:sz w:val="28"/>
          <w:szCs w:val="28"/>
          <w:rtl/>
        </w:rPr>
        <w:t>: "</w:t>
      </w:r>
      <w:r w:rsidRPr="00DE78EE">
        <w:rPr>
          <w:rFonts w:cs="Traditional Arabic"/>
          <w:sz w:val="28"/>
          <w:szCs w:val="28"/>
          <w:rtl/>
        </w:rPr>
        <w:t>النحاس في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471،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279، والرازي في </w:t>
      </w:r>
      <w:r>
        <w:rPr>
          <w:rFonts w:cs="Traditional Arabic"/>
          <w:sz w:val="28"/>
          <w:szCs w:val="28"/>
          <w:rtl/>
        </w:rPr>
        <w:t>"</w:t>
      </w:r>
      <w:r w:rsidRPr="00DE78EE">
        <w:rPr>
          <w:rFonts w:cs="Traditional Arabic"/>
          <w:sz w:val="28"/>
          <w:szCs w:val="28"/>
          <w:rtl/>
        </w:rPr>
        <w:t>مفاتيح الغيب</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178،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295، والسمين الحلبي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294. وظاهر قول مكي في </w:t>
      </w:r>
      <w:r>
        <w:rPr>
          <w:rFonts w:cs="Traditional Arabic"/>
          <w:sz w:val="28"/>
          <w:szCs w:val="28"/>
          <w:rtl/>
        </w:rPr>
        <w:t>"</w:t>
      </w:r>
      <w:r w:rsidRPr="00DE78EE">
        <w:rPr>
          <w:rFonts w:cs="Traditional Arabic"/>
          <w:sz w:val="28"/>
          <w:szCs w:val="28"/>
          <w:rtl/>
        </w:rPr>
        <w:t>مشكل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203، وأبي البركات ابن الأنباري في </w:t>
      </w:r>
      <w:r>
        <w:rPr>
          <w:rFonts w:cs="Traditional Arabic"/>
          <w:sz w:val="28"/>
          <w:szCs w:val="28"/>
          <w:rtl/>
        </w:rPr>
        <w:t>"</w:t>
      </w:r>
      <w:r w:rsidRPr="00DE78EE">
        <w:rPr>
          <w:rFonts w:cs="Traditional Arabic"/>
          <w:sz w:val="28"/>
          <w:szCs w:val="28"/>
          <w:rtl/>
        </w:rPr>
        <w:t>البيان في غريب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260، وابن عطية في </w:t>
      </w:r>
      <w:r>
        <w:rPr>
          <w:rFonts w:cs="Traditional Arabic"/>
          <w:sz w:val="28"/>
          <w:szCs w:val="28"/>
          <w:rtl/>
        </w:rPr>
        <w:t>"</w:t>
      </w:r>
      <w:r w:rsidRPr="00DE78EE">
        <w:rPr>
          <w:rFonts w:cs="Traditional Arabic"/>
          <w:sz w:val="28"/>
          <w:szCs w:val="28"/>
          <w:rtl/>
        </w:rPr>
        <w:t>المحرر الوجيز</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176، تضعيف كون </w:t>
      </w:r>
      <w:r>
        <w:rPr>
          <w:rFonts w:cs="Traditional Arabic" w:hint="cs"/>
          <w:sz w:val="28"/>
          <w:szCs w:val="28"/>
          <w:rtl/>
        </w:rPr>
        <w:t>﴿</w:t>
      </w:r>
      <w:r w:rsidRPr="00DE78EE">
        <w:rPr>
          <w:rFonts w:cs="Traditional Arabic"/>
          <w:sz w:val="28"/>
          <w:szCs w:val="28"/>
          <w:rtl/>
        </w:rPr>
        <w:t>الْمُسْتَضْعَفِينَ</w:t>
      </w:r>
      <w:r>
        <w:rPr>
          <w:rFonts w:cs="Traditional Arabic" w:hint="cs"/>
          <w:sz w:val="28"/>
          <w:szCs w:val="28"/>
          <w:rtl/>
        </w:rPr>
        <w:t>﴾</w:t>
      </w:r>
      <w:r w:rsidRPr="00DE78EE">
        <w:rPr>
          <w:rFonts w:cs="Traditional Arabic"/>
          <w:sz w:val="28"/>
          <w:szCs w:val="28"/>
          <w:rtl/>
        </w:rPr>
        <w:t xml:space="preserve"> معطوفاً على </w:t>
      </w:r>
      <w:r>
        <w:rPr>
          <w:rFonts w:cs="Traditional Arabic" w:hint="cs"/>
          <w:sz w:val="28"/>
          <w:szCs w:val="28"/>
          <w:rtl/>
        </w:rPr>
        <w:t>﴿</w:t>
      </w:r>
      <w:r w:rsidRPr="00DE78EE">
        <w:rPr>
          <w:rFonts w:cs="Traditional Arabic"/>
          <w:sz w:val="28"/>
          <w:szCs w:val="28"/>
          <w:rtl/>
        </w:rPr>
        <w:t>سَبِيل</w:t>
      </w:r>
      <w:r>
        <w:rPr>
          <w:rFonts w:cs="Traditional Arabic" w:hint="cs"/>
          <w:sz w:val="28"/>
          <w:szCs w:val="28"/>
          <w:rtl/>
        </w:rPr>
        <w:t>﴾</w:t>
      </w:r>
      <w:r w:rsidRPr="00DE78EE">
        <w:rPr>
          <w:rFonts w:cs="Traditional Arabic"/>
          <w:sz w:val="28"/>
          <w:szCs w:val="28"/>
          <w:rtl/>
        </w:rPr>
        <w:t xml:space="preserve">، وصرح بذلك العكبري في </w:t>
      </w:r>
      <w:r>
        <w:rPr>
          <w:rFonts w:cs="Traditional Arabic"/>
          <w:sz w:val="28"/>
          <w:szCs w:val="28"/>
          <w:rtl/>
        </w:rPr>
        <w:t xml:space="preserve">"إملاء ما مَنَّ به الرحمن": </w:t>
      </w:r>
      <w:r w:rsidRPr="00DE78EE">
        <w:rPr>
          <w:rFonts w:cs="Traditional Arabic"/>
          <w:sz w:val="28"/>
          <w:szCs w:val="28"/>
          <w:rtl/>
        </w:rPr>
        <w:t>1</w:t>
      </w:r>
      <w:r>
        <w:rPr>
          <w:rFonts w:cs="Traditional Arabic"/>
          <w:sz w:val="28"/>
          <w:szCs w:val="28"/>
          <w:rtl/>
        </w:rPr>
        <w:t>/</w:t>
      </w:r>
      <w:r w:rsidRPr="00DE78EE">
        <w:rPr>
          <w:rFonts w:cs="Traditional Arabic"/>
          <w:sz w:val="28"/>
          <w:szCs w:val="28"/>
          <w:rtl/>
        </w:rPr>
        <w:t>260 فقال عنه</w:t>
      </w:r>
      <w:r>
        <w:rPr>
          <w:rFonts w:cs="Traditional Arabic"/>
          <w:sz w:val="28"/>
          <w:szCs w:val="28"/>
          <w:rtl/>
        </w:rPr>
        <w:t>: "</w:t>
      </w:r>
      <w:r w:rsidRPr="00DE78EE">
        <w:rPr>
          <w:rFonts w:cs="Traditional Arabic"/>
          <w:sz w:val="28"/>
          <w:szCs w:val="28"/>
          <w:rtl/>
        </w:rPr>
        <w:t>وليس بشيء</w:t>
      </w:r>
      <w:r>
        <w:rPr>
          <w:rFonts w:cs="Traditional Arabic"/>
          <w:sz w:val="28"/>
          <w:szCs w:val="28"/>
          <w:rtl/>
        </w:rPr>
        <w:t>"</w:t>
      </w:r>
      <w:r w:rsidRPr="00DE78EE">
        <w:rPr>
          <w:rFonts w:cs="Traditional Arabic"/>
          <w:sz w:val="28"/>
          <w:szCs w:val="28"/>
          <w:rtl/>
        </w:rPr>
        <w:t xml:space="preserve">، قال السمين الحلبي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394 بعد إيراده لقول العكبري ذلك</w:t>
      </w:r>
      <w:r>
        <w:rPr>
          <w:rFonts w:cs="Traditional Arabic"/>
          <w:sz w:val="28"/>
          <w:szCs w:val="28"/>
          <w:rtl/>
        </w:rPr>
        <w:t>: "</w:t>
      </w:r>
      <w:r w:rsidRPr="00DE78EE">
        <w:rPr>
          <w:rFonts w:cs="Traditional Arabic"/>
          <w:sz w:val="28"/>
          <w:szCs w:val="28"/>
          <w:rtl/>
        </w:rPr>
        <w:t>كأنه لم يظهر لأبي البقاء وجه ذلك، ووجهه أن تقديره</w:t>
      </w:r>
      <w:r>
        <w:rPr>
          <w:rFonts w:cs="Traditional Arabic"/>
          <w:sz w:val="28"/>
          <w:szCs w:val="28"/>
          <w:rtl/>
        </w:rPr>
        <w:t xml:space="preserve">: </w:t>
      </w:r>
      <w:r w:rsidRPr="00DE78EE">
        <w:rPr>
          <w:rFonts w:cs="Traditional Arabic"/>
          <w:sz w:val="28"/>
          <w:szCs w:val="28"/>
          <w:rtl/>
        </w:rPr>
        <w:t>وفي خلاص المستضعفين</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بحذف المضاف</w:t>
      </w:r>
      <w:r>
        <w:rPr>
          <w:rFonts w:cs="Traditional Arabic"/>
          <w:sz w:val="28"/>
          <w:szCs w:val="28"/>
          <w:rtl/>
        </w:rPr>
        <w:t>،</w:t>
      </w:r>
      <w:r w:rsidRPr="00DE78EE">
        <w:rPr>
          <w:rFonts w:cs="Traditional Arabic"/>
          <w:sz w:val="28"/>
          <w:szCs w:val="28"/>
          <w:rtl/>
        </w:rPr>
        <w:t xml:space="preserve"> وجوز الزمخشري في </w:t>
      </w:r>
      <w:r>
        <w:rPr>
          <w:rFonts w:cs="Traditional Arabic"/>
          <w:sz w:val="28"/>
          <w:szCs w:val="28"/>
          <w:rtl/>
        </w:rPr>
        <w:t>"</w:t>
      </w:r>
      <w:r w:rsidRPr="00DE78EE">
        <w:rPr>
          <w:rFonts w:cs="Traditional Arabic"/>
          <w:sz w:val="28"/>
          <w:szCs w:val="28"/>
          <w:rtl/>
        </w:rPr>
        <w:t>كشافه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542</w:t>
      </w:r>
      <w:r>
        <w:rPr>
          <w:rFonts w:cs="Traditional Arabic"/>
          <w:sz w:val="28"/>
          <w:szCs w:val="28"/>
          <w:rtl/>
        </w:rPr>
        <w:t xml:space="preserve"> - </w:t>
      </w:r>
      <w:r w:rsidRPr="00DE78EE">
        <w:rPr>
          <w:rFonts w:cs="Traditional Arabic"/>
          <w:sz w:val="28"/>
          <w:szCs w:val="28"/>
          <w:rtl/>
        </w:rPr>
        <w:t>543 وجه</w:t>
      </w:r>
      <w:r>
        <w:rPr>
          <w:rFonts w:cs="Traditional Arabic"/>
          <w:sz w:val="28"/>
          <w:szCs w:val="28"/>
          <w:rtl/>
        </w:rPr>
        <w:t>ً</w:t>
      </w:r>
      <w:r w:rsidRPr="00DE78EE">
        <w:rPr>
          <w:rFonts w:cs="Traditional Arabic"/>
          <w:sz w:val="28"/>
          <w:szCs w:val="28"/>
          <w:rtl/>
        </w:rPr>
        <w:t>ا</w:t>
      </w:r>
      <w:r>
        <w:rPr>
          <w:rFonts w:cs="Traditional Arabic" w:hint="cs"/>
          <w:sz w:val="28"/>
          <w:szCs w:val="28"/>
          <w:rtl/>
        </w:rPr>
        <w:t xml:space="preserve"> </w:t>
      </w:r>
      <w:r w:rsidRPr="00DE78EE">
        <w:rPr>
          <w:rFonts w:cs="Traditional Arabic"/>
          <w:sz w:val="28"/>
          <w:szCs w:val="28"/>
          <w:rtl/>
        </w:rPr>
        <w:t>ثالث</w:t>
      </w:r>
      <w:r>
        <w:rPr>
          <w:rFonts w:cs="Traditional Arabic"/>
          <w:sz w:val="28"/>
          <w:szCs w:val="28"/>
          <w:rtl/>
        </w:rPr>
        <w:t>ً</w:t>
      </w:r>
      <w:r w:rsidRPr="00DE78EE">
        <w:rPr>
          <w:rFonts w:cs="Traditional Arabic"/>
          <w:sz w:val="28"/>
          <w:szCs w:val="28"/>
          <w:rtl/>
        </w:rPr>
        <w:t>ا في المستضعفين</w:t>
      </w:r>
      <w:r>
        <w:rPr>
          <w:rFonts w:cs="Traditional Arabic"/>
          <w:sz w:val="28"/>
          <w:szCs w:val="28"/>
          <w:rtl/>
        </w:rPr>
        <w:t>،</w:t>
      </w:r>
      <w:r w:rsidRPr="00DE78EE">
        <w:rPr>
          <w:rFonts w:cs="Traditional Arabic"/>
          <w:sz w:val="28"/>
          <w:szCs w:val="28"/>
          <w:rtl/>
        </w:rPr>
        <w:t xml:space="preserve"> وهو أن يكون منصوب</w:t>
      </w:r>
      <w:r>
        <w:rPr>
          <w:rFonts w:cs="Traditional Arabic" w:hint="cs"/>
          <w:sz w:val="28"/>
          <w:szCs w:val="28"/>
          <w:rtl/>
        </w:rPr>
        <w:t>ً</w:t>
      </w:r>
      <w:r w:rsidRPr="00DE78EE">
        <w:rPr>
          <w:rFonts w:cs="Traditional Arabic"/>
          <w:sz w:val="28"/>
          <w:szCs w:val="28"/>
          <w:rtl/>
        </w:rPr>
        <w:t>ا بفعل محذوف تقديره</w:t>
      </w:r>
      <w:r>
        <w:rPr>
          <w:rFonts w:cs="Traditional Arabic"/>
          <w:sz w:val="28"/>
          <w:szCs w:val="28"/>
          <w:rtl/>
        </w:rPr>
        <w:t xml:space="preserve">: </w:t>
      </w:r>
      <w:r w:rsidRPr="00DE78EE">
        <w:rPr>
          <w:rFonts w:cs="Traditional Arabic"/>
          <w:sz w:val="28"/>
          <w:szCs w:val="28"/>
          <w:rtl/>
        </w:rPr>
        <w:t>أعني أو أخص على سبيل الاختصاص؛ لأن سبيل الله يعم أبواب الخير، وتخليص المستضعفين من أيدي المشركين أعظمها وأخصها، وقد تبعه على ذلك جمع</w:t>
      </w:r>
      <w:r>
        <w:rPr>
          <w:rFonts w:cs="Traditional Arabic"/>
          <w:sz w:val="28"/>
          <w:szCs w:val="28"/>
          <w:rtl/>
        </w:rPr>
        <w:t>:</w:t>
      </w:r>
      <w:r w:rsidRPr="00DE78EE">
        <w:rPr>
          <w:rFonts w:cs="Traditional Arabic"/>
          <w:sz w:val="28"/>
          <w:szCs w:val="28"/>
          <w:rtl/>
        </w:rPr>
        <w:t xml:space="preserve"> كالبيضاوي في </w:t>
      </w:r>
      <w:r>
        <w:rPr>
          <w:rFonts w:cs="Traditional Arabic"/>
          <w:sz w:val="28"/>
          <w:szCs w:val="28"/>
          <w:rtl/>
        </w:rPr>
        <w:t xml:space="preserve">"أنوار التنزيل":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230، وأبي السعود في </w:t>
      </w:r>
      <w:r>
        <w:rPr>
          <w:rFonts w:cs="Traditional Arabic"/>
          <w:sz w:val="28"/>
          <w:szCs w:val="28"/>
          <w:rtl/>
        </w:rPr>
        <w:t xml:space="preserve">"إرشاد العقل السليم": </w:t>
      </w:r>
      <w:r w:rsidRPr="00DE78EE">
        <w:rPr>
          <w:rFonts w:cs="Traditional Arabic"/>
          <w:sz w:val="28"/>
          <w:szCs w:val="28"/>
          <w:rtl/>
        </w:rPr>
        <w:t>2</w:t>
      </w:r>
      <w:r>
        <w:rPr>
          <w:rFonts w:cs="Traditional Arabic"/>
          <w:sz w:val="28"/>
          <w:szCs w:val="28"/>
          <w:rtl/>
        </w:rPr>
        <w:t>/</w:t>
      </w:r>
      <w:r w:rsidRPr="00DE78EE">
        <w:rPr>
          <w:rFonts w:cs="Traditional Arabic"/>
          <w:sz w:val="28"/>
          <w:szCs w:val="28"/>
          <w:rtl/>
        </w:rPr>
        <w:t>201</w:t>
      </w:r>
      <w:r>
        <w:rPr>
          <w:rFonts w:cs="Traditional Arabic"/>
          <w:sz w:val="28"/>
          <w:szCs w:val="28"/>
          <w:rtl/>
        </w:rPr>
        <w:t xml:space="preserve"> - </w:t>
      </w:r>
      <w:r w:rsidRPr="00DE78EE">
        <w:rPr>
          <w:rFonts w:cs="Traditional Arabic"/>
          <w:sz w:val="28"/>
          <w:szCs w:val="28"/>
          <w:rtl/>
        </w:rPr>
        <w:t xml:space="preserve">202،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728</w:t>
      </w:r>
      <w:r>
        <w:rPr>
          <w:rFonts w:cs="Traditional Arabic"/>
          <w:sz w:val="28"/>
          <w:szCs w:val="28"/>
          <w:rtl/>
        </w:rPr>
        <w:t xml:space="preserve"> - </w:t>
      </w:r>
      <w:r w:rsidRPr="00DE78EE">
        <w:rPr>
          <w:rFonts w:cs="Traditional Arabic"/>
          <w:sz w:val="28"/>
          <w:szCs w:val="28"/>
          <w:rtl/>
        </w:rPr>
        <w:t>729،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 xml:space="preserve">"روح المعاني": </w:t>
      </w:r>
      <w:r w:rsidRPr="00DE78EE">
        <w:rPr>
          <w:rFonts w:cs="Traditional Arabic"/>
          <w:sz w:val="28"/>
          <w:szCs w:val="28"/>
          <w:rtl/>
        </w:rPr>
        <w:t>5</w:t>
      </w:r>
      <w:r>
        <w:rPr>
          <w:rFonts w:cs="Traditional Arabic"/>
          <w:sz w:val="28"/>
          <w:szCs w:val="28"/>
          <w:rtl/>
        </w:rPr>
        <w:t>/</w:t>
      </w:r>
      <w:r w:rsidRPr="00DE78EE">
        <w:rPr>
          <w:rFonts w:cs="Traditional Arabic"/>
          <w:sz w:val="28"/>
          <w:szCs w:val="28"/>
          <w:rtl/>
        </w:rPr>
        <w:t>81، وغيرهم</w:t>
      </w:r>
      <w:r>
        <w:rPr>
          <w:rFonts w:cs="Traditional Arabic"/>
          <w:sz w:val="28"/>
          <w:szCs w:val="28"/>
          <w:rtl/>
        </w:rPr>
        <w:t>.</w:t>
      </w:r>
    </w:p>
  </w:footnote>
  <w:footnote w:id="28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404،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327، </w:t>
      </w:r>
      <w:r>
        <w:rPr>
          <w:rFonts w:cs="Traditional Arabic"/>
          <w:sz w:val="28"/>
          <w:szCs w:val="28"/>
          <w:rtl/>
        </w:rPr>
        <w:t>"الصحاح"؛</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2243، </w:t>
      </w:r>
      <w:r>
        <w:rPr>
          <w:rFonts w:cs="Traditional Arabic"/>
          <w:sz w:val="28"/>
          <w:szCs w:val="28"/>
          <w:rtl/>
        </w:rPr>
        <w:t>"المفردات"؛</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384،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182،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252، وغيرها</w:t>
      </w:r>
      <w:r>
        <w:rPr>
          <w:rFonts w:cs="Traditional Arabic"/>
          <w:sz w:val="28"/>
          <w:szCs w:val="28"/>
          <w:rtl/>
        </w:rPr>
        <w:t>.</w:t>
      </w:r>
    </w:p>
  </w:footnote>
  <w:footnote w:id="28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"صحيح مسلم": </w:t>
      </w:r>
      <w:r w:rsidRPr="00DE78EE">
        <w:rPr>
          <w:rFonts w:cs="Traditional Arabic"/>
          <w:sz w:val="28"/>
          <w:szCs w:val="28"/>
          <w:rtl/>
        </w:rPr>
        <w:t>2</w:t>
      </w:r>
      <w:r>
        <w:rPr>
          <w:rFonts w:cs="Traditional Arabic"/>
          <w:sz w:val="28"/>
          <w:szCs w:val="28"/>
          <w:rtl/>
        </w:rPr>
        <w:t>/</w:t>
      </w:r>
      <w:r w:rsidRPr="00DE78EE">
        <w:rPr>
          <w:rFonts w:cs="Traditional Arabic"/>
          <w:sz w:val="28"/>
          <w:szCs w:val="28"/>
          <w:rtl/>
        </w:rPr>
        <w:t>1105</w:t>
      </w:r>
      <w:r>
        <w:rPr>
          <w:rFonts w:cs="Traditional Arabic"/>
          <w:sz w:val="28"/>
          <w:szCs w:val="28"/>
          <w:rtl/>
        </w:rPr>
        <w:t xml:space="preserve"> - </w:t>
      </w:r>
      <w:r w:rsidRPr="00DE78EE">
        <w:rPr>
          <w:rFonts w:cs="Traditional Arabic"/>
          <w:sz w:val="28"/>
          <w:szCs w:val="28"/>
          <w:rtl/>
        </w:rPr>
        <w:t>1108 رقم</w:t>
      </w:r>
      <w:r>
        <w:rPr>
          <w:rFonts w:cs="Traditional Arabic"/>
          <w:sz w:val="28"/>
          <w:szCs w:val="28"/>
          <w:rtl/>
        </w:rPr>
        <w:t xml:space="preserve">: </w:t>
      </w:r>
      <w:r w:rsidRPr="00DE78EE">
        <w:rPr>
          <w:rFonts w:cs="Traditional Arabic"/>
          <w:sz w:val="28"/>
          <w:szCs w:val="28"/>
          <w:rtl/>
        </w:rPr>
        <w:t>1479، وما ذكره الحافظ هنا هو موضع الاستشهاد من حد</w:t>
      </w:r>
      <w:r>
        <w:rPr>
          <w:rFonts w:cs="Traditional Arabic" w:hint="cs"/>
          <w:sz w:val="28"/>
          <w:szCs w:val="28"/>
          <w:rtl/>
        </w:rPr>
        <w:t>ي</w:t>
      </w:r>
      <w:r w:rsidRPr="00DE78EE">
        <w:rPr>
          <w:rFonts w:cs="Traditional Arabic"/>
          <w:sz w:val="28"/>
          <w:szCs w:val="28"/>
          <w:rtl/>
        </w:rPr>
        <w:t>ث ابن عمر</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الطويل</w:t>
      </w:r>
      <w:r>
        <w:rPr>
          <w:rFonts w:cs="Traditional Arabic"/>
          <w:sz w:val="28"/>
          <w:szCs w:val="28"/>
          <w:rtl/>
        </w:rPr>
        <w:t>.</w:t>
      </w:r>
    </w:p>
  </w:footnote>
  <w:footnote w:id="28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البخاري</w:t>
      </w:r>
      <w:r>
        <w:rPr>
          <w:rFonts w:cs="Traditional Arabic"/>
          <w:sz w:val="28"/>
          <w:szCs w:val="28"/>
          <w:rtl/>
        </w:rPr>
        <w:t xml:space="preserve"> "فتح": </w:t>
      </w:r>
      <w:r w:rsidRPr="00DE78EE">
        <w:rPr>
          <w:rFonts w:cs="Traditional Arabic"/>
          <w:sz w:val="28"/>
          <w:szCs w:val="28"/>
          <w:rtl/>
        </w:rPr>
        <w:t>9</w:t>
      </w:r>
      <w:r>
        <w:rPr>
          <w:rFonts w:cs="Traditional Arabic"/>
          <w:sz w:val="28"/>
          <w:szCs w:val="28"/>
          <w:rtl/>
        </w:rPr>
        <w:t>/</w:t>
      </w:r>
      <w:r w:rsidRPr="00DE78EE">
        <w:rPr>
          <w:rFonts w:cs="Traditional Arabic"/>
          <w:sz w:val="28"/>
          <w:szCs w:val="28"/>
          <w:rtl/>
        </w:rPr>
        <w:t>187 رقم</w:t>
      </w:r>
      <w:r>
        <w:rPr>
          <w:rFonts w:cs="Traditional Arabic"/>
          <w:sz w:val="28"/>
          <w:szCs w:val="28"/>
          <w:rtl/>
        </w:rPr>
        <w:t xml:space="preserve">: </w:t>
      </w:r>
      <w:r w:rsidRPr="00DE78EE">
        <w:rPr>
          <w:rFonts w:cs="Traditional Arabic"/>
          <w:sz w:val="28"/>
          <w:szCs w:val="28"/>
          <w:rtl/>
        </w:rPr>
        <w:t>5191</w:t>
      </w:r>
      <w:r>
        <w:rPr>
          <w:rFonts w:cs="Traditional Arabic"/>
          <w:sz w:val="28"/>
          <w:szCs w:val="28"/>
          <w:rtl/>
        </w:rPr>
        <w:t>.</w:t>
      </w:r>
    </w:p>
  </w:footnote>
  <w:footnote w:id="28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أحد سببين قيلا في نزول الآية</w:t>
      </w:r>
      <w:r>
        <w:rPr>
          <w:rFonts w:cs="Traditional Arabic"/>
          <w:sz w:val="28"/>
          <w:szCs w:val="28"/>
          <w:rtl/>
        </w:rPr>
        <w:t>،</w:t>
      </w:r>
      <w:r w:rsidRPr="00DE78EE">
        <w:rPr>
          <w:rFonts w:cs="Traditional Arabic"/>
          <w:sz w:val="28"/>
          <w:szCs w:val="28"/>
          <w:rtl/>
        </w:rPr>
        <w:t xml:space="preserve"> وهو أصحهما، والآخر</w:t>
      </w:r>
      <w:r>
        <w:rPr>
          <w:rFonts w:cs="Traditional Arabic"/>
          <w:sz w:val="28"/>
          <w:szCs w:val="28"/>
          <w:rtl/>
        </w:rPr>
        <w:t xml:space="preserve">: </w:t>
      </w:r>
      <w:r w:rsidRPr="00DE78EE">
        <w:rPr>
          <w:rFonts w:cs="Traditional Arabic"/>
          <w:sz w:val="28"/>
          <w:szCs w:val="28"/>
          <w:rtl/>
        </w:rPr>
        <w:t xml:space="preserve">أن رسول الله </w:t>
      </w:r>
      <w:r w:rsidRPr="005C63DC">
        <w:rPr>
          <w:rFonts w:ascii="AGA Arabesque" w:hAnsi="AGA Arabesque"/>
          <w:sz w:val="28"/>
          <w:szCs w:val="28"/>
        </w:rPr>
        <w:t></w:t>
      </w:r>
      <w:r w:rsidRPr="00DE78EE">
        <w:rPr>
          <w:rFonts w:cs="Traditional Arabic"/>
          <w:sz w:val="28"/>
          <w:szCs w:val="28"/>
          <w:rtl/>
        </w:rPr>
        <w:t xml:space="preserve"> كان إذا بعث سرية من السرايا</w:t>
      </w:r>
      <w:r>
        <w:rPr>
          <w:rFonts w:cs="Traditional Arabic"/>
          <w:sz w:val="28"/>
          <w:szCs w:val="28"/>
          <w:rtl/>
        </w:rPr>
        <w:t>،</w:t>
      </w:r>
      <w:r w:rsidRPr="00DE78EE">
        <w:rPr>
          <w:rFonts w:cs="Traditional Arabic"/>
          <w:sz w:val="28"/>
          <w:szCs w:val="28"/>
          <w:rtl/>
        </w:rPr>
        <w:t xml:space="preserve"> فغلبت أو غُلِبَت تحدثوا بذلك وأفشوه، ولم يصبروا حتى يكون النبي </w:t>
      </w:r>
      <w:r w:rsidRPr="005C63DC">
        <w:rPr>
          <w:rFonts w:ascii="AGA Arabesque" w:hAnsi="AGA Arabesque"/>
          <w:sz w:val="28"/>
          <w:szCs w:val="28"/>
        </w:rPr>
        <w:t></w:t>
      </w:r>
      <w:r w:rsidRPr="00DE78EE">
        <w:rPr>
          <w:rFonts w:cs="Traditional Arabic"/>
          <w:sz w:val="28"/>
          <w:szCs w:val="28"/>
          <w:rtl/>
        </w:rPr>
        <w:t xml:space="preserve"> هو المتحدث به، فنزلت هذه الآية</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انظر</w:t>
      </w:r>
      <w:r>
        <w:rPr>
          <w:rFonts w:cs="Traditional Arabic"/>
          <w:sz w:val="28"/>
          <w:szCs w:val="28"/>
          <w:rtl/>
        </w:rPr>
        <w:t>: "الكشف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92أ،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145</w:t>
      </w:r>
      <w:r>
        <w:rPr>
          <w:rFonts w:cs="Traditional Arabic"/>
          <w:sz w:val="28"/>
          <w:szCs w:val="28"/>
          <w:rtl/>
        </w:rPr>
        <w:t xml:space="preserve"> - </w:t>
      </w:r>
      <w:r w:rsidRPr="00DE78EE">
        <w:rPr>
          <w:rFonts w:cs="Traditional Arabic"/>
          <w:sz w:val="28"/>
          <w:szCs w:val="28"/>
          <w:rtl/>
        </w:rPr>
        <w:t xml:space="preserve">146،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254</w:t>
      </w:r>
      <w:r>
        <w:rPr>
          <w:rFonts w:cs="Traditional Arabic"/>
          <w:sz w:val="28"/>
          <w:szCs w:val="28"/>
          <w:rtl/>
        </w:rPr>
        <w:t xml:space="preserve"> - </w:t>
      </w:r>
      <w:r w:rsidRPr="00DE78EE">
        <w:rPr>
          <w:rFonts w:cs="Traditional Arabic"/>
          <w:sz w:val="28"/>
          <w:szCs w:val="28"/>
          <w:rtl/>
        </w:rPr>
        <w:t xml:space="preserve">255،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547</w:t>
      </w:r>
      <w:r>
        <w:rPr>
          <w:rFonts w:cs="Traditional Arabic"/>
          <w:sz w:val="28"/>
          <w:szCs w:val="28"/>
          <w:rtl/>
        </w:rPr>
        <w:t xml:space="preserve"> - </w:t>
      </w:r>
      <w:r w:rsidRPr="00DE78EE">
        <w:rPr>
          <w:rFonts w:cs="Traditional Arabic"/>
          <w:sz w:val="28"/>
          <w:szCs w:val="28"/>
          <w:rtl/>
        </w:rPr>
        <w:t xml:space="preserve">548،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306، وغيرها</w:t>
      </w:r>
      <w:r>
        <w:rPr>
          <w:rFonts w:cs="Traditional Arabic"/>
          <w:sz w:val="28"/>
          <w:szCs w:val="28"/>
          <w:rtl/>
        </w:rPr>
        <w:t>.</w:t>
      </w:r>
    </w:p>
  </w:footnote>
  <w:footnote w:id="28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83، </w:t>
      </w:r>
      <w:r>
        <w:rPr>
          <w:rFonts w:cs="Traditional Arabic"/>
          <w:sz w:val="28"/>
          <w:szCs w:val="28"/>
          <w:rtl/>
        </w:rPr>
        <w:t>"تهذيب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 xml:space="preserve">371،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571،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92أ،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342</w:t>
      </w:r>
      <w:r>
        <w:rPr>
          <w:rFonts w:cs="Traditional Arabic"/>
          <w:sz w:val="28"/>
          <w:szCs w:val="28"/>
          <w:rtl/>
        </w:rPr>
        <w:t xml:space="preserve"> - </w:t>
      </w:r>
      <w:r w:rsidRPr="00DE78EE">
        <w:rPr>
          <w:rFonts w:cs="Traditional Arabic"/>
          <w:sz w:val="28"/>
          <w:szCs w:val="28"/>
          <w:rtl/>
        </w:rPr>
        <w:t xml:space="preserve">343،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255،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147، وغيرها</w:t>
      </w:r>
      <w:r>
        <w:rPr>
          <w:rFonts w:cs="Traditional Arabic"/>
          <w:sz w:val="28"/>
          <w:szCs w:val="28"/>
          <w:rtl/>
        </w:rPr>
        <w:t>.</w:t>
      </w:r>
    </w:p>
  </w:footnote>
  <w:footnote w:id="28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الكِفْل والضعْف يكونان بمعنى</w:t>
      </w:r>
      <w:r>
        <w:rPr>
          <w:rFonts w:cs="Traditional Arabic"/>
          <w:sz w:val="28"/>
          <w:szCs w:val="28"/>
          <w:rtl/>
        </w:rPr>
        <w:t xml:space="preserve">: </w:t>
      </w:r>
      <w:r w:rsidRPr="00DE78EE">
        <w:rPr>
          <w:rFonts w:cs="Traditional Arabic"/>
          <w:sz w:val="28"/>
          <w:szCs w:val="28"/>
          <w:rtl/>
        </w:rPr>
        <w:t xml:space="preserve">المثل، كما في </w:t>
      </w:r>
      <w:r>
        <w:rPr>
          <w:rFonts w:cs="Traditional Arabic"/>
          <w:sz w:val="28"/>
          <w:szCs w:val="28"/>
          <w:rtl/>
        </w:rPr>
        <w:t>"تهذيب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252، و</w:t>
      </w:r>
      <w:r>
        <w:rPr>
          <w:rFonts w:cs="Traditional Arabic"/>
          <w:sz w:val="28"/>
          <w:szCs w:val="28"/>
          <w:rtl/>
        </w:rPr>
        <w:t xml:space="preserve">"تاج العروس"؛ للزبيدي: </w:t>
      </w:r>
      <w:r w:rsidRPr="00DE78EE">
        <w:rPr>
          <w:rFonts w:cs="Traditional Arabic"/>
          <w:sz w:val="28"/>
          <w:szCs w:val="28"/>
          <w:rtl/>
        </w:rPr>
        <w:t>15</w:t>
      </w:r>
      <w:r>
        <w:rPr>
          <w:rFonts w:cs="Traditional Arabic"/>
          <w:sz w:val="28"/>
          <w:szCs w:val="28"/>
          <w:rtl/>
        </w:rPr>
        <w:t>/657،</w:t>
      </w:r>
      <w:r w:rsidRPr="00DE78EE">
        <w:rPr>
          <w:rFonts w:cs="Traditional Arabic"/>
          <w:sz w:val="28"/>
          <w:szCs w:val="28"/>
          <w:rtl/>
        </w:rPr>
        <w:t xml:space="preserve"> ولم أجد م</w:t>
      </w:r>
      <w:r>
        <w:rPr>
          <w:rFonts w:cs="Traditional Arabic"/>
          <w:sz w:val="28"/>
          <w:szCs w:val="28"/>
          <w:rtl/>
        </w:rPr>
        <w:t>َ</w:t>
      </w:r>
      <w:r w:rsidRPr="00DE78EE">
        <w:rPr>
          <w:rFonts w:cs="Traditional Arabic"/>
          <w:sz w:val="28"/>
          <w:szCs w:val="28"/>
          <w:rtl/>
        </w:rPr>
        <w:t>ن نص</w:t>
      </w:r>
      <w:r>
        <w:rPr>
          <w:rFonts w:cs="Traditional Arabic"/>
          <w:sz w:val="28"/>
          <w:szCs w:val="28"/>
          <w:rtl/>
        </w:rPr>
        <w:t>َّ</w:t>
      </w:r>
      <w:r w:rsidRPr="00DE78EE">
        <w:rPr>
          <w:rFonts w:cs="Traditional Arabic"/>
          <w:sz w:val="28"/>
          <w:szCs w:val="28"/>
          <w:rtl/>
        </w:rPr>
        <w:t xml:space="preserve"> على ما ذكره الحافظ من أن الكفل أكثر ما يطلق على الأجر</w:t>
      </w:r>
      <w:r>
        <w:rPr>
          <w:rFonts w:cs="Traditional Arabic"/>
          <w:sz w:val="28"/>
          <w:szCs w:val="28"/>
          <w:rtl/>
        </w:rPr>
        <w:t>،</w:t>
      </w:r>
      <w:r w:rsidRPr="00DE78EE">
        <w:rPr>
          <w:rFonts w:cs="Traditional Arabic"/>
          <w:sz w:val="28"/>
          <w:szCs w:val="28"/>
          <w:rtl/>
        </w:rPr>
        <w:t xml:space="preserve"> والضعف على الإثم، لكن في </w:t>
      </w:r>
      <w:r>
        <w:rPr>
          <w:rFonts w:cs="Traditional Arabic"/>
          <w:sz w:val="28"/>
          <w:szCs w:val="28"/>
          <w:rtl/>
        </w:rPr>
        <w:t>"تهذيب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253 عن الليث قال</w:t>
      </w:r>
      <w:r>
        <w:rPr>
          <w:rFonts w:cs="Traditional Arabic"/>
          <w:sz w:val="28"/>
          <w:szCs w:val="28"/>
          <w:rtl/>
        </w:rPr>
        <w:t>: "</w:t>
      </w:r>
      <w:r w:rsidRPr="00DE78EE">
        <w:rPr>
          <w:rFonts w:cs="Traditional Arabic"/>
          <w:sz w:val="28"/>
          <w:szCs w:val="28"/>
          <w:rtl/>
        </w:rPr>
        <w:t>والكفل من الأجر، والإثم</w:t>
      </w:r>
      <w:r>
        <w:rPr>
          <w:rFonts w:cs="Traditional Arabic"/>
          <w:sz w:val="28"/>
          <w:szCs w:val="28"/>
          <w:rtl/>
        </w:rPr>
        <w:t xml:space="preserve">: </w:t>
      </w:r>
      <w:r w:rsidRPr="00DE78EE">
        <w:rPr>
          <w:rFonts w:cs="Traditional Arabic"/>
          <w:sz w:val="28"/>
          <w:szCs w:val="28"/>
          <w:rtl/>
        </w:rPr>
        <w:t>الض</w:t>
      </w:r>
      <w:r>
        <w:rPr>
          <w:rFonts w:cs="Traditional Arabic" w:hint="cs"/>
          <w:sz w:val="28"/>
          <w:szCs w:val="28"/>
          <w:rtl/>
        </w:rPr>
        <w:t>ع</w:t>
      </w:r>
      <w:r w:rsidRPr="00DE78EE">
        <w:rPr>
          <w:rFonts w:cs="Traditional Arabic"/>
          <w:sz w:val="28"/>
          <w:szCs w:val="28"/>
          <w:rtl/>
        </w:rPr>
        <w:t>ف</w:t>
      </w:r>
      <w:r>
        <w:rPr>
          <w:rFonts w:cs="Traditional Arabic"/>
          <w:sz w:val="28"/>
          <w:szCs w:val="28"/>
          <w:rtl/>
        </w:rPr>
        <w:t>"،</w:t>
      </w:r>
      <w:r w:rsidRPr="00DE78EE">
        <w:rPr>
          <w:rFonts w:cs="Traditional Arabic"/>
          <w:sz w:val="28"/>
          <w:szCs w:val="28"/>
          <w:rtl/>
        </w:rPr>
        <w:t xml:space="preserve"> وجعل الرازي في </w:t>
      </w:r>
      <w:r>
        <w:rPr>
          <w:rFonts w:cs="Traditional Arabic"/>
          <w:sz w:val="28"/>
          <w:szCs w:val="28"/>
          <w:rtl/>
        </w:rPr>
        <w:t>"</w:t>
      </w:r>
      <w:r w:rsidRPr="00DE78EE">
        <w:rPr>
          <w:rFonts w:cs="Traditional Arabic"/>
          <w:sz w:val="28"/>
          <w:szCs w:val="28"/>
          <w:rtl/>
        </w:rPr>
        <w:t>مفاتيح الغيب</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213 الكفل</w:t>
      </w:r>
      <w:r>
        <w:rPr>
          <w:rFonts w:cs="Traditional Arabic"/>
          <w:sz w:val="28"/>
          <w:szCs w:val="28"/>
          <w:rtl/>
        </w:rPr>
        <w:t xml:space="preserve">: </w:t>
      </w:r>
      <w:r w:rsidRPr="00DE78EE">
        <w:rPr>
          <w:rFonts w:cs="Traditional Arabic"/>
          <w:sz w:val="28"/>
          <w:szCs w:val="28"/>
          <w:rtl/>
        </w:rPr>
        <w:t>النصيب في الخير فقط، وجعلها في الآية من باب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فَبَشِّرْهُمْ بِعَذَابٍ أَلِيمٍ</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آل عمران</w:t>
      </w:r>
      <w:r>
        <w:rPr>
          <w:rFonts w:cs="Traditional Arabic"/>
          <w:sz w:val="28"/>
          <w:szCs w:val="28"/>
          <w:rtl/>
        </w:rPr>
        <w:t xml:space="preserve">: </w:t>
      </w:r>
      <w:r w:rsidRPr="00DE78EE">
        <w:rPr>
          <w:rFonts w:cs="Traditional Arabic"/>
          <w:sz w:val="28"/>
          <w:szCs w:val="28"/>
          <w:rtl/>
        </w:rPr>
        <w:t>21]</w:t>
      </w:r>
      <w:r>
        <w:rPr>
          <w:rFonts w:cs="Traditional Arabic"/>
          <w:sz w:val="28"/>
          <w:szCs w:val="28"/>
          <w:rtl/>
        </w:rPr>
        <w:t>،</w:t>
      </w:r>
      <w:r w:rsidRPr="00DE78EE">
        <w:rPr>
          <w:rFonts w:cs="Traditional Arabic"/>
          <w:sz w:val="28"/>
          <w:szCs w:val="28"/>
          <w:rtl/>
        </w:rPr>
        <w:t xml:space="preserve"> وكلامه هو</w:t>
      </w:r>
      <w:r>
        <w:rPr>
          <w:rFonts w:cs="Traditional Arabic"/>
          <w:sz w:val="28"/>
          <w:szCs w:val="28"/>
          <w:rtl/>
        </w:rPr>
        <w:t>: "</w:t>
      </w:r>
      <w:r w:rsidRPr="00DE78EE">
        <w:rPr>
          <w:rFonts w:cs="Traditional Arabic"/>
          <w:sz w:val="28"/>
          <w:szCs w:val="28"/>
          <w:rtl/>
        </w:rPr>
        <w:t>إذا ثبت هذا فنقول</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وَمَنْ يَشْفَعْ شَفَاعَةً سَيِّئَةً يَكُنْ لَهُ كِفْلٌ مِنْهَا</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يحصل له منها نصيب يكون ذلك النصيب ذخيرة له في معاشه ومعاده، والمقصود حصول ضد ذلك</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فَبَشِّرْهُمْ بِعَذَابٍ أَلِيمٍ</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آل عمران</w:t>
      </w:r>
      <w:r>
        <w:rPr>
          <w:rFonts w:cs="Traditional Arabic"/>
          <w:sz w:val="28"/>
          <w:szCs w:val="28"/>
          <w:rtl/>
        </w:rPr>
        <w:t xml:space="preserve">: </w:t>
      </w:r>
      <w:r w:rsidRPr="00DE78EE">
        <w:rPr>
          <w:rFonts w:cs="Traditional Arabic"/>
          <w:sz w:val="28"/>
          <w:szCs w:val="28"/>
          <w:rtl/>
        </w:rPr>
        <w:t>21]</w:t>
      </w:r>
      <w:r>
        <w:rPr>
          <w:rFonts w:cs="Traditional Arabic"/>
          <w:sz w:val="28"/>
          <w:szCs w:val="28"/>
          <w:rtl/>
        </w:rPr>
        <w:t>،</w:t>
      </w:r>
      <w:r w:rsidRPr="00DE78EE">
        <w:rPr>
          <w:rFonts w:cs="Traditional Arabic"/>
          <w:sz w:val="28"/>
          <w:szCs w:val="28"/>
          <w:rtl/>
        </w:rPr>
        <w:t xml:space="preserve"> والغرض منه</w:t>
      </w:r>
      <w:r>
        <w:rPr>
          <w:rFonts w:cs="Traditional Arabic"/>
          <w:sz w:val="28"/>
          <w:szCs w:val="28"/>
          <w:rtl/>
        </w:rPr>
        <w:t xml:space="preserve">: </w:t>
      </w:r>
      <w:r w:rsidRPr="00DE78EE">
        <w:rPr>
          <w:rFonts w:cs="Traditional Arabic"/>
          <w:sz w:val="28"/>
          <w:szCs w:val="28"/>
          <w:rtl/>
        </w:rPr>
        <w:t>التنبيه على أن الشفاعة الم</w:t>
      </w:r>
      <w:r>
        <w:rPr>
          <w:rFonts w:cs="Traditional Arabic" w:hint="cs"/>
          <w:sz w:val="28"/>
          <w:szCs w:val="28"/>
          <w:rtl/>
        </w:rPr>
        <w:t>ؤ</w:t>
      </w:r>
      <w:r w:rsidRPr="00DE78EE">
        <w:rPr>
          <w:rFonts w:cs="Traditional Arabic"/>
          <w:sz w:val="28"/>
          <w:szCs w:val="28"/>
          <w:rtl/>
        </w:rPr>
        <w:t>دية إلى سقوط الحق وقوة الباطل تكون عظيمة العقاب عند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 xml:space="preserve"> على أن أبا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303 و 309، والسمين الحلبي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404، يريان أن الكفل يستعمل في الخير والشر؛ إلا أنه في الشر أكثر بعكس النصيب، وذكر ذلك </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w:t>
      </w:r>
      <w:r w:rsidRPr="00DE78EE">
        <w:rPr>
          <w:rFonts w:cs="Traditional Arabic"/>
          <w:sz w:val="28"/>
          <w:szCs w:val="28"/>
          <w:rtl/>
        </w:rPr>
        <w:t>روح المعاني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98</w:t>
      </w:r>
      <w:r>
        <w:rPr>
          <w:rFonts w:cs="Traditional Arabic"/>
          <w:sz w:val="28"/>
          <w:szCs w:val="28"/>
          <w:rtl/>
        </w:rPr>
        <w:t>،</w:t>
      </w:r>
      <w:r w:rsidRPr="00DE78EE">
        <w:rPr>
          <w:rFonts w:cs="Traditional Arabic"/>
          <w:sz w:val="28"/>
          <w:szCs w:val="28"/>
          <w:rtl/>
        </w:rPr>
        <w:t xml:space="preserve"> وقد نص</w:t>
      </w:r>
      <w:r>
        <w:rPr>
          <w:rFonts w:cs="Traditional Arabic"/>
          <w:sz w:val="28"/>
          <w:szCs w:val="28"/>
          <w:rtl/>
        </w:rPr>
        <w:t>َّ</w:t>
      </w:r>
      <w:r w:rsidRPr="00DE78EE">
        <w:rPr>
          <w:rFonts w:cs="Traditional Arabic"/>
          <w:sz w:val="28"/>
          <w:szCs w:val="28"/>
          <w:rtl/>
        </w:rPr>
        <w:t xml:space="preserve"> ابن</w:t>
      </w:r>
      <w:r>
        <w:rPr>
          <w:rFonts w:cs="Traditional Arabic"/>
          <w:sz w:val="28"/>
          <w:szCs w:val="28"/>
          <w:rtl/>
        </w:rPr>
        <w:t>ُ</w:t>
      </w:r>
      <w:r w:rsidRPr="00DE78EE">
        <w:rPr>
          <w:rFonts w:cs="Traditional Arabic"/>
          <w:sz w:val="28"/>
          <w:szCs w:val="28"/>
          <w:rtl/>
        </w:rPr>
        <w:t xml:space="preserve">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194،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296،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737، أن الكفل يستعمل في النصيب من الخير والشر، ولم يذكروا أكثرية استعمال أحدهما على الآخر، والله أعلم</w:t>
      </w:r>
      <w:r>
        <w:rPr>
          <w:rFonts w:cs="Traditional Arabic"/>
          <w:sz w:val="28"/>
          <w:szCs w:val="28"/>
          <w:rtl/>
        </w:rPr>
        <w:t>.</w:t>
      </w:r>
    </w:p>
  </w:footnote>
  <w:footnote w:id="28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قول أكثر أهل اللغة والتفسير، وفسر الحسن، وقتادة، والكلبي، ومقاتل، الكفل</w:t>
      </w:r>
      <w:r>
        <w:rPr>
          <w:rFonts w:cs="Traditional Arabic"/>
          <w:sz w:val="28"/>
          <w:szCs w:val="28"/>
          <w:rtl/>
        </w:rPr>
        <w:t xml:space="preserve">: </w:t>
      </w:r>
      <w:r w:rsidRPr="00DE78EE">
        <w:rPr>
          <w:rFonts w:cs="Traditional Arabic"/>
          <w:sz w:val="28"/>
          <w:szCs w:val="28"/>
          <w:rtl/>
        </w:rPr>
        <w:t xml:space="preserve">بالوزر والإثم، وهو تفسير معنى، قال الواحدي في </w:t>
      </w:r>
      <w:r>
        <w:rPr>
          <w:rFonts w:cs="Traditional Arabic"/>
          <w:sz w:val="28"/>
          <w:szCs w:val="28"/>
          <w:rtl/>
        </w:rPr>
        <w:t xml:space="preserve">"البسيط"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354</w:t>
      </w:r>
      <w:r>
        <w:rPr>
          <w:rFonts w:cs="Traditional Arabic"/>
          <w:sz w:val="28"/>
          <w:szCs w:val="28"/>
          <w:rtl/>
        </w:rPr>
        <w:t>: "</w:t>
      </w:r>
      <w:r w:rsidRPr="00DE78EE">
        <w:rPr>
          <w:rFonts w:cs="Traditional Arabic"/>
          <w:sz w:val="28"/>
          <w:szCs w:val="28"/>
          <w:rtl/>
        </w:rPr>
        <w:t>معناه حظ من الإثم والوزر، والحظ من الإثم والوزر</w:t>
      </w:r>
      <w:r>
        <w:rPr>
          <w:rFonts w:cs="Traditional Arabic"/>
          <w:sz w:val="28"/>
          <w:szCs w:val="28"/>
          <w:rtl/>
        </w:rPr>
        <w:t xml:space="preserve">: </w:t>
      </w:r>
      <w:r w:rsidRPr="00DE78EE">
        <w:rPr>
          <w:rFonts w:cs="Traditional Arabic"/>
          <w:sz w:val="28"/>
          <w:szCs w:val="28"/>
          <w:rtl/>
        </w:rPr>
        <w:t>وزر وإثم، فلذلك قيل في تفسير الكفل</w:t>
      </w:r>
      <w:r>
        <w:rPr>
          <w:rFonts w:cs="Traditional Arabic"/>
          <w:sz w:val="28"/>
          <w:szCs w:val="28"/>
          <w:rtl/>
        </w:rPr>
        <w:t xml:space="preserve">: </w:t>
      </w:r>
      <w:r w:rsidRPr="00DE78EE">
        <w:rPr>
          <w:rFonts w:cs="Traditional Arabic"/>
          <w:sz w:val="28"/>
          <w:szCs w:val="28"/>
          <w:rtl/>
        </w:rPr>
        <w:t>الإثم والوزر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 </w:t>
      </w:r>
      <w:r w:rsidRPr="00DE78EE">
        <w:rPr>
          <w:rFonts w:cs="Traditional Arabic"/>
          <w:sz w:val="28"/>
          <w:szCs w:val="28"/>
          <w:rtl/>
        </w:rPr>
        <w:t>بالإضافة إلى المصادر المذكورة في الهامش السابق</w:t>
      </w:r>
      <w:r>
        <w:rPr>
          <w:rFonts w:cs="Traditional Arabic"/>
          <w:sz w:val="28"/>
          <w:szCs w:val="28"/>
          <w:rtl/>
        </w:rPr>
        <w:t xml:space="preserve"> -: "مجاز القرآن"؛</w:t>
      </w:r>
      <w:r w:rsidRPr="00DE78EE">
        <w:rPr>
          <w:rFonts w:cs="Traditional Arabic"/>
          <w:sz w:val="28"/>
          <w:szCs w:val="28"/>
          <w:rtl/>
        </w:rPr>
        <w:t xml:space="preserve"> لأبي عبيدة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135، </w:t>
      </w:r>
      <w:r>
        <w:rPr>
          <w:rFonts w:cs="Traditional Arabic"/>
          <w:sz w:val="28"/>
          <w:szCs w:val="28"/>
          <w:rtl/>
        </w:rPr>
        <w:t>"</w:t>
      </w:r>
      <w:r w:rsidRPr="00DE78EE">
        <w:rPr>
          <w:rFonts w:cs="Traditional Arabic"/>
          <w:sz w:val="28"/>
          <w:szCs w:val="28"/>
          <w:rtl/>
        </w:rPr>
        <w:t>معاني القرآن</w:t>
      </w:r>
      <w:r>
        <w:rPr>
          <w:rFonts w:cs="Traditional Arabic"/>
          <w:sz w:val="28"/>
          <w:szCs w:val="28"/>
          <w:rtl/>
        </w:rPr>
        <w:t>"؛</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146،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581،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1019، </w:t>
      </w:r>
      <w:r>
        <w:rPr>
          <w:rFonts w:cs="Traditional Arabic"/>
          <w:sz w:val="28"/>
          <w:szCs w:val="28"/>
          <w:rtl/>
        </w:rPr>
        <w:t xml:space="preserve">"النكت والعيون"؛ للماوردي: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512،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256، </w:t>
      </w:r>
      <w:r>
        <w:rPr>
          <w:rFonts w:cs="Traditional Arabic"/>
          <w:sz w:val="28"/>
          <w:szCs w:val="28"/>
          <w:rtl/>
        </w:rPr>
        <w:t>"المفردات"؛</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436، </w:t>
      </w:r>
      <w:r>
        <w:rPr>
          <w:rFonts w:cs="Traditional Arabic"/>
          <w:sz w:val="28"/>
          <w:szCs w:val="28"/>
          <w:rtl/>
        </w:rPr>
        <w:t>"أنوار التنزيل"؛</w:t>
      </w:r>
      <w:r w:rsidRPr="00DE78EE">
        <w:rPr>
          <w:rFonts w:cs="Traditional Arabic"/>
          <w:sz w:val="28"/>
          <w:szCs w:val="28"/>
          <w:rtl/>
        </w:rPr>
        <w:t xml:space="preserve"> للبيضاوي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234، وغيرها</w:t>
      </w:r>
      <w:r>
        <w:rPr>
          <w:rFonts w:cs="Traditional Arabic"/>
          <w:sz w:val="28"/>
          <w:szCs w:val="28"/>
          <w:rtl/>
        </w:rPr>
        <w:t>.</w:t>
      </w:r>
    </w:p>
  </w:footnote>
  <w:footnote w:id="28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86،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588</w:t>
      </w:r>
      <w:r>
        <w:rPr>
          <w:rFonts w:cs="Traditional Arabic"/>
          <w:sz w:val="28"/>
          <w:szCs w:val="28"/>
          <w:rtl/>
        </w:rPr>
        <w:t xml:space="preserve"> - </w:t>
      </w:r>
      <w:r w:rsidRPr="00DE78EE">
        <w:rPr>
          <w:rFonts w:cs="Traditional Arabic"/>
          <w:sz w:val="28"/>
          <w:szCs w:val="28"/>
          <w:rtl/>
        </w:rPr>
        <w:t xml:space="preserve">589،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152،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196،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464</w:t>
      </w:r>
      <w:r>
        <w:rPr>
          <w:rFonts w:cs="Traditional Arabic"/>
          <w:sz w:val="28"/>
          <w:szCs w:val="28"/>
          <w:rtl/>
        </w:rPr>
        <w:t xml:space="preserve"> - </w:t>
      </w:r>
      <w:r w:rsidRPr="00DE78EE">
        <w:rPr>
          <w:rFonts w:cs="Traditional Arabic"/>
          <w:sz w:val="28"/>
          <w:szCs w:val="28"/>
          <w:rtl/>
        </w:rPr>
        <w:t xml:space="preserve">465،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513،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218،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299،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310،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648</w:t>
      </w:r>
      <w:r>
        <w:rPr>
          <w:rFonts w:cs="Traditional Arabic"/>
          <w:sz w:val="28"/>
          <w:szCs w:val="28"/>
          <w:rtl/>
        </w:rPr>
        <w:t xml:space="preserve"> - </w:t>
      </w:r>
      <w:r w:rsidRPr="00DE78EE">
        <w:rPr>
          <w:rFonts w:cs="Traditional Arabic"/>
          <w:sz w:val="28"/>
          <w:szCs w:val="28"/>
          <w:rtl/>
        </w:rPr>
        <w:t xml:space="preserve">649،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738، </w:t>
      </w:r>
      <w:r>
        <w:rPr>
          <w:rFonts w:cs="Traditional Arabic"/>
          <w:sz w:val="28"/>
          <w:szCs w:val="28"/>
          <w:rtl/>
        </w:rPr>
        <w:t>"التحرير والتنوير"؛</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146، وغيرها</w:t>
      </w:r>
      <w:r>
        <w:rPr>
          <w:rFonts w:cs="Traditional Arabic"/>
          <w:sz w:val="28"/>
          <w:szCs w:val="28"/>
          <w:rtl/>
        </w:rPr>
        <w:t>.</w:t>
      </w:r>
    </w:p>
  </w:footnote>
  <w:footnote w:id="28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الزيادة في رد السلام على الابتداء به،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8</w:t>
      </w:r>
      <w:r>
        <w:rPr>
          <w:rFonts w:cs="Traditional Arabic"/>
          <w:sz w:val="28"/>
          <w:szCs w:val="28"/>
          <w:rtl/>
        </w:rPr>
        <w:t>.</w:t>
      </w:r>
    </w:p>
  </w:footnote>
  <w:footnote w:id="29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حكى الاتفاق على ذلك</w:t>
      </w:r>
      <w:r>
        <w:rPr>
          <w:rFonts w:cs="Traditional Arabic"/>
          <w:sz w:val="28"/>
          <w:szCs w:val="28"/>
          <w:rtl/>
        </w:rPr>
        <w:t xml:space="preserve">: </w:t>
      </w:r>
      <w:r w:rsidRPr="00DE78EE">
        <w:rPr>
          <w:rFonts w:cs="Traditional Arabic"/>
          <w:sz w:val="28"/>
          <w:szCs w:val="28"/>
          <w:rtl/>
        </w:rPr>
        <w:t xml:space="preserve">القسطلاني في </w:t>
      </w:r>
      <w:r>
        <w:rPr>
          <w:rFonts w:cs="Traditional Arabic"/>
          <w:sz w:val="28"/>
          <w:szCs w:val="28"/>
          <w:rtl/>
        </w:rPr>
        <w:t xml:space="preserve">"إرشاد الساري": </w:t>
      </w:r>
      <w:r w:rsidRPr="00DE78EE">
        <w:rPr>
          <w:rFonts w:cs="Traditional Arabic"/>
          <w:sz w:val="28"/>
          <w:szCs w:val="28"/>
          <w:rtl/>
        </w:rPr>
        <w:t>13</w:t>
      </w:r>
      <w:r>
        <w:rPr>
          <w:rFonts w:cs="Traditional Arabic"/>
          <w:sz w:val="28"/>
          <w:szCs w:val="28"/>
          <w:rtl/>
        </w:rPr>
        <w:t>/</w:t>
      </w:r>
      <w:r w:rsidRPr="00DE78EE">
        <w:rPr>
          <w:rFonts w:cs="Traditional Arabic"/>
          <w:sz w:val="28"/>
          <w:szCs w:val="28"/>
          <w:rtl/>
        </w:rPr>
        <w:t>230</w:t>
      </w:r>
      <w:r>
        <w:rPr>
          <w:rFonts w:cs="Traditional Arabic"/>
          <w:sz w:val="28"/>
          <w:szCs w:val="28"/>
          <w:rtl/>
        </w:rPr>
        <w:t>.</w:t>
      </w:r>
    </w:p>
  </w:footnote>
  <w:footnote w:id="29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"الموطأ": </w:t>
      </w:r>
      <w:r w:rsidRPr="00DE78EE">
        <w:rPr>
          <w:rFonts w:cs="Traditional Arabic"/>
          <w:sz w:val="28"/>
          <w:szCs w:val="28"/>
          <w:rtl/>
        </w:rPr>
        <w:t>2</w:t>
      </w:r>
      <w:r>
        <w:rPr>
          <w:rFonts w:cs="Traditional Arabic"/>
          <w:sz w:val="28"/>
          <w:szCs w:val="28"/>
          <w:rtl/>
        </w:rPr>
        <w:t>/</w:t>
      </w:r>
      <w:r w:rsidRPr="00DE78EE">
        <w:rPr>
          <w:rFonts w:cs="Traditional Arabic"/>
          <w:sz w:val="28"/>
          <w:szCs w:val="28"/>
          <w:rtl/>
        </w:rPr>
        <w:t>959 كتاب السلام رقم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p>
  </w:footnote>
  <w:footnote w:id="29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بكر أحمد بن الحسين بن علي البيهقي الشافعي، إمام حافظ، فقيه مشهور، توفي عام</w:t>
      </w:r>
      <w:r>
        <w:rPr>
          <w:rFonts w:cs="Traditional Arabic"/>
          <w:sz w:val="28"/>
          <w:szCs w:val="28"/>
          <w:rtl/>
        </w:rPr>
        <w:t xml:space="preserve">: </w:t>
      </w:r>
      <w:r w:rsidRPr="00DE78EE">
        <w:rPr>
          <w:rFonts w:cs="Traditional Arabic"/>
          <w:sz w:val="28"/>
          <w:szCs w:val="28"/>
          <w:rtl/>
        </w:rPr>
        <w:t>458هـ، له تصانيف عظيمة منها</w:t>
      </w:r>
      <w:r>
        <w:rPr>
          <w:rFonts w:cs="Traditional Arabic"/>
          <w:sz w:val="28"/>
          <w:szCs w:val="28"/>
          <w:rtl/>
        </w:rPr>
        <w:t>: "السنن الكبرى والصغرى"</w:t>
      </w:r>
      <w:r w:rsidRPr="00DE78EE">
        <w:rPr>
          <w:rFonts w:cs="Traditional Arabic"/>
          <w:sz w:val="28"/>
          <w:szCs w:val="28"/>
          <w:rtl/>
        </w:rPr>
        <w:t>، و</w:t>
      </w:r>
      <w:r>
        <w:rPr>
          <w:rFonts w:cs="Traditional Arabic"/>
          <w:sz w:val="28"/>
          <w:szCs w:val="28"/>
          <w:rtl/>
        </w:rPr>
        <w:t>"الجامع لشعب الإيمان"</w:t>
      </w:r>
      <w:r w:rsidRPr="00DE78EE">
        <w:rPr>
          <w:rFonts w:cs="Traditional Arabic"/>
          <w:sz w:val="28"/>
          <w:szCs w:val="28"/>
          <w:rtl/>
        </w:rPr>
        <w:t>، و</w:t>
      </w:r>
      <w:r>
        <w:rPr>
          <w:rFonts w:cs="Traditional Arabic"/>
          <w:sz w:val="28"/>
          <w:szCs w:val="28"/>
          <w:rtl/>
        </w:rPr>
        <w:t>"معرفة السنن والآثار"،</w:t>
      </w:r>
      <w:r w:rsidRPr="00DE78EE">
        <w:rPr>
          <w:rFonts w:cs="Traditional Arabic"/>
          <w:sz w:val="28"/>
          <w:szCs w:val="28"/>
          <w:rtl/>
        </w:rPr>
        <w:t xml:space="preserve"> انظر</w:t>
      </w:r>
      <w:r>
        <w:rPr>
          <w:rFonts w:cs="Traditional Arabic"/>
          <w:sz w:val="28"/>
          <w:szCs w:val="28"/>
          <w:rtl/>
        </w:rPr>
        <w:t>: "وفيات الأعيان"؛</w:t>
      </w:r>
      <w:r w:rsidRPr="00DE78EE">
        <w:rPr>
          <w:rFonts w:cs="Traditional Arabic"/>
          <w:sz w:val="28"/>
          <w:szCs w:val="28"/>
          <w:rtl/>
        </w:rPr>
        <w:t xml:space="preserve"> لابن خلكان</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1132،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163</w:t>
      </w:r>
      <w:r>
        <w:rPr>
          <w:rFonts w:cs="Traditional Arabic"/>
          <w:sz w:val="28"/>
          <w:szCs w:val="28"/>
          <w:rtl/>
        </w:rPr>
        <w:t>.</w:t>
      </w:r>
    </w:p>
  </w:footnote>
  <w:footnote w:id="29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"الجامع لشعب الإيمان"؛</w:t>
      </w:r>
      <w:r w:rsidRPr="00DE78EE">
        <w:rPr>
          <w:rFonts w:cs="Traditional Arabic"/>
          <w:sz w:val="28"/>
          <w:szCs w:val="28"/>
          <w:rtl/>
        </w:rPr>
        <w:t xml:space="preserve"> للبيهقي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456 رقم</w:t>
      </w:r>
      <w:r>
        <w:rPr>
          <w:rFonts w:cs="Traditional Arabic"/>
          <w:sz w:val="28"/>
          <w:szCs w:val="28"/>
          <w:rtl/>
        </w:rPr>
        <w:t xml:space="preserve">: </w:t>
      </w:r>
      <w:r w:rsidRPr="00DE78EE">
        <w:rPr>
          <w:rFonts w:cs="Traditional Arabic"/>
          <w:sz w:val="28"/>
          <w:szCs w:val="28"/>
          <w:rtl/>
        </w:rPr>
        <w:t>8880</w:t>
      </w:r>
      <w:r>
        <w:rPr>
          <w:rFonts w:cs="Traditional Arabic"/>
          <w:sz w:val="28"/>
          <w:szCs w:val="28"/>
          <w:rtl/>
        </w:rPr>
        <w:t>.</w:t>
      </w:r>
    </w:p>
  </w:footnote>
  <w:footnote w:id="29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السلفية الثانية</w:t>
      </w:r>
      <w:r>
        <w:rPr>
          <w:rFonts w:cs="Traditional Arabic"/>
          <w:sz w:val="28"/>
          <w:szCs w:val="28"/>
          <w:rtl/>
        </w:rPr>
        <w:t>: "</w:t>
      </w:r>
      <w:r w:rsidRPr="00DE78EE">
        <w:rPr>
          <w:rFonts w:cs="Traditional Arabic"/>
          <w:sz w:val="28"/>
          <w:szCs w:val="28"/>
          <w:rtl/>
        </w:rPr>
        <w:t>بابه</w:t>
      </w:r>
      <w:r>
        <w:rPr>
          <w:rFonts w:cs="Traditional Arabic"/>
          <w:sz w:val="28"/>
          <w:szCs w:val="28"/>
          <w:rtl/>
        </w:rPr>
        <w:t>"</w:t>
      </w:r>
      <w:r w:rsidRPr="00DE78EE">
        <w:rPr>
          <w:rFonts w:cs="Traditional Arabic"/>
          <w:sz w:val="28"/>
          <w:szCs w:val="28"/>
          <w:rtl/>
        </w:rPr>
        <w:t>، والمثبت من السلفية الأولى</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6</w:t>
      </w:r>
      <w:r>
        <w:rPr>
          <w:rFonts w:cs="Traditional Arabic"/>
          <w:sz w:val="28"/>
          <w:szCs w:val="28"/>
          <w:rtl/>
        </w:rPr>
        <w:t>.</w:t>
      </w:r>
    </w:p>
  </w:footnote>
  <w:footnote w:id="29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عبدالله بن بابيه</w:t>
      </w:r>
      <w:r>
        <w:rPr>
          <w:rFonts w:cs="Traditional Arabic"/>
          <w:sz w:val="28"/>
          <w:szCs w:val="28"/>
          <w:rtl/>
        </w:rPr>
        <w:t>،</w:t>
      </w:r>
      <w:r w:rsidRPr="00DE78EE">
        <w:rPr>
          <w:rFonts w:cs="Traditional Arabic"/>
          <w:sz w:val="28"/>
          <w:szCs w:val="28"/>
          <w:rtl/>
        </w:rPr>
        <w:t xml:space="preserve"> ويقال</w:t>
      </w:r>
      <w:r>
        <w:rPr>
          <w:rFonts w:cs="Traditional Arabic"/>
          <w:sz w:val="28"/>
          <w:szCs w:val="28"/>
          <w:rtl/>
        </w:rPr>
        <w:t xml:space="preserve">: </w:t>
      </w:r>
      <w:r w:rsidRPr="00DE78EE">
        <w:rPr>
          <w:rFonts w:cs="Traditional Arabic"/>
          <w:sz w:val="28"/>
          <w:szCs w:val="28"/>
          <w:rtl/>
        </w:rPr>
        <w:t>ابن باباه، ويقال</w:t>
      </w:r>
      <w:r>
        <w:rPr>
          <w:rFonts w:cs="Traditional Arabic"/>
          <w:sz w:val="28"/>
          <w:szCs w:val="28"/>
          <w:rtl/>
        </w:rPr>
        <w:t xml:space="preserve">: </w:t>
      </w:r>
      <w:r w:rsidRPr="00DE78EE">
        <w:rPr>
          <w:rFonts w:cs="Traditional Arabic"/>
          <w:sz w:val="28"/>
          <w:szCs w:val="28"/>
          <w:rtl/>
        </w:rPr>
        <w:t>ابن بابي المكي مولى آل حجير، ويقال</w:t>
      </w:r>
      <w:r>
        <w:rPr>
          <w:rFonts w:cs="Traditional Arabic"/>
          <w:sz w:val="28"/>
          <w:szCs w:val="28"/>
          <w:rtl/>
        </w:rPr>
        <w:t xml:space="preserve">: </w:t>
      </w:r>
      <w:r w:rsidRPr="00DE78EE">
        <w:rPr>
          <w:rFonts w:cs="Traditional Arabic"/>
          <w:sz w:val="28"/>
          <w:szCs w:val="28"/>
          <w:rtl/>
        </w:rPr>
        <w:t>مولى يعلى بن أمية، ثقة، توفي بعد المائة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تهذيب التهذيب</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152</w:t>
      </w:r>
      <w:r>
        <w:rPr>
          <w:rFonts w:cs="Traditional Arabic"/>
          <w:sz w:val="28"/>
          <w:szCs w:val="28"/>
          <w:rtl/>
        </w:rPr>
        <w:t xml:space="preserve"> - </w:t>
      </w:r>
      <w:r w:rsidRPr="00DE78EE">
        <w:rPr>
          <w:rFonts w:cs="Traditional Arabic"/>
          <w:sz w:val="28"/>
          <w:szCs w:val="28"/>
          <w:rtl/>
        </w:rPr>
        <w:t xml:space="preserve">153،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492</w:t>
      </w:r>
      <w:r>
        <w:rPr>
          <w:rFonts w:cs="Traditional Arabic"/>
          <w:sz w:val="28"/>
          <w:szCs w:val="28"/>
          <w:rtl/>
        </w:rPr>
        <w:t>.</w:t>
      </w:r>
    </w:p>
  </w:footnote>
  <w:footnote w:id="29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 xml:space="preserve">"الجامع لشعب الإيمان": </w:t>
      </w:r>
      <w:r w:rsidRPr="00DE78EE">
        <w:rPr>
          <w:rFonts w:cs="Traditional Arabic"/>
          <w:sz w:val="28"/>
          <w:szCs w:val="28"/>
          <w:rtl/>
        </w:rPr>
        <w:t>6</w:t>
      </w:r>
      <w:r>
        <w:rPr>
          <w:rFonts w:cs="Traditional Arabic"/>
          <w:sz w:val="28"/>
          <w:szCs w:val="28"/>
          <w:rtl/>
        </w:rPr>
        <w:t>/</w:t>
      </w:r>
      <w:r w:rsidRPr="00DE78EE">
        <w:rPr>
          <w:rFonts w:cs="Traditional Arabic"/>
          <w:sz w:val="28"/>
          <w:szCs w:val="28"/>
          <w:rtl/>
        </w:rPr>
        <w:t>456 رقم</w:t>
      </w:r>
      <w:r>
        <w:rPr>
          <w:rFonts w:cs="Traditional Arabic"/>
          <w:sz w:val="28"/>
          <w:szCs w:val="28"/>
          <w:rtl/>
        </w:rPr>
        <w:t xml:space="preserve">: </w:t>
      </w:r>
      <w:r w:rsidRPr="00DE78EE">
        <w:rPr>
          <w:rFonts w:cs="Traditional Arabic"/>
          <w:sz w:val="28"/>
          <w:szCs w:val="28"/>
          <w:rtl/>
        </w:rPr>
        <w:t>8880</w:t>
      </w:r>
      <w:r>
        <w:rPr>
          <w:rFonts w:cs="Traditional Arabic"/>
          <w:sz w:val="28"/>
          <w:szCs w:val="28"/>
          <w:rtl/>
        </w:rPr>
        <w:t>: "</w:t>
      </w:r>
      <w:r w:rsidRPr="00DE78EE">
        <w:rPr>
          <w:rFonts w:cs="Traditional Arabic"/>
          <w:sz w:val="28"/>
          <w:szCs w:val="28"/>
          <w:rtl/>
        </w:rPr>
        <w:t>حسبك إذا انتهيت إلى وبركاته، إلى ما قال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w:t>
      </w:r>
    </w:p>
  </w:footnote>
  <w:footnote w:id="29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عقيل زهرة بن معبد بن عبدالله بن هشام القرشي التيمي المدني، نزيل مصر، ثقة عابد، توف</w:t>
      </w:r>
      <w:r>
        <w:rPr>
          <w:rFonts w:cs="Traditional Arabic"/>
          <w:sz w:val="28"/>
          <w:szCs w:val="28"/>
          <w:rtl/>
        </w:rPr>
        <w:t>ِّ</w:t>
      </w:r>
      <w:r w:rsidRPr="00DE78EE">
        <w:rPr>
          <w:rFonts w:cs="Traditional Arabic"/>
          <w:sz w:val="28"/>
          <w:szCs w:val="28"/>
          <w:rtl/>
        </w:rPr>
        <w:t>ي على الأص</w:t>
      </w:r>
      <w:r>
        <w:rPr>
          <w:rFonts w:cs="Traditional Arabic" w:hint="cs"/>
          <w:sz w:val="28"/>
          <w:szCs w:val="28"/>
          <w:rtl/>
        </w:rPr>
        <w:t>َ</w:t>
      </w:r>
      <w:r w:rsidRPr="00DE78EE">
        <w:rPr>
          <w:rFonts w:cs="Traditional Arabic"/>
          <w:sz w:val="28"/>
          <w:szCs w:val="28"/>
          <w:rtl/>
        </w:rPr>
        <w:t>ح</w:t>
      </w:r>
      <w:r>
        <w:rPr>
          <w:rFonts w:cs="Traditional Arabic" w:hint="cs"/>
          <w:sz w:val="28"/>
          <w:szCs w:val="28"/>
          <w:rtl/>
        </w:rPr>
        <w:t>ِّ</w:t>
      </w:r>
      <w:r w:rsidRPr="00DE78EE">
        <w:rPr>
          <w:rFonts w:cs="Traditional Arabic"/>
          <w:sz w:val="28"/>
          <w:szCs w:val="28"/>
          <w:rtl/>
        </w:rPr>
        <w:t xml:space="preserve"> عام</w:t>
      </w:r>
      <w:r>
        <w:rPr>
          <w:rFonts w:cs="Traditional Arabic"/>
          <w:sz w:val="28"/>
          <w:szCs w:val="28"/>
          <w:rtl/>
        </w:rPr>
        <w:t xml:space="preserve">: </w:t>
      </w:r>
      <w:r w:rsidRPr="00DE78EE">
        <w:rPr>
          <w:rFonts w:cs="Traditional Arabic"/>
          <w:sz w:val="28"/>
          <w:szCs w:val="28"/>
          <w:rtl/>
        </w:rPr>
        <w:t>135هـ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"تهذيب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341، و</w:t>
      </w:r>
      <w:r>
        <w:rPr>
          <w:rFonts w:cs="Traditional Arabic"/>
          <w:sz w:val="28"/>
          <w:szCs w:val="28"/>
          <w:rtl/>
        </w:rPr>
        <w:t>"تقريب التهذيب"</w:t>
      </w:r>
      <w:r w:rsidRPr="00DE78EE">
        <w:rPr>
          <w:rFonts w:cs="Traditional Arabic"/>
          <w:sz w:val="28"/>
          <w:szCs w:val="28"/>
          <w:rtl/>
        </w:rPr>
        <w:t xml:space="preserve"> له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341</w:t>
      </w:r>
      <w:r>
        <w:rPr>
          <w:rFonts w:cs="Traditional Arabic"/>
          <w:sz w:val="28"/>
          <w:szCs w:val="28"/>
          <w:rtl/>
        </w:rPr>
        <w:t>.</w:t>
      </w:r>
    </w:p>
  </w:footnote>
  <w:footnote w:id="298">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الظاهر أن ذكر عمر هنا تصحيف أو خطأ من الناسخ، وأن الصواب عروة لأمور</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sz w:val="28"/>
          <w:szCs w:val="28"/>
          <w:rtl/>
        </w:rPr>
        <w:t xml:space="preserve"> - </w:t>
      </w:r>
      <w:r w:rsidRPr="00DE78EE">
        <w:rPr>
          <w:rFonts w:cs="Traditional Arabic"/>
          <w:sz w:val="28"/>
          <w:szCs w:val="28"/>
          <w:rtl/>
        </w:rPr>
        <w:t xml:space="preserve">أن ذلك هو الذي في </w:t>
      </w:r>
      <w:r>
        <w:rPr>
          <w:rFonts w:cs="Traditional Arabic"/>
          <w:sz w:val="28"/>
          <w:szCs w:val="28"/>
          <w:rtl/>
        </w:rPr>
        <w:t>"الجامع لشعب الإيمان"؛</w:t>
      </w:r>
      <w:r w:rsidRPr="00DE78EE">
        <w:rPr>
          <w:rFonts w:cs="Traditional Arabic"/>
          <w:sz w:val="28"/>
          <w:szCs w:val="28"/>
          <w:rtl/>
        </w:rPr>
        <w:t xml:space="preserve"> للبيهقي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510 رقم</w:t>
      </w:r>
      <w:r>
        <w:rPr>
          <w:rFonts w:cs="Traditional Arabic"/>
          <w:sz w:val="28"/>
          <w:szCs w:val="28"/>
          <w:rtl/>
        </w:rPr>
        <w:t xml:space="preserve">: </w:t>
      </w:r>
      <w:r w:rsidRPr="00DE78EE">
        <w:rPr>
          <w:rFonts w:cs="Traditional Arabic"/>
          <w:sz w:val="28"/>
          <w:szCs w:val="28"/>
          <w:rtl/>
        </w:rPr>
        <w:t xml:space="preserve">9096، وليس في </w:t>
      </w:r>
      <w:r>
        <w:rPr>
          <w:rFonts w:cs="Traditional Arabic"/>
          <w:sz w:val="28"/>
          <w:szCs w:val="28"/>
          <w:rtl/>
        </w:rPr>
        <w:t>"</w:t>
      </w:r>
      <w:r w:rsidRPr="00DE78EE">
        <w:rPr>
          <w:rFonts w:cs="Traditional Arabic"/>
          <w:sz w:val="28"/>
          <w:szCs w:val="28"/>
          <w:rtl/>
        </w:rPr>
        <w:t>الشعبتين</w:t>
      </w:r>
      <w:r>
        <w:rPr>
          <w:rFonts w:cs="Traditional Arabic"/>
          <w:sz w:val="28"/>
          <w:szCs w:val="28"/>
          <w:rtl/>
        </w:rPr>
        <w:t>"</w:t>
      </w:r>
      <w:r w:rsidRPr="00DE78EE">
        <w:rPr>
          <w:rFonts w:cs="Traditional Arabic"/>
          <w:sz w:val="28"/>
          <w:szCs w:val="28"/>
          <w:rtl/>
        </w:rPr>
        <w:t xml:space="preserve"> 61 و62، واللتين أورد فيهما البيهقي ما يتعلق بالسلام شيء عن عمر.</w:t>
      </w:r>
    </w:p>
    <w:p w:rsidR="00F15842"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sz w:val="28"/>
          <w:szCs w:val="28"/>
          <w:rtl/>
        </w:rPr>
        <w:t xml:space="preserve"> - </w:t>
      </w:r>
      <w:r w:rsidRPr="00DE78EE">
        <w:rPr>
          <w:rFonts w:cs="Traditional Arabic"/>
          <w:sz w:val="28"/>
          <w:szCs w:val="28"/>
          <w:rtl/>
        </w:rPr>
        <w:t xml:space="preserve">أن ابن حجر في </w:t>
      </w:r>
      <w:r>
        <w:rPr>
          <w:rFonts w:cs="Traditional Arabic"/>
          <w:sz w:val="28"/>
          <w:szCs w:val="28"/>
          <w:rtl/>
        </w:rPr>
        <w:t xml:space="preserve">"تهذيب التهذيب": </w:t>
      </w:r>
      <w:r w:rsidRPr="00DE78EE">
        <w:rPr>
          <w:rFonts w:cs="Traditional Arabic"/>
          <w:sz w:val="28"/>
          <w:szCs w:val="28"/>
          <w:rtl/>
        </w:rPr>
        <w:t>3</w:t>
      </w:r>
      <w:r>
        <w:rPr>
          <w:rFonts w:cs="Traditional Arabic"/>
          <w:sz w:val="28"/>
          <w:szCs w:val="28"/>
          <w:rtl/>
        </w:rPr>
        <w:t>/</w:t>
      </w:r>
      <w:r w:rsidRPr="00DE78EE">
        <w:rPr>
          <w:rFonts w:cs="Traditional Arabic"/>
          <w:sz w:val="28"/>
          <w:szCs w:val="28"/>
          <w:rtl/>
        </w:rPr>
        <w:t>341</w:t>
      </w:r>
      <w:r>
        <w:rPr>
          <w:rFonts w:cs="Traditional Arabic"/>
          <w:sz w:val="28"/>
          <w:szCs w:val="28"/>
          <w:rtl/>
        </w:rPr>
        <w:t xml:space="preserve"> - </w:t>
      </w:r>
      <w:r w:rsidRPr="00DE78EE">
        <w:rPr>
          <w:rFonts w:cs="Traditional Arabic"/>
          <w:sz w:val="28"/>
          <w:szCs w:val="28"/>
          <w:rtl/>
        </w:rPr>
        <w:t>342 لم يذكر أن زهرة بن معبد روى عن عمر، بل ذكر أنه روى عن ابن عمر وعروة وغيرهما.</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جـ</w:t>
      </w:r>
      <w:r>
        <w:rPr>
          <w:rFonts w:cs="Traditional Arabic"/>
          <w:sz w:val="28"/>
          <w:szCs w:val="28"/>
          <w:rtl/>
        </w:rPr>
        <w:t xml:space="preserve"> - </w:t>
      </w:r>
      <w:r w:rsidRPr="00DE78EE">
        <w:rPr>
          <w:rFonts w:cs="Traditional Arabic"/>
          <w:sz w:val="28"/>
          <w:szCs w:val="28"/>
          <w:rtl/>
        </w:rPr>
        <w:t xml:space="preserve">أن ابن حجر في </w:t>
      </w:r>
      <w:r>
        <w:rPr>
          <w:rFonts w:cs="Traditional Arabic"/>
          <w:sz w:val="28"/>
          <w:szCs w:val="28"/>
          <w:rtl/>
        </w:rPr>
        <w:t>"</w:t>
      </w:r>
      <w:r w:rsidRPr="00DE78EE">
        <w:rPr>
          <w:rFonts w:cs="Traditional Arabic"/>
          <w:sz w:val="28"/>
          <w:szCs w:val="28"/>
          <w:rtl/>
        </w:rPr>
        <w:t>التقريب</w:t>
      </w:r>
      <w:r>
        <w:rPr>
          <w:rFonts w:cs="Traditional Arabic"/>
          <w:sz w:val="28"/>
          <w:szCs w:val="28"/>
          <w:rtl/>
        </w:rPr>
        <w:t xml:space="preserve">": </w:t>
      </w:r>
      <w:r w:rsidRPr="00DE78EE">
        <w:rPr>
          <w:rFonts w:cs="Traditional Arabic"/>
          <w:sz w:val="28"/>
          <w:szCs w:val="28"/>
          <w:rtl/>
        </w:rPr>
        <w:t xml:space="preserve">341 عد زُهرة بن معبد من الطبقة الرابعة، وهي طبقة كما يقول في صدر </w:t>
      </w:r>
      <w:r>
        <w:rPr>
          <w:rFonts w:cs="Traditional Arabic"/>
          <w:sz w:val="28"/>
          <w:szCs w:val="28"/>
          <w:rtl/>
        </w:rPr>
        <w:t>"</w:t>
      </w:r>
      <w:r w:rsidRPr="00DE78EE">
        <w:rPr>
          <w:rFonts w:cs="Traditional Arabic"/>
          <w:sz w:val="28"/>
          <w:szCs w:val="28"/>
          <w:rtl/>
        </w:rPr>
        <w:t>التقريب</w:t>
      </w:r>
      <w:r>
        <w:rPr>
          <w:rFonts w:cs="Traditional Arabic"/>
          <w:sz w:val="28"/>
          <w:szCs w:val="28"/>
          <w:rtl/>
        </w:rPr>
        <w:t xml:space="preserve">": </w:t>
      </w:r>
      <w:r w:rsidRPr="00DE78EE">
        <w:rPr>
          <w:rFonts w:cs="Traditional Arabic"/>
          <w:sz w:val="28"/>
          <w:szCs w:val="28"/>
          <w:rtl/>
        </w:rPr>
        <w:t>81 جل روايتهم عن كبار التابعين</w:t>
      </w:r>
      <w:r>
        <w:rPr>
          <w:rFonts w:cs="Traditional Arabic"/>
          <w:sz w:val="28"/>
          <w:szCs w:val="28"/>
          <w:rtl/>
        </w:rPr>
        <w:t>؛</w:t>
      </w:r>
      <w:r w:rsidRPr="00DE78EE">
        <w:rPr>
          <w:rFonts w:cs="Traditional Arabic"/>
          <w:sz w:val="28"/>
          <w:szCs w:val="28"/>
          <w:rtl/>
        </w:rPr>
        <w:t xml:space="preserve"> كالزهري</w:t>
      </w:r>
      <w:r>
        <w:rPr>
          <w:rFonts w:cs="Traditional Arabic"/>
          <w:sz w:val="28"/>
          <w:szCs w:val="28"/>
          <w:rtl/>
        </w:rPr>
        <w:t>،</w:t>
      </w:r>
      <w:r w:rsidRPr="00DE78EE">
        <w:rPr>
          <w:rFonts w:cs="Traditional Arabic"/>
          <w:sz w:val="28"/>
          <w:szCs w:val="28"/>
          <w:rtl/>
        </w:rPr>
        <w:t xml:space="preserve"> وقتادة</w:t>
      </w:r>
      <w:r>
        <w:rPr>
          <w:rFonts w:cs="Traditional Arabic"/>
          <w:sz w:val="28"/>
          <w:szCs w:val="28"/>
          <w:rtl/>
        </w:rPr>
        <w:t>.</w:t>
      </w:r>
    </w:p>
  </w:footnote>
  <w:footnote w:id="29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الذي في </w:t>
      </w:r>
      <w:r>
        <w:rPr>
          <w:rFonts w:cs="Traditional Arabic"/>
          <w:sz w:val="28"/>
          <w:szCs w:val="28"/>
          <w:rtl/>
        </w:rPr>
        <w:t>"الجامع لشعب الإيمان"؛</w:t>
      </w:r>
      <w:r w:rsidRPr="00DE78EE">
        <w:rPr>
          <w:rFonts w:cs="Traditional Arabic"/>
          <w:sz w:val="28"/>
          <w:szCs w:val="28"/>
          <w:rtl/>
        </w:rPr>
        <w:t xml:space="preserve"> للبيهقي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510 رقم</w:t>
      </w:r>
      <w:r>
        <w:rPr>
          <w:rFonts w:cs="Traditional Arabic"/>
          <w:sz w:val="28"/>
          <w:szCs w:val="28"/>
          <w:rtl/>
        </w:rPr>
        <w:t xml:space="preserve">: </w:t>
      </w:r>
      <w:r w:rsidRPr="00DE78EE">
        <w:rPr>
          <w:rFonts w:cs="Traditional Arabic"/>
          <w:sz w:val="28"/>
          <w:szCs w:val="28"/>
          <w:rtl/>
        </w:rPr>
        <w:t xml:space="preserve">9096 </w:t>
      </w:r>
      <w:r>
        <w:rPr>
          <w:rFonts w:cs="Traditional Arabic"/>
          <w:sz w:val="28"/>
          <w:szCs w:val="28"/>
          <w:rtl/>
        </w:rPr>
        <w:t>"</w:t>
      </w:r>
      <w:r w:rsidRPr="00DE78EE">
        <w:rPr>
          <w:rFonts w:cs="Traditional Arabic"/>
          <w:sz w:val="28"/>
          <w:szCs w:val="28"/>
          <w:rtl/>
        </w:rPr>
        <w:t>عن زهرة بن معبد عن عروة بن الزبير أن رجلاً سلم عليه فقال</w:t>
      </w:r>
      <w:r>
        <w:rPr>
          <w:rFonts w:cs="Traditional Arabic"/>
          <w:sz w:val="28"/>
          <w:szCs w:val="28"/>
          <w:rtl/>
        </w:rPr>
        <w:t xml:space="preserve">: </w:t>
      </w:r>
      <w:r w:rsidRPr="00DE78EE">
        <w:rPr>
          <w:rFonts w:cs="Traditional Arabic"/>
          <w:sz w:val="28"/>
          <w:szCs w:val="28"/>
          <w:rtl/>
        </w:rPr>
        <w:t>السلام عليكم ورحمة الله وبركاته، فقال عروة</w:t>
      </w:r>
      <w:r>
        <w:rPr>
          <w:rFonts w:cs="Traditional Arabic"/>
          <w:sz w:val="28"/>
          <w:szCs w:val="28"/>
          <w:rtl/>
        </w:rPr>
        <w:t xml:space="preserve">: </w:t>
      </w:r>
      <w:r w:rsidRPr="00DE78EE">
        <w:rPr>
          <w:rFonts w:cs="Traditional Arabic"/>
          <w:sz w:val="28"/>
          <w:szCs w:val="28"/>
          <w:rtl/>
        </w:rPr>
        <w:t>ما ترك لنا فضلاً، إن السلام انتهى إلى وبركاته</w:t>
      </w:r>
      <w:r>
        <w:rPr>
          <w:rFonts w:cs="Traditional Arabic"/>
          <w:sz w:val="28"/>
          <w:szCs w:val="28"/>
          <w:rtl/>
        </w:rPr>
        <w:t>".</w:t>
      </w:r>
    </w:p>
  </w:footnote>
  <w:footnote w:id="30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"الموطأ": </w:t>
      </w:r>
      <w:r w:rsidRPr="00DE78EE">
        <w:rPr>
          <w:rFonts w:cs="Traditional Arabic"/>
          <w:sz w:val="28"/>
          <w:szCs w:val="28"/>
          <w:rtl/>
        </w:rPr>
        <w:t>2</w:t>
      </w:r>
      <w:r>
        <w:rPr>
          <w:rFonts w:cs="Traditional Arabic"/>
          <w:sz w:val="28"/>
          <w:szCs w:val="28"/>
          <w:rtl/>
        </w:rPr>
        <w:t>/</w:t>
      </w:r>
      <w:r w:rsidRPr="00DE78EE">
        <w:rPr>
          <w:rFonts w:cs="Traditional Arabic"/>
          <w:sz w:val="28"/>
          <w:szCs w:val="28"/>
          <w:rtl/>
        </w:rPr>
        <w:t>962 كتاب السلام رقم</w:t>
      </w:r>
      <w:r>
        <w:rPr>
          <w:rFonts w:cs="Traditional Arabic"/>
          <w:sz w:val="28"/>
          <w:szCs w:val="28"/>
          <w:rtl/>
        </w:rPr>
        <w:t xml:space="preserve">: </w:t>
      </w:r>
      <w:r w:rsidRPr="00DE78EE">
        <w:rPr>
          <w:rFonts w:cs="Traditional Arabic"/>
          <w:sz w:val="28"/>
          <w:szCs w:val="28"/>
          <w:rtl/>
        </w:rPr>
        <w:t>7 لكن تمامه</w:t>
      </w:r>
      <w:r>
        <w:rPr>
          <w:rFonts w:cs="Traditional Arabic"/>
          <w:sz w:val="28"/>
          <w:szCs w:val="28"/>
          <w:rtl/>
        </w:rPr>
        <w:t>: "</w:t>
      </w:r>
      <w:r w:rsidRPr="00DE78EE">
        <w:rPr>
          <w:rFonts w:cs="Traditional Arabic"/>
          <w:sz w:val="28"/>
          <w:szCs w:val="28"/>
          <w:rtl/>
        </w:rPr>
        <w:t>ثم كأنه كره ذلك</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الزيادة</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w:t>
      </w:r>
      <w:r w:rsidRPr="00DE78EE">
        <w:rPr>
          <w:rFonts w:cs="Traditional Arabic"/>
          <w:sz w:val="28"/>
          <w:szCs w:val="28"/>
          <w:rtl/>
        </w:rPr>
        <w:t>الاستذكار</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27</w:t>
      </w:r>
      <w:r>
        <w:rPr>
          <w:rFonts w:cs="Traditional Arabic"/>
          <w:sz w:val="28"/>
          <w:szCs w:val="28"/>
          <w:rtl/>
        </w:rPr>
        <w:t>/</w:t>
      </w:r>
      <w:r w:rsidRPr="00DE78EE">
        <w:rPr>
          <w:rFonts w:cs="Traditional Arabic"/>
          <w:sz w:val="28"/>
          <w:szCs w:val="28"/>
          <w:rtl/>
        </w:rPr>
        <w:t>147 رقم</w:t>
      </w:r>
      <w:r>
        <w:rPr>
          <w:rFonts w:cs="Traditional Arabic"/>
          <w:sz w:val="28"/>
          <w:szCs w:val="28"/>
          <w:rtl/>
        </w:rPr>
        <w:t xml:space="preserve">: </w:t>
      </w:r>
      <w:r w:rsidRPr="00DE78EE">
        <w:rPr>
          <w:rFonts w:cs="Traditional Arabic"/>
          <w:sz w:val="28"/>
          <w:szCs w:val="28"/>
          <w:rtl/>
        </w:rPr>
        <w:t>1800</w:t>
      </w:r>
      <w:r>
        <w:rPr>
          <w:rFonts w:cs="Traditional Arabic"/>
          <w:sz w:val="28"/>
          <w:szCs w:val="28"/>
          <w:rtl/>
        </w:rPr>
        <w:t>.</w:t>
      </w:r>
    </w:p>
  </w:footnote>
  <w:footnote w:id="30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"الأدب المفرد"؛</w:t>
      </w:r>
      <w:r w:rsidRPr="00DE78EE">
        <w:rPr>
          <w:rFonts w:cs="Traditional Arabic"/>
          <w:sz w:val="28"/>
          <w:szCs w:val="28"/>
          <w:rtl/>
        </w:rPr>
        <w:t xml:space="preserve"> للبخاري</w:t>
      </w:r>
      <w:r>
        <w:rPr>
          <w:rFonts w:cs="Traditional Arabic"/>
          <w:sz w:val="28"/>
          <w:szCs w:val="28"/>
          <w:rtl/>
        </w:rPr>
        <w:t xml:space="preserve"> - </w:t>
      </w:r>
      <w:r w:rsidRPr="00DE78EE">
        <w:rPr>
          <w:rFonts w:cs="Traditional Arabic"/>
          <w:sz w:val="28"/>
          <w:szCs w:val="28"/>
          <w:rtl/>
        </w:rPr>
        <w:t>تخريج</w:t>
      </w:r>
      <w:r>
        <w:rPr>
          <w:rFonts w:cs="Traditional Arabic"/>
          <w:sz w:val="28"/>
          <w:szCs w:val="28"/>
          <w:rtl/>
        </w:rPr>
        <w:t xml:space="preserve">: </w:t>
      </w:r>
      <w:r w:rsidRPr="00DE78EE">
        <w:rPr>
          <w:rFonts w:cs="Traditional Arabic"/>
          <w:sz w:val="28"/>
          <w:szCs w:val="28"/>
          <w:rtl/>
        </w:rPr>
        <w:t>عبدالباقي</w:t>
      </w:r>
      <w:r>
        <w:rPr>
          <w:rFonts w:cs="Traditional Arabic"/>
          <w:sz w:val="28"/>
          <w:szCs w:val="28"/>
          <w:rtl/>
        </w:rPr>
        <w:t xml:space="preserve"> -: </w:t>
      </w:r>
      <w:r w:rsidRPr="00DE78EE">
        <w:rPr>
          <w:rFonts w:cs="Traditional Arabic"/>
          <w:sz w:val="28"/>
          <w:szCs w:val="28"/>
          <w:rtl/>
        </w:rPr>
        <w:t>351 رقم</w:t>
      </w:r>
      <w:r>
        <w:rPr>
          <w:rFonts w:cs="Traditional Arabic"/>
          <w:sz w:val="28"/>
          <w:szCs w:val="28"/>
          <w:rtl/>
        </w:rPr>
        <w:t xml:space="preserve">: </w:t>
      </w:r>
      <w:r w:rsidRPr="00DE78EE">
        <w:rPr>
          <w:rFonts w:cs="Traditional Arabic"/>
          <w:sz w:val="28"/>
          <w:szCs w:val="28"/>
          <w:rtl/>
        </w:rPr>
        <w:t xml:space="preserve">1016، وضعفه الألباني في ضعيف </w:t>
      </w:r>
      <w:r>
        <w:rPr>
          <w:rFonts w:cs="Traditional Arabic"/>
          <w:sz w:val="28"/>
          <w:szCs w:val="28"/>
          <w:rtl/>
        </w:rPr>
        <w:t xml:space="preserve">"الأدب المفرد": </w:t>
      </w:r>
      <w:r w:rsidRPr="00DE78EE">
        <w:rPr>
          <w:rFonts w:cs="Traditional Arabic"/>
          <w:sz w:val="28"/>
          <w:szCs w:val="28"/>
          <w:rtl/>
        </w:rPr>
        <w:t>90 رقم</w:t>
      </w:r>
      <w:r>
        <w:rPr>
          <w:rFonts w:cs="Traditional Arabic"/>
          <w:sz w:val="28"/>
          <w:szCs w:val="28"/>
          <w:rtl/>
        </w:rPr>
        <w:t xml:space="preserve">: </w:t>
      </w:r>
      <w:r w:rsidRPr="00DE78EE">
        <w:rPr>
          <w:rFonts w:cs="Traditional Arabic"/>
          <w:sz w:val="28"/>
          <w:szCs w:val="28"/>
          <w:rtl/>
        </w:rPr>
        <w:t>159</w:t>
      </w:r>
      <w:r>
        <w:rPr>
          <w:rFonts w:cs="Traditional Arabic"/>
          <w:sz w:val="28"/>
          <w:szCs w:val="28"/>
          <w:rtl/>
        </w:rPr>
        <w:t>،</w:t>
      </w:r>
      <w:r w:rsidRPr="00DE78EE">
        <w:rPr>
          <w:rFonts w:cs="Traditional Arabic"/>
          <w:sz w:val="28"/>
          <w:szCs w:val="28"/>
          <w:rtl/>
        </w:rPr>
        <w:t xml:space="preserve"> وعزاه للضعيفة</w:t>
      </w:r>
      <w:r>
        <w:rPr>
          <w:rFonts w:cs="Traditional Arabic"/>
          <w:sz w:val="28"/>
          <w:szCs w:val="28"/>
          <w:rtl/>
        </w:rPr>
        <w:t xml:space="preserve">: </w:t>
      </w:r>
      <w:r w:rsidRPr="00DE78EE">
        <w:rPr>
          <w:rFonts w:cs="Traditional Arabic"/>
          <w:sz w:val="28"/>
          <w:szCs w:val="28"/>
          <w:rtl/>
        </w:rPr>
        <w:t>5431، وانظر</w:t>
      </w:r>
      <w:r>
        <w:rPr>
          <w:rFonts w:cs="Traditional Arabic"/>
          <w:sz w:val="28"/>
          <w:szCs w:val="28"/>
          <w:rtl/>
        </w:rPr>
        <w:t xml:space="preserve">: </w:t>
      </w:r>
      <w:r w:rsidRPr="00DE78EE">
        <w:rPr>
          <w:rFonts w:cs="Traditional Arabic"/>
          <w:sz w:val="28"/>
          <w:szCs w:val="28"/>
          <w:rtl/>
        </w:rPr>
        <w:t xml:space="preserve">فضل الله الصمد في توضيح </w:t>
      </w:r>
      <w:r>
        <w:rPr>
          <w:rFonts w:cs="Traditional Arabic"/>
          <w:sz w:val="28"/>
          <w:szCs w:val="28"/>
          <w:rtl/>
        </w:rPr>
        <w:t>"الأدب المفرد"؛</w:t>
      </w:r>
      <w:r w:rsidRPr="00DE78EE">
        <w:rPr>
          <w:rFonts w:cs="Traditional Arabic"/>
          <w:sz w:val="28"/>
          <w:szCs w:val="28"/>
          <w:rtl/>
        </w:rPr>
        <w:t xml:space="preserve"> للجيلاني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471 رقم</w:t>
      </w:r>
      <w:r>
        <w:rPr>
          <w:rFonts w:cs="Traditional Arabic"/>
          <w:sz w:val="28"/>
          <w:szCs w:val="28"/>
          <w:rtl/>
        </w:rPr>
        <w:t xml:space="preserve">: </w:t>
      </w:r>
      <w:r w:rsidRPr="00DE78EE">
        <w:rPr>
          <w:rFonts w:cs="Traditional Arabic"/>
          <w:sz w:val="28"/>
          <w:szCs w:val="28"/>
          <w:rtl/>
        </w:rPr>
        <w:t>1016</w:t>
      </w:r>
      <w:r>
        <w:rPr>
          <w:rFonts w:cs="Traditional Arabic"/>
          <w:sz w:val="28"/>
          <w:szCs w:val="28"/>
          <w:rtl/>
        </w:rPr>
        <w:t>.</w:t>
      </w:r>
    </w:p>
  </w:footnote>
  <w:footnote w:id="30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إبراهيم عمرو بن شعيب بن محمد بن عبدالله بن عمرو بن العاص السلمي، أحد علماء عصره، صدوق، مات عام</w:t>
      </w:r>
      <w:r>
        <w:rPr>
          <w:rFonts w:cs="Traditional Arabic"/>
          <w:sz w:val="28"/>
          <w:szCs w:val="28"/>
          <w:rtl/>
        </w:rPr>
        <w:t xml:space="preserve">: </w:t>
      </w:r>
      <w:r w:rsidRPr="00DE78EE">
        <w:rPr>
          <w:rFonts w:cs="Traditional Arabic"/>
          <w:sz w:val="28"/>
          <w:szCs w:val="28"/>
          <w:rtl/>
        </w:rPr>
        <w:t>118هـ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"ميزان الاعتدال"؛</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263،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165،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728</w:t>
      </w:r>
      <w:r>
        <w:rPr>
          <w:rFonts w:cs="Traditional Arabic"/>
          <w:sz w:val="28"/>
          <w:szCs w:val="28"/>
          <w:rtl/>
        </w:rPr>
        <w:t>.</w:t>
      </w:r>
    </w:p>
  </w:footnote>
  <w:footnote w:id="30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8 </w:t>
      </w:r>
      <w:r>
        <w:rPr>
          <w:rFonts w:cs="Traditional Arabic"/>
          <w:sz w:val="28"/>
          <w:szCs w:val="28"/>
          <w:rtl/>
        </w:rPr>
        <w:t>"</w:t>
      </w:r>
      <w:r w:rsidRPr="00DE78EE">
        <w:rPr>
          <w:rFonts w:cs="Traditional Arabic"/>
          <w:sz w:val="28"/>
          <w:szCs w:val="28"/>
          <w:rtl/>
        </w:rPr>
        <w:t>مولى ابن عمر قال</w:t>
      </w:r>
      <w:r>
        <w:rPr>
          <w:rFonts w:cs="Traditional Arabic"/>
          <w:sz w:val="28"/>
          <w:szCs w:val="28"/>
          <w:rtl/>
        </w:rPr>
        <w:t xml:space="preserve">: </w:t>
      </w:r>
      <w:r w:rsidRPr="00DE78EE">
        <w:rPr>
          <w:rFonts w:cs="Traditional Arabic"/>
          <w:sz w:val="28"/>
          <w:szCs w:val="28"/>
          <w:rtl/>
        </w:rPr>
        <w:t>كان ابن عمر</w:t>
      </w:r>
      <w:r>
        <w:rPr>
          <w:rFonts w:cs="Traditional Arabic"/>
          <w:sz w:val="28"/>
          <w:szCs w:val="28"/>
          <w:rtl/>
        </w:rPr>
        <w:t>"،</w:t>
      </w:r>
      <w:r w:rsidRPr="00DE78EE">
        <w:rPr>
          <w:rFonts w:cs="Traditional Arabic"/>
          <w:sz w:val="28"/>
          <w:szCs w:val="28"/>
          <w:rtl/>
        </w:rPr>
        <w:t xml:space="preserve"> والتصويب من </w:t>
      </w:r>
      <w:r>
        <w:rPr>
          <w:rFonts w:cs="Traditional Arabic"/>
          <w:sz w:val="28"/>
          <w:szCs w:val="28"/>
          <w:rtl/>
        </w:rPr>
        <w:t>"</w:t>
      </w:r>
      <w:r w:rsidRPr="00DE78EE">
        <w:rPr>
          <w:rFonts w:cs="Traditional Arabic"/>
          <w:sz w:val="28"/>
          <w:szCs w:val="28"/>
          <w:rtl/>
        </w:rPr>
        <w:t>الأدب</w:t>
      </w:r>
      <w:r>
        <w:rPr>
          <w:rFonts w:cs="Traditional Arabic"/>
          <w:sz w:val="28"/>
          <w:szCs w:val="28"/>
          <w:rtl/>
        </w:rPr>
        <w:t>"</w:t>
      </w:r>
      <w:r w:rsidRPr="00DE78EE">
        <w:rPr>
          <w:rFonts w:cs="Traditional Arabic"/>
          <w:sz w:val="28"/>
          <w:szCs w:val="28"/>
          <w:rtl/>
        </w:rPr>
        <w:t>، انظر</w:t>
      </w:r>
      <w:r>
        <w:rPr>
          <w:rFonts w:cs="Traditional Arabic"/>
          <w:sz w:val="28"/>
          <w:szCs w:val="28"/>
          <w:rtl/>
        </w:rPr>
        <w:t xml:space="preserve">: </w:t>
      </w:r>
      <w:r w:rsidRPr="00DE78EE">
        <w:rPr>
          <w:rFonts w:cs="Traditional Arabic"/>
          <w:sz w:val="28"/>
          <w:szCs w:val="28"/>
          <w:rtl/>
        </w:rPr>
        <w:t>الهامش قبل السابق</w:t>
      </w:r>
      <w:r>
        <w:rPr>
          <w:rFonts w:cs="Traditional Arabic"/>
          <w:sz w:val="28"/>
          <w:szCs w:val="28"/>
          <w:rtl/>
        </w:rPr>
        <w:t>.</w:t>
      </w:r>
    </w:p>
  </w:footnote>
  <w:footnote w:id="30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سالم القرشي السهمي، مولى عبدالله بن عمرو، وث</w:t>
      </w:r>
      <w:r>
        <w:rPr>
          <w:rFonts w:cs="Traditional Arabic"/>
          <w:sz w:val="28"/>
          <w:szCs w:val="28"/>
          <w:rtl/>
        </w:rPr>
        <w:t>َّ</w:t>
      </w:r>
      <w:r w:rsidRPr="00DE78EE">
        <w:rPr>
          <w:rFonts w:cs="Traditional Arabic"/>
          <w:sz w:val="28"/>
          <w:szCs w:val="28"/>
          <w:rtl/>
        </w:rPr>
        <w:t>قه ابن حبان، توف</w:t>
      </w:r>
      <w:r>
        <w:rPr>
          <w:rFonts w:cs="Traditional Arabic"/>
          <w:sz w:val="28"/>
          <w:szCs w:val="28"/>
          <w:rtl/>
        </w:rPr>
        <w:t>ِّ</w:t>
      </w:r>
      <w:r w:rsidRPr="00DE78EE">
        <w:rPr>
          <w:rFonts w:cs="Traditional Arabic"/>
          <w:sz w:val="28"/>
          <w:szCs w:val="28"/>
          <w:rtl/>
        </w:rPr>
        <w:t>ي بعد المائة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"الثقات"؛</w:t>
      </w:r>
      <w:r w:rsidRPr="00DE78EE">
        <w:rPr>
          <w:rFonts w:cs="Traditional Arabic"/>
          <w:sz w:val="28"/>
          <w:szCs w:val="28"/>
          <w:rtl/>
        </w:rPr>
        <w:t xml:space="preserve"> لابن حبان</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295،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264،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361</w:t>
      </w:r>
      <w:r>
        <w:rPr>
          <w:rFonts w:cs="Traditional Arabic"/>
          <w:sz w:val="28"/>
          <w:szCs w:val="28"/>
          <w:rtl/>
        </w:rPr>
        <w:t>.</w:t>
      </w:r>
    </w:p>
  </w:footnote>
  <w:footnote w:id="30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w:t>
      </w:r>
      <w:r>
        <w:rPr>
          <w:rFonts w:cs="Traditional Arabic"/>
          <w:sz w:val="28"/>
          <w:szCs w:val="28"/>
          <w:rtl/>
        </w:rPr>
        <w:t xml:space="preserve"> - </w:t>
      </w:r>
      <w:r w:rsidRPr="00DE78EE">
        <w:rPr>
          <w:rFonts w:cs="Traditional Arabic"/>
          <w:sz w:val="28"/>
          <w:szCs w:val="28"/>
          <w:rtl/>
        </w:rPr>
        <w:t>عند الأكثر</w:t>
      </w:r>
      <w:r>
        <w:rPr>
          <w:rFonts w:cs="Traditional Arabic"/>
          <w:sz w:val="28"/>
          <w:szCs w:val="28"/>
          <w:rtl/>
        </w:rPr>
        <w:t xml:space="preserve"> - </w:t>
      </w:r>
      <w:r w:rsidRPr="00DE78EE">
        <w:rPr>
          <w:rFonts w:cs="Traditional Arabic"/>
          <w:sz w:val="28"/>
          <w:szCs w:val="28"/>
          <w:rtl/>
        </w:rPr>
        <w:t>عبدالله بن عمرو بن العاص بن وائل السهمي القرشي صحابي من السابقين إلى الإسلام، أحد المكثرين من الرواية، فقيه عابد،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65هـ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80، </w:t>
      </w:r>
      <w:r>
        <w:rPr>
          <w:rFonts w:cs="Traditional Arabic"/>
          <w:sz w:val="28"/>
          <w:szCs w:val="28"/>
          <w:rtl/>
        </w:rPr>
        <w:t>"</w:t>
      </w:r>
      <w:r w:rsidRPr="00DE78EE">
        <w:rPr>
          <w:rFonts w:cs="Traditional Arabic"/>
          <w:sz w:val="28"/>
          <w:szCs w:val="28"/>
          <w:rtl/>
        </w:rPr>
        <w:t>الإصابة</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343،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530</w:t>
      </w:r>
      <w:r>
        <w:rPr>
          <w:rFonts w:cs="Traditional Arabic"/>
          <w:sz w:val="28"/>
          <w:szCs w:val="28"/>
          <w:rtl/>
        </w:rPr>
        <w:t>.</w:t>
      </w:r>
    </w:p>
  </w:footnote>
  <w:footnote w:id="30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وأخرج البخاري في </w:t>
      </w:r>
      <w:r>
        <w:rPr>
          <w:rFonts w:cs="Traditional Arabic"/>
          <w:sz w:val="28"/>
          <w:szCs w:val="28"/>
          <w:rtl/>
        </w:rPr>
        <w:t xml:space="preserve">"الأدب المفرد": - </w:t>
      </w:r>
      <w:r w:rsidRPr="00DE78EE">
        <w:rPr>
          <w:rFonts w:cs="Traditional Arabic"/>
          <w:sz w:val="28"/>
          <w:szCs w:val="28"/>
          <w:rtl/>
        </w:rPr>
        <w:t>تخريج</w:t>
      </w:r>
      <w:r>
        <w:rPr>
          <w:rFonts w:cs="Traditional Arabic"/>
          <w:sz w:val="28"/>
          <w:szCs w:val="28"/>
          <w:rtl/>
        </w:rPr>
        <w:t xml:space="preserve">: </w:t>
      </w:r>
      <w:r w:rsidRPr="00DE78EE">
        <w:rPr>
          <w:rFonts w:cs="Traditional Arabic"/>
          <w:sz w:val="28"/>
          <w:szCs w:val="28"/>
          <w:rtl/>
        </w:rPr>
        <w:t>عبدالباقي</w:t>
      </w:r>
      <w:r>
        <w:rPr>
          <w:rFonts w:cs="Traditional Arabic"/>
          <w:sz w:val="28"/>
          <w:szCs w:val="28"/>
          <w:rtl/>
        </w:rPr>
        <w:t xml:space="preserve"> -: </w:t>
      </w:r>
      <w:r w:rsidRPr="00DE78EE">
        <w:rPr>
          <w:rFonts w:cs="Traditional Arabic"/>
          <w:sz w:val="28"/>
          <w:szCs w:val="28"/>
          <w:rtl/>
        </w:rPr>
        <w:t>346 رقم</w:t>
      </w:r>
      <w:r>
        <w:rPr>
          <w:rFonts w:cs="Traditional Arabic"/>
          <w:sz w:val="28"/>
          <w:szCs w:val="28"/>
          <w:rtl/>
        </w:rPr>
        <w:t xml:space="preserve">: </w:t>
      </w:r>
      <w:r w:rsidRPr="00DE78EE">
        <w:rPr>
          <w:rFonts w:cs="Traditional Arabic"/>
          <w:sz w:val="28"/>
          <w:szCs w:val="28"/>
          <w:rtl/>
        </w:rPr>
        <w:t>1001</w:t>
      </w:r>
      <w:r>
        <w:rPr>
          <w:rFonts w:cs="Traditional Arabic"/>
          <w:sz w:val="28"/>
          <w:szCs w:val="28"/>
          <w:rtl/>
        </w:rPr>
        <w:t>.</w:t>
      </w:r>
    </w:p>
  </w:footnote>
  <w:footnote w:id="30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عبدالرحمن معاوية بن أبي سفيان (صخر) بن حرب القرشي الأموي، أسلم في الفتح، أمير المؤمنين، وأول ملك في الإسلام، كان قوي</w:t>
      </w:r>
      <w:r>
        <w:rPr>
          <w:rFonts w:cs="Traditional Arabic" w:hint="cs"/>
          <w:sz w:val="28"/>
          <w:szCs w:val="28"/>
          <w:rtl/>
        </w:rPr>
        <w:t>ًّ</w:t>
      </w:r>
      <w:r w:rsidRPr="00DE78EE">
        <w:rPr>
          <w:rFonts w:cs="Traditional Arabic"/>
          <w:sz w:val="28"/>
          <w:szCs w:val="28"/>
          <w:rtl/>
        </w:rPr>
        <w:t>ا عادلاً، ذا حنكة ودهاء، توفي عام</w:t>
      </w:r>
      <w:r>
        <w:rPr>
          <w:rFonts w:cs="Traditional Arabic"/>
          <w:sz w:val="28"/>
          <w:szCs w:val="28"/>
          <w:rtl/>
        </w:rPr>
        <w:t xml:space="preserve">: </w:t>
      </w:r>
      <w:r w:rsidRPr="00DE78EE">
        <w:rPr>
          <w:rFonts w:cs="Traditional Arabic"/>
          <w:sz w:val="28"/>
          <w:szCs w:val="28"/>
          <w:rtl/>
        </w:rPr>
        <w:t>60هـ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119،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412</w:t>
      </w:r>
      <w:r>
        <w:rPr>
          <w:rFonts w:cs="Traditional Arabic"/>
          <w:sz w:val="28"/>
          <w:szCs w:val="28"/>
          <w:rtl/>
        </w:rPr>
        <w:t>.</w:t>
      </w:r>
    </w:p>
  </w:footnote>
  <w:footnote w:id="30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"سنن أبي داود": </w:t>
      </w:r>
      <w:r w:rsidRPr="00DE78EE">
        <w:rPr>
          <w:rFonts w:cs="Traditional Arabic"/>
          <w:sz w:val="28"/>
          <w:szCs w:val="28"/>
          <w:rtl/>
        </w:rPr>
        <w:t>5</w:t>
      </w:r>
      <w:r>
        <w:rPr>
          <w:rFonts w:cs="Traditional Arabic"/>
          <w:sz w:val="28"/>
          <w:szCs w:val="28"/>
          <w:rtl/>
        </w:rPr>
        <w:t>/</w:t>
      </w:r>
      <w:r w:rsidRPr="00DE78EE">
        <w:rPr>
          <w:rFonts w:cs="Traditional Arabic"/>
          <w:sz w:val="28"/>
          <w:szCs w:val="28"/>
          <w:rtl/>
        </w:rPr>
        <w:t>379 رقم</w:t>
      </w:r>
      <w:r>
        <w:rPr>
          <w:rFonts w:cs="Traditional Arabic"/>
          <w:sz w:val="28"/>
          <w:szCs w:val="28"/>
          <w:rtl/>
        </w:rPr>
        <w:t xml:space="preserve">: </w:t>
      </w:r>
      <w:r w:rsidRPr="00DE78EE">
        <w:rPr>
          <w:rFonts w:cs="Traditional Arabic"/>
          <w:sz w:val="28"/>
          <w:szCs w:val="28"/>
          <w:rtl/>
        </w:rPr>
        <w:t>5195</w:t>
      </w:r>
      <w:r>
        <w:rPr>
          <w:rFonts w:cs="Traditional Arabic"/>
          <w:sz w:val="28"/>
          <w:szCs w:val="28"/>
          <w:rtl/>
        </w:rPr>
        <w:t>.</w:t>
      </w:r>
    </w:p>
  </w:footnote>
  <w:footnote w:id="30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"جامع الترمذي": </w:t>
      </w:r>
      <w:r w:rsidRPr="00DE78EE">
        <w:rPr>
          <w:rFonts w:cs="Traditional Arabic"/>
          <w:sz w:val="28"/>
          <w:szCs w:val="28"/>
          <w:rtl/>
        </w:rPr>
        <w:t>5</w:t>
      </w:r>
      <w:r>
        <w:rPr>
          <w:rFonts w:cs="Traditional Arabic"/>
          <w:sz w:val="28"/>
          <w:szCs w:val="28"/>
          <w:rtl/>
        </w:rPr>
        <w:t>/</w:t>
      </w:r>
      <w:r w:rsidRPr="00DE78EE">
        <w:rPr>
          <w:rFonts w:cs="Traditional Arabic"/>
          <w:sz w:val="28"/>
          <w:szCs w:val="28"/>
          <w:rtl/>
        </w:rPr>
        <w:t>52 رقم</w:t>
      </w:r>
      <w:r>
        <w:rPr>
          <w:rFonts w:cs="Traditional Arabic"/>
          <w:sz w:val="28"/>
          <w:szCs w:val="28"/>
          <w:rtl/>
        </w:rPr>
        <w:t xml:space="preserve">: </w:t>
      </w:r>
      <w:r w:rsidRPr="00DE78EE">
        <w:rPr>
          <w:rFonts w:cs="Traditional Arabic"/>
          <w:sz w:val="28"/>
          <w:szCs w:val="28"/>
          <w:rtl/>
        </w:rPr>
        <w:t>2689</w:t>
      </w:r>
      <w:r>
        <w:rPr>
          <w:rFonts w:cs="Traditional Arabic"/>
          <w:sz w:val="28"/>
          <w:szCs w:val="28"/>
          <w:rtl/>
        </w:rPr>
        <w:t>.</w:t>
      </w:r>
    </w:p>
  </w:footnote>
  <w:footnote w:id="31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"السنن الكبرى": </w:t>
      </w:r>
      <w:r w:rsidRPr="00DE78EE">
        <w:rPr>
          <w:rFonts w:cs="Traditional Arabic"/>
          <w:sz w:val="28"/>
          <w:szCs w:val="28"/>
          <w:rtl/>
        </w:rPr>
        <w:t>6</w:t>
      </w:r>
      <w:r>
        <w:rPr>
          <w:rFonts w:cs="Traditional Arabic"/>
          <w:sz w:val="28"/>
          <w:szCs w:val="28"/>
          <w:rtl/>
        </w:rPr>
        <w:t>/</w:t>
      </w:r>
      <w:r w:rsidRPr="00DE78EE">
        <w:rPr>
          <w:rFonts w:cs="Traditional Arabic"/>
          <w:sz w:val="28"/>
          <w:szCs w:val="28"/>
          <w:rtl/>
        </w:rPr>
        <w:t>91 رقم</w:t>
      </w:r>
      <w:r>
        <w:rPr>
          <w:rFonts w:cs="Traditional Arabic"/>
          <w:sz w:val="28"/>
          <w:szCs w:val="28"/>
          <w:rtl/>
        </w:rPr>
        <w:t xml:space="preserve">: </w:t>
      </w:r>
      <w:r w:rsidRPr="00DE78EE">
        <w:rPr>
          <w:rFonts w:cs="Traditional Arabic"/>
          <w:sz w:val="28"/>
          <w:szCs w:val="28"/>
          <w:rtl/>
        </w:rPr>
        <w:t>10169</w:t>
      </w:r>
      <w:r>
        <w:rPr>
          <w:rFonts w:cs="Traditional Arabic"/>
          <w:sz w:val="28"/>
          <w:szCs w:val="28"/>
          <w:rtl/>
        </w:rPr>
        <w:t>.</w:t>
      </w:r>
    </w:p>
  </w:footnote>
  <w:footnote w:id="31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صححه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الألباني في </w:t>
      </w:r>
      <w:r>
        <w:rPr>
          <w:rFonts w:cs="Traditional Arabic"/>
          <w:sz w:val="28"/>
          <w:szCs w:val="28"/>
          <w:rtl/>
        </w:rPr>
        <w:t>"</w:t>
      </w:r>
      <w:r w:rsidRPr="00DE78EE">
        <w:rPr>
          <w:rFonts w:cs="Traditional Arabic"/>
          <w:sz w:val="28"/>
          <w:szCs w:val="28"/>
          <w:rtl/>
        </w:rPr>
        <w:t xml:space="preserve">صحيح </w:t>
      </w:r>
      <w:r>
        <w:rPr>
          <w:rFonts w:cs="Traditional Arabic"/>
          <w:sz w:val="28"/>
          <w:szCs w:val="28"/>
          <w:rtl/>
        </w:rPr>
        <w:t xml:space="preserve">سنن الترمذي": </w:t>
      </w:r>
      <w:r w:rsidRPr="00DE78EE">
        <w:rPr>
          <w:rFonts w:cs="Traditional Arabic"/>
          <w:sz w:val="28"/>
          <w:szCs w:val="28"/>
          <w:rtl/>
        </w:rPr>
        <w:t>2</w:t>
      </w:r>
      <w:r>
        <w:rPr>
          <w:rFonts w:cs="Traditional Arabic"/>
          <w:sz w:val="28"/>
          <w:szCs w:val="28"/>
          <w:rtl/>
        </w:rPr>
        <w:t>/</w:t>
      </w:r>
      <w:r w:rsidRPr="00DE78EE">
        <w:rPr>
          <w:rFonts w:cs="Traditional Arabic"/>
          <w:sz w:val="28"/>
          <w:szCs w:val="28"/>
          <w:rtl/>
        </w:rPr>
        <w:t>344 رقم</w:t>
      </w:r>
      <w:r>
        <w:rPr>
          <w:rFonts w:cs="Traditional Arabic"/>
          <w:sz w:val="28"/>
          <w:szCs w:val="28"/>
          <w:rtl/>
        </w:rPr>
        <w:t xml:space="preserve">: </w:t>
      </w:r>
      <w:r w:rsidRPr="00DE78EE">
        <w:rPr>
          <w:rFonts w:cs="Traditional Arabic"/>
          <w:sz w:val="28"/>
          <w:szCs w:val="28"/>
          <w:rtl/>
        </w:rPr>
        <w:t>2163</w:t>
      </w:r>
      <w:r>
        <w:rPr>
          <w:rFonts w:cs="Traditional Arabic"/>
          <w:sz w:val="28"/>
          <w:szCs w:val="28"/>
          <w:rtl/>
        </w:rPr>
        <w:t>.</w:t>
      </w:r>
    </w:p>
  </w:footnote>
  <w:footnote w:id="31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 xml:space="preserve">أبو نجيد عمران بن حصين الخزاعي، من فقهاء الصحابة، إمام قدوة، اعتزل الفتنة، توفي </w:t>
      </w:r>
      <w:r w:rsidRPr="00427C00">
        <w:rPr>
          <w:rFonts w:cs="Traditional Arabic"/>
          <w:sz w:val="28"/>
          <w:szCs w:val="28"/>
          <w:rtl/>
        </w:rPr>
        <w:t>عام</w:t>
      </w:r>
      <w:r w:rsidRPr="00427C00">
        <w:rPr>
          <w:rFonts w:cs="Traditional Arabic" w:hint="cs"/>
          <w:sz w:val="28"/>
          <w:szCs w:val="28"/>
          <w:rtl/>
        </w:rPr>
        <w:t>؟؟</w:t>
      </w:r>
      <w:r w:rsidRPr="00427C00">
        <w:rPr>
          <w:rFonts w:cs="Traditional Arabic" w:hint="eastAsia"/>
          <w:sz w:val="28"/>
          <w:szCs w:val="28"/>
          <w:rtl/>
        </w:rPr>
        <w:t>،</w:t>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508،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27</w:t>
      </w:r>
      <w:r>
        <w:rPr>
          <w:rFonts w:cs="Traditional Arabic"/>
          <w:sz w:val="28"/>
          <w:szCs w:val="28"/>
          <w:rtl/>
        </w:rPr>
        <w:t>.</w:t>
      </w:r>
    </w:p>
  </w:footnote>
  <w:footnote w:id="31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"الأدب المفرد" - </w:t>
      </w:r>
      <w:r w:rsidRPr="00DE78EE">
        <w:rPr>
          <w:rFonts w:cs="Traditional Arabic"/>
          <w:sz w:val="28"/>
          <w:szCs w:val="28"/>
          <w:rtl/>
        </w:rPr>
        <w:t>تخريج</w:t>
      </w:r>
      <w:r>
        <w:rPr>
          <w:rFonts w:cs="Traditional Arabic"/>
          <w:sz w:val="28"/>
          <w:szCs w:val="28"/>
          <w:rtl/>
        </w:rPr>
        <w:t xml:space="preserve">: </w:t>
      </w:r>
      <w:r w:rsidRPr="00DE78EE">
        <w:rPr>
          <w:rFonts w:cs="Traditional Arabic"/>
          <w:sz w:val="28"/>
          <w:szCs w:val="28"/>
          <w:rtl/>
        </w:rPr>
        <w:t>عبدالباقي</w:t>
      </w:r>
      <w:r>
        <w:rPr>
          <w:rFonts w:cs="Traditional Arabic"/>
          <w:sz w:val="28"/>
          <w:szCs w:val="28"/>
          <w:rtl/>
        </w:rPr>
        <w:t xml:space="preserve"> -: </w:t>
      </w:r>
      <w:r w:rsidRPr="00DE78EE">
        <w:rPr>
          <w:rFonts w:cs="Traditional Arabic"/>
          <w:sz w:val="28"/>
          <w:szCs w:val="28"/>
          <w:rtl/>
        </w:rPr>
        <w:t>342 رقم</w:t>
      </w:r>
      <w:r>
        <w:rPr>
          <w:rFonts w:cs="Traditional Arabic"/>
          <w:sz w:val="28"/>
          <w:szCs w:val="28"/>
          <w:rtl/>
        </w:rPr>
        <w:t xml:space="preserve">: </w:t>
      </w:r>
      <w:r w:rsidRPr="00DE78EE">
        <w:rPr>
          <w:rFonts w:cs="Traditional Arabic"/>
          <w:sz w:val="28"/>
          <w:szCs w:val="28"/>
          <w:rtl/>
        </w:rPr>
        <w:t>986</w:t>
      </w:r>
      <w:r>
        <w:rPr>
          <w:rFonts w:cs="Traditional Arabic"/>
          <w:sz w:val="28"/>
          <w:szCs w:val="28"/>
          <w:rtl/>
        </w:rPr>
        <w:t>.</w:t>
      </w:r>
    </w:p>
  </w:footnote>
  <w:footnote w:id="31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"صحيح ابن حبان" - </w:t>
      </w:r>
      <w:r w:rsidRPr="00DE78EE">
        <w:rPr>
          <w:rFonts w:cs="Traditional Arabic"/>
          <w:sz w:val="28"/>
          <w:szCs w:val="28"/>
          <w:rtl/>
        </w:rPr>
        <w:t>بترتيب ابن بلبان</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246، رقم</w:t>
      </w:r>
      <w:r>
        <w:rPr>
          <w:rFonts w:cs="Traditional Arabic"/>
          <w:sz w:val="28"/>
          <w:szCs w:val="28"/>
          <w:rtl/>
        </w:rPr>
        <w:t xml:space="preserve">: </w:t>
      </w:r>
      <w:r w:rsidRPr="00DE78EE">
        <w:rPr>
          <w:rFonts w:cs="Traditional Arabic"/>
          <w:sz w:val="28"/>
          <w:szCs w:val="28"/>
          <w:rtl/>
        </w:rPr>
        <w:t>493، وصحح سنده المحق</w:t>
      </w:r>
      <w:r>
        <w:rPr>
          <w:rFonts w:cs="Traditional Arabic"/>
          <w:sz w:val="28"/>
          <w:szCs w:val="28"/>
          <w:rtl/>
        </w:rPr>
        <w:t>ِّ</w:t>
      </w:r>
      <w:r w:rsidRPr="00DE78EE">
        <w:rPr>
          <w:rFonts w:cs="Traditional Arabic"/>
          <w:sz w:val="28"/>
          <w:szCs w:val="28"/>
          <w:rtl/>
        </w:rPr>
        <w:t>ق</w:t>
      </w:r>
      <w:r>
        <w:rPr>
          <w:rFonts w:cs="Traditional Arabic"/>
          <w:sz w:val="28"/>
          <w:szCs w:val="28"/>
          <w:rtl/>
        </w:rPr>
        <w:t>.</w:t>
      </w:r>
    </w:p>
  </w:footnote>
  <w:footnote w:id="31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نعيم أحمد بن عبدالله بن أحمد الشافعي الأصبهاني، شيخ الإسلام، أحد الأئمة الأعلام، إمام ثقة حافظ، توف</w:t>
      </w:r>
      <w:r>
        <w:rPr>
          <w:rFonts w:cs="Traditional Arabic" w:hint="cs"/>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430هـ، له مصنفات كثيرة من أشهرها</w:t>
      </w:r>
      <w:r>
        <w:rPr>
          <w:rFonts w:cs="Traditional Arabic"/>
          <w:sz w:val="28"/>
          <w:szCs w:val="28"/>
          <w:rtl/>
        </w:rPr>
        <w:t>: "حلية الأولياء"</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المستخرج على الصحيحين</w:t>
      </w:r>
      <w:r>
        <w:rPr>
          <w:rFonts w:cs="Traditional Arabic"/>
          <w:sz w:val="28"/>
          <w:szCs w:val="28"/>
          <w:rtl/>
        </w:rPr>
        <w:t>"</w:t>
      </w:r>
      <w:r w:rsidRPr="00DE78EE">
        <w:rPr>
          <w:rFonts w:cs="Traditional Arabic"/>
          <w:sz w:val="28"/>
          <w:szCs w:val="28"/>
          <w:rtl/>
        </w:rPr>
        <w:t xml:space="preserve">، </w:t>
      </w:r>
      <w:r>
        <w:rPr>
          <w:rFonts w:cs="Traditional Arabic"/>
          <w:sz w:val="28"/>
          <w:szCs w:val="28"/>
          <w:rtl/>
        </w:rPr>
        <w:t>"دلائل النبوة"؛</w:t>
      </w:r>
      <w:r w:rsidRPr="00DE78EE">
        <w:rPr>
          <w:rFonts w:cs="Traditional Arabic"/>
          <w:sz w:val="28"/>
          <w:szCs w:val="28"/>
          <w:rtl/>
        </w:rPr>
        <w:t xml:space="preserve"> 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17</w:t>
      </w:r>
      <w:r>
        <w:rPr>
          <w:rFonts w:cs="Traditional Arabic"/>
          <w:sz w:val="28"/>
          <w:szCs w:val="28"/>
          <w:rtl/>
        </w:rPr>
        <w:t>/</w:t>
      </w:r>
      <w:r w:rsidRPr="00DE78EE">
        <w:rPr>
          <w:rFonts w:cs="Traditional Arabic"/>
          <w:sz w:val="28"/>
          <w:szCs w:val="28"/>
          <w:rtl/>
        </w:rPr>
        <w:t xml:space="preserve">453، </w:t>
      </w:r>
      <w:r>
        <w:rPr>
          <w:rFonts w:cs="Traditional Arabic"/>
          <w:sz w:val="28"/>
          <w:szCs w:val="28"/>
          <w:rtl/>
        </w:rPr>
        <w:t>"البداية والنهاية"؛</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12</w:t>
      </w:r>
      <w:r>
        <w:rPr>
          <w:rFonts w:cs="Traditional Arabic"/>
          <w:sz w:val="28"/>
          <w:szCs w:val="28"/>
          <w:rtl/>
        </w:rPr>
        <w:t>/</w:t>
      </w:r>
      <w:r w:rsidRPr="00DE78EE">
        <w:rPr>
          <w:rFonts w:cs="Traditional Arabic"/>
          <w:sz w:val="28"/>
          <w:szCs w:val="28"/>
          <w:rtl/>
        </w:rPr>
        <w:t xml:space="preserve">45، </w:t>
      </w:r>
      <w:r>
        <w:rPr>
          <w:rFonts w:cs="Traditional Arabic"/>
          <w:sz w:val="28"/>
          <w:szCs w:val="28"/>
          <w:rtl/>
        </w:rPr>
        <w:t>"شذرات الذهب"؛</w:t>
      </w:r>
      <w:r w:rsidRPr="00DE78EE">
        <w:rPr>
          <w:rFonts w:cs="Traditional Arabic"/>
          <w:sz w:val="28"/>
          <w:szCs w:val="28"/>
          <w:rtl/>
        </w:rPr>
        <w:t xml:space="preserve"> لابن العماد</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149</w:t>
      </w:r>
      <w:r>
        <w:rPr>
          <w:rFonts w:cs="Traditional Arabic"/>
          <w:sz w:val="28"/>
          <w:szCs w:val="28"/>
          <w:rtl/>
        </w:rPr>
        <w:t>.</w:t>
      </w:r>
    </w:p>
  </w:footnote>
  <w:footnote w:id="31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كتاب </w:t>
      </w:r>
      <w:r>
        <w:rPr>
          <w:rFonts w:cs="Traditional Arabic"/>
          <w:sz w:val="28"/>
          <w:szCs w:val="28"/>
          <w:rtl/>
        </w:rPr>
        <w:t>"عمل اليوم والليلة"؛</w:t>
      </w:r>
      <w:r w:rsidRPr="00DE78EE">
        <w:rPr>
          <w:rFonts w:cs="Traditional Arabic"/>
          <w:sz w:val="28"/>
          <w:szCs w:val="28"/>
          <w:rtl/>
        </w:rPr>
        <w:t xml:space="preserve"> لأبي نعيم مخطوط، وقد ذكره له الكتاني في </w:t>
      </w:r>
      <w:r>
        <w:rPr>
          <w:rFonts w:cs="Traditional Arabic"/>
          <w:sz w:val="28"/>
          <w:szCs w:val="28"/>
          <w:rtl/>
        </w:rPr>
        <w:t xml:space="preserve">"الرسالة المستطرفة": </w:t>
      </w:r>
      <w:r w:rsidRPr="00DE78EE">
        <w:rPr>
          <w:rFonts w:cs="Traditional Arabic"/>
          <w:sz w:val="28"/>
          <w:szCs w:val="28"/>
          <w:rtl/>
        </w:rPr>
        <w:t>44، وانظر</w:t>
      </w:r>
      <w:r>
        <w:rPr>
          <w:rFonts w:cs="Traditional Arabic"/>
          <w:sz w:val="28"/>
          <w:szCs w:val="28"/>
          <w:rtl/>
        </w:rPr>
        <w:t>: "معجم المصنفات الواردة في فتح الباري"؛</w:t>
      </w:r>
      <w:r w:rsidRPr="00DE78EE">
        <w:rPr>
          <w:rFonts w:cs="Traditional Arabic"/>
          <w:sz w:val="28"/>
          <w:szCs w:val="28"/>
          <w:rtl/>
        </w:rPr>
        <w:t xml:space="preserve"> لمشهور حسن وزميله</w:t>
      </w:r>
      <w:r>
        <w:rPr>
          <w:rFonts w:cs="Traditional Arabic"/>
          <w:sz w:val="28"/>
          <w:szCs w:val="28"/>
          <w:rtl/>
        </w:rPr>
        <w:t xml:space="preserve">: </w:t>
      </w:r>
      <w:r w:rsidRPr="00DE78EE">
        <w:rPr>
          <w:rFonts w:cs="Traditional Arabic"/>
          <w:sz w:val="28"/>
          <w:szCs w:val="28"/>
          <w:rtl/>
        </w:rPr>
        <w:t>291 رقم</w:t>
      </w:r>
      <w:r>
        <w:rPr>
          <w:rFonts w:cs="Traditional Arabic"/>
          <w:sz w:val="28"/>
          <w:szCs w:val="28"/>
          <w:rtl/>
        </w:rPr>
        <w:t xml:space="preserve">: </w:t>
      </w:r>
      <w:r w:rsidRPr="00DE78EE">
        <w:rPr>
          <w:rFonts w:cs="Traditional Arabic"/>
          <w:sz w:val="28"/>
          <w:szCs w:val="28"/>
          <w:rtl/>
        </w:rPr>
        <w:t>874</w:t>
      </w:r>
      <w:r>
        <w:rPr>
          <w:rFonts w:cs="Traditional Arabic"/>
          <w:sz w:val="28"/>
          <w:szCs w:val="28"/>
          <w:rtl/>
        </w:rPr>
        <w:t>.</w:t>
      </w:r>
    </w:p>
  </w:footnote>
  <w:footnote w:id="31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معجمه الكبير</w:t>
      </w:r>
      <w:r>
        <w:rPr>
          <w:rFonts w:cs="Traditional Arabic"/>
          <w:sz w:val="28"/>
          <w:szCs w:val="28"/>
          <w:rtl/>
        </w:rPr>
        <w:t xml:space="preserve">": </w:t>
      </w:r>
      <w:r w:rsidRPr="00DE78EE">
        <w:rPr>
          <w:rFonts w:cs="Traditional Arabic"/>
          <w:sz w:val="28"/>
          <w:szCs w:val="28"/>
          <w:rtl/>
        </w:rPr>
        <w:t>12</w:t>
      </w:r>
      <w:r>
        <w:rPr>
          <w:rFonts w:cs="Traditional Arabic"/>
          <w:sz w:val="28"/>
          <w:szCs w:val="28"/>
          <w:rtl/>
        </w:rPr>
        <w:t>/</w:t>
      </w:r>
      <w:r w:rsidRPr="00DE78EE">
        <w:rPr>
          <w:rFonts w:cs="Traditional Arabic"/>
          <w:sz w:val="28"/>
          <w:szCs w:val="28"/>
          <w:rtl/>
        </w:rPr>
        <w:t>75 رقم</w:t>
      </w:r>
      <w:r>
        <w:rPr>
          <w:rFonts w:cs="Traditional Arabic"/>
          <w:sz w:val="28"/>
          <w:szCs w:val="28"/>
          <w:rtl/>
        </w:rPr>
        <w:t xml:space="preserve">: </w:t>
      </w:r>
      <w:r w:rsidRPr="00DE78EE">
        <w:rPr>
          <w:rFonts w:cs="Traditional Arabic"/>
          <w:sz w:val="28"/>
          <w:szCs w:val="28"/>
          <w:rtl/>
        </w:rPr>
        <w:t>5563، وضعفه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الهيثمي في </w:t>
      </w:r>
      <w:r>
        <w:rPr>
          <w:rFonts w:cs="Traditional Arabic"/>
          <w:sz w:val="28"/>
          <w:szCs w:val="28"/>
          <w:rtl/>
        </w:rPr>
        <w:t>"</w:t>
      </w:r>
      <w:r w:rsidRPr="00DE78EE">
        <w:rPr>
          <w:rFonts w:cs="Traditional Arabic"/>
          <w:sz w:val="28"/>
          <w:szCs w:val="28"/>
          <w:rtl/>
        </w:rPr>
        <w:t>مجمع الزوائد</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31</w:t>
      </w:r>
      <w:r>
        <w:rPr>
          <w:rFonts w:cs="Traditional Arabic"/>
          <w:sz w:val="28"/>
          <w:szCs w:val="28"/>
          <w:rtl/>
        </w:rPr>
        <w:t>.</w:t>
      </w:r>
    </w:p>
  </w:footnote>
  <w:footnote w:id="31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"سنن أبي داود": </w:t>
      </w:r>
      <w:r w:rsidRPr="00DE78EE">
        <w:rPr>
          <w:rFonts w:cs="Traditional Arabic"/>
          <w:sz w:val="28"/>
          <w:szCs w:val="28"/>
          <w:rtl/>
        </w:rPr>
        <w:t>5</w:t>
      </w:r>
      <w:r>
        <w:rPr>
          <w:rFonts w:cs="Traditional Arabic"/>
          <w:sz w:val="28"/>
          <w:szCs w:val="28"/>
          <w:rtl/>
        </w:rPr>
        <w:t>/</w:t>
      </w:r>
      <w:r w:rsidRPr="00DE78EE">
        <w:rPr>
          <w:rFonts w:cs="Traditional Arabic"/>
          <w:sz w:val="28"/>
          <w:szCs w:val="28"/>
          <w:rtl/>
        </w:rPr>
        <w:t>380 رقم</w:t>
      </w:r>
      <w:r>
        <w:rPr>
          <w:rFonts w:cs="Traditional Arabic"/>
          <w:sz w:val="28"/>
          <w:szCs w:val="28"/>
          <w:rtl/>
        </w:rPr>
        <w:t xml:space="preserve">: </w:t>
      </w:r>
      <w:r w:rsidRPr="00DE78EE">
        <w:rPr>
          <w:rFonts w:cs="Traditional Arabic"/>
          <w:sz w:val="28"/>
          <w:szCs w:val="28"/>
          <w:rtl/>
        </w:rPr>
        <w:t>96 51 من رواية عبدالرحمن بن ميمون عن سهل بن معاذ به</w:t>
      </w:r>
      <w:r>
        <w:rPr>
          <w:rFonts w:cs="Traditional Arabic"/>
          <w:sz w:val="28"/>
          <w:szCs w:val="28"/>
          <w:rtl/>
        </w:rPr>
        <w:t>.</w:t>
      </w:r>
    </w:p>
  </w:footnote>
  <w:footnote w:id="31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 سهل بن معاذ بن أنس الجهني الشامي، نزيل مصر، لا بأس به إلا في رواية زبان بن فائد عنه، توفي بعد المائة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"تهذيب التهذيب"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444، </w:t>
      </w:r>
      <w:r>
        <w:rPr>
          <w:rFonts w:cs="Traditional Arabic"/>
          <w:sz w:val="28"/>
          <w:szCs w:val="28"/>
          <w:rtl/>
        </w:rPr>
        <w:t>"الثقات"؛</w:t>
      </w:r>
      <w:r w:rsidRPr="00DE78EE">
        <w:rPr>
          <w:rFonts w:cs="Traditional Arabic"/>
          <w:sz w:val="28"/>
          <w:szCs w:val="28"/>
          <w:rtl/>
        </w:rPr>
        <w:t xml:space="preserve"> لابن حبان</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321،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420</w:t>
      </w:r>
      <w:r>
        <w:rPr>
          <w:rFonts w:cs="Traditional Arabic"/>
          <w:sz w:val="28"/>
          <w:szCs w:val="28"/>
          <w:rtl/>
        </w:rPr>
        <w:t>.</w:t>
      </w:r>
    </w:p>
  </w:footnote>
  <w:footnote w:id="32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سهل معاذ بن أنس الجهني، حليف الأنصار، وكان بمصر والشام، ويذكر أنه عاش إلى خلافة عبدالملك بن مروان</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406،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5</w:t>
      </w:r>
      <w:r>
        <w:rPr>
          <w:rFonts w:cs="Traditional Arabic"/>
          <w:sz w:val="28"/>
          <w:szCs w:val="28"/>
          <w:rtl/>
        </w:rPr>
        <w:t>/</w:t>
      </w:r>
      <w:r w:rsidRPr="00DE78EE">
        <w:rPr>
          <w:rFonts w:cs="Traditional Arabic"/>
          <w:sz w:val="28"/>
          <w:szCs w:val="28"/>
          <w:rtl/>
        </w:rPr>
        <w:t>446</w:t>
      </w:r>
      <w:r>
        <w:rPr>
          <w:rFonts w:cs="Traditional Arabic"/>
          <w:sz w:val="28"/>
          <w:szCs w:val="28"/>
          <w:rtl/>
        </w:rPr>
        <w:t>.</w:t>
      </w:r>
    </w:p>
  </w:footnote>
  <w:footnote w:id="32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حسن إسناده</w:t>
      </w:r>
      <w:r>
        <w:rPr>
          <w:rFonts w:cs="Traditional Arabic"/>
          <w:sz w:val="28"/>
          <w:szCs w:val="28"/>
          <w:rtl/>
        </w:rPr>
        <w:t xml:space="preserve">: </w:t>
      </w:r>
      <w:r w:rsidRPr="00DE78EE">
        <w:rPr>
          <w:rFonts w:cs="Traditional Arabic"/>
          <w:sz w:val="28"/>
          <w:szCs w:val="28"/>
          <w:rtl/>
        </w:rPr>
        <w:t xml:space="preserve">الهلالي في </w:t>
      </w:r>
      <w:r>
        <w:rPr>
          <w:rFonts w:cs="Traditional Arabic"/>
          <w:sz w:val="28"/>
          <w:szCs w:val="28"/>
          <w:rtl/>
        </w:rPr>
        <w:t>"</w:t>
      </w:r>
      <w:r w:rsidRPr="00DE78EE">
        <w:rPr>
          <w:rFonts w:cs="Traditional Arabic"/>
          <w:sz w:val="28"/>
          <w:szCs w:val="28"/>
          <w:rtl/>
        </w:rPr>
        <w:t>صحيح كتاب الأذكار وضعيفه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613</w:t>
      </w:r>
      <w:r>
        <w:rPr>
          <w:rFonts w:cs="Traditional Arabic"/>
          <w:sz w:val="28"/>
          <w:szCs w:val="28"/>
          <w:rtl/>
        </w:rPr>
        <w:t xml:space="preserve"> - </w:t>
      </w:r>
      <w:r w:rsidRPr="00DE78EE">
        <w:rPr>
          <w:rFonts w:cs="Traditional Arabic"/>
          <w:sz w:val="28"/>
          <w:szCs w:val="28"/>
          <w:rtl/>
        </w:rPr>
        <w:t>614</w:t>
      </w:r>
      <w:r>
        <w:rPr>
          <w:rFonts w:cs="Traditional Arabic"/>
          <w:sz w:val="28"/>
          <w:szCs w:val="28"/>
          <w:rtl/>
        </w:rPr>
        <w:t>.</w:t>
      </w:r>
    </w:p>
  </w:footnote>
  <w:footnote w:id="32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بكر أحمد بن محمد بن إسحاق الهاشمي مولاهم، المشهور بابن السُّني، إمام حافظ، ثقة رحال، توفي عام</w:t>
      </w:r>
      <w:r>
        <w:rPr>
          <w:rFonts w:cs="Traditional Arabic"/>
          <w:sz w:val="28"/>
          <w:szCs w:val="28"/>
          <w:rtl/>
        </w:rPr>
        <w:t xml:space="preserve">: </w:t>
      </w:r>
      <w:r w:rsidRPr="00DE78EE">
        <w:rPr>
          <w:rFonts w:cs="Traditional Arabic"/>
          <w:sz w:val="28"/>
          <w:szCs w:val="28"/>
          <w:rtl/>
        </w:rPr>
        <w:t>364هـ</w:t>
      </w:r>
      <w:r>
        <w:rPr>
          <w:rFonts w:cs="Traditional Arabic"/>
          <w:sz w:val="28"/>
          <w:szCs w:val="28"/>
          <w:rtl/>
        </w:rPr>
        <w:t>،</w:t>
      </w:r>
      <w:r w:rsidRPr="00DE78EE">
        <w:rPr>
          <w:rFonts w:cs="Traditional Arabic"/>
          <w:sz w:val="28"/>
          <w:szCs w:val="28"/>
          <w:rtl/>
        </w:rPr>
        <w:t xml:space="preserve"> له كتاب</w:t>
      </w:r>
      <w:r>
        <w:rPr>
          <w:rFonts w:cs="Traditional Arabic"/>
          <w:sz w:val="28"/>
          <w:szCs w:val="28"/>
          <w:rtl/>
        </w:rPr>
        <w:t>: "عمل اليوم والليلة"</w:t>
      </w:r>
      <w:r w:rsidRPr="00DE78EE">
        <w:rPr>
          <w:rFonts w:cs="Traditional Arabic"/>
          <w:sz w:val="28"/>
          <w:szCs w:val="28"/>
          <w:rtl/>
        </w:rPr>
        <w:t xml:space="preserve">، وهو الذي اختصر </w:t>
      </w:r>
      <w:r>
        <w:rPr>
          <w:rFonts w:cs="Traditional Arabic"/>
          <w:sz w:val="28"/>
          <w:szCs w:val="28"/>
          <w:rtl/>
        </w:rPr>
        <w:t>"</w:t>
      </w:r>
      <w:r w:rsidRPr="00DE78EE">
        <w:rPr>
          <w:rFonts w:cs="Traditional Arabic"/>
          <w:sz w:val="28"/>
          <w:szCs w:val="28"/>
          <w:rtl/>
        </w:rPr>
        <w:t>سنن النسائي</w:t>
      </w:r>
      <w:r>
        <w:rPr>
          <w:rFonts w:cs="Traditional Arabic"/>
          <w:sz w:val="28"/>
          <w:szCs w:val="28"/>
          <w:rtl/>
        </w:rPr>
        <w:t>"</w:t>
      </w:r>
      <w:r w:rsidRPr="00DE78EE">
        <w:rPr>
          <w:rFonts w:cs="Traditional Arabic"/>
          <w:sz w:val="28"/>
          <w:szCs w:val="28"/>
          <w:rtl/>
        </w:rPr>
        <w:t xml:space="preserve">، وسماه </w:t>
      </w:r>
      <w:r>
        <w:rPr>
          <w:rFonts w:cs="Traditional Arabic"/>
          <w:sz w:val="28"/>
          <w:szCs w:val="28"/>
          <w:rtl/>
        </w:rPr>
        <w:t>"</w:t>
      </w:r>
      <w:r w:rsidRPr="00DE78EE">
        <w:rPr>
          <w:rFonts w:cs="Traditional Arabic"/>
          <w:sz w:val="28"/>
          <w:szCs w:val="28"/>
          <w:rtl/>
        </w:rPr>
        <w:t>المجتبى</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طبقات الشافعية</w:t>
      </w:r>
      <w:r>
        <w:rPr>
          <w:rFonts w:cs="Traditional Arabic"/>
          <w:sz w:val="28"/>
          <w:szCs w:val="28"/>
          <w:rtl/>
        </w:rPr>
        <w:t>"؛</w:t>
      </w:r>
      <w:r w:rsidRPr="00DE78EE">
        <w:rPr>
          <w:rFonts w:cs="Traditional Arabic"/>
          <w:sz w:val="28"/>
          <w:szCs w:val="28"/>
          <w:rtl/>
        </w:rPr>
        <w:t xml:space="preserve"> للسبكي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16</w:t>
      </w:r>
      <w:r>
        <w:rPr>
          <w:rFonts w:cs="Traditional Arabic"/>
          <w:sz w:val="28"/>
          <w:szCs w:val="28"/>
          <w:rtl/>
        </w:rPr>
        <w:t>/</w:t>
      </w:r>
      <w:r w:rsidRPr="00DE78EE">
        <w:rPr>
          <w:rFonts w:cs="Traditional Arabic"/>
          <w:sz w:val="28"/>
          <w:szCs w:val="28"/>
          <w:rtl/>
        </w:rPr>
        <w:t xml:space="preserve">255، </w:t>
      </w:r>
      <w:r>
        <w:rPr>
          <w:rFonts w:cs="Traditional Arabic"/>
          <w:sz w:val="28"/>
          <w:szCs w:val="28"/>
          <w:rtl/>
        </w:rPr>
        <w:t>"شذرات الذهب"؛</w:t>
      </w:r>
      <w:r w:rsidRPr="00DE78EE">
        <w:rPr>
          <w:rFonts w:cs="Traditional Arabic"/>
          <w:sz w:val="28"/>
          <w:szCs w:val="28"/>
          <w:rtl/>
        </w:rPr>
        <w:t xml:space="preserve"> لابن العماد</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339</w:t>
      </w:r>
      <w:r>
        <w:rPr>
          <w:rFonts w:cs="Traditional Arabic"/>
          <w:sz w:val="28"/>
          <w:szCs w:val="28"/>
          <w:rtl/>
        </w:rPr>
        <w:t>.</w:t>
      </w:r>
    </w:p>
  </w:footnote>
  <w:footnote w:id="32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"عمل اليوم والليلة"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عبدالله حجاج</w:t>
      </w:r>
      <w:r>
        <w:rPr>
          <w:rFonts w:cs="Traditional Arabic"/>
          <w:sz w:val="28"/>
          <w:szCs w:val="28"/>
          <w:rtl/>
        </w:rPr>
        <w:t xml:space="preserve"> -: </w:t>
      </w:r>
      <w:r w:rsidRPr="00DE78EE">
        <w:rPr>
          <w:rFonts w:cs="Traditional Arabic"/>
          <w:sz w:val="28"/>
          <w:szCs w:val="28"/>
          <w:rtl/>
        </w:rPr>
        <w:t>76 رقم</w:t>
      </w:r>
      <w:r>
        <w:rPr>
          <w:rFonts w:cs="Traditional Arabic"/>
          <w:sz w:val="28"/>
          <w:szCs w:val="28"/>
          <w:rtl/>
        </w:rPr>
        <w:t xml:space="preserve">: </w:t>
      </w:r>
      <w:r w:rsidRPr="00DE78EE">
        <w:rPr>
          <w:rFonts w:cs="Traditional Arabic"/>
          <w:sz w:val="28"/>
          <w:szCs w:val="28"/>
          <w:rtl/>
        </w:rPr>
        <w:t>235، والحديث ضعفه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ابن القيم في </w:t>
      </w:r>
      <w:r>
        <w:rPr>
          <w:rFonts w:cs="Traditional Arabic"/>
          <w:sz w:val="28"/>
          <w:szCs w:val="28"/>
          <w:rtl/>
        </w:rPr>
        <w:t>"</w:t>
      </w:r>
      <w:r w:rsidRPr="00DE78EE">
        <w:rPr>
          <w:rFonts w:cs="Traditional Arabic"/>
          <w:sz w:val="28"/>
          <w:szCs w:val="28"/>
          <w:rtl/>
        </w:rPr>
        <w:t>زاد المعاد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418، والنووي في أذكاره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صحيح كتاب الأذكار وضعيفه</w:t>
      </w:r>
      <w:r>
        <w:rPr>
          <w:rFonts w:cs="Traditional Arabic"/>
          <w:sz w:val="28"/>
          <w:szCs w:val="28"/>
          <w:rtl/>
        </w:rPr>
        <w:t>"؛</w:t>
      </w:r>
      <w:r w:rsidRPr="00DE78EE">
        <w:rPr>
          <w:rFonts w:cs="Traditional Arabic"/>
          <w:sz w:val="28"/>
          <w:szCs w:val="28"/>
          <w:rtl/>
        </w:rPr>
        <w:t xml:space="preserve"> للهلالي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614</w:t>
      </w:r>
      <w:r>
        <w:rPr>
          <w:rFonts w:cs="Traditional Arabic"/>
          <w:sz w:val="28"/>
          <w:szCs w:val="28"/>
          <w:rtl/>
        </w:rPr>
        <w:t>.</w:t>
      </w:r>
    </w:p>
  </w:footnote>
  <w:footnote w:id="32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"الجامع لشعب الإيمان"؛</w:t>
      </w:r>
      <w:r w:rsidRPr="00DE78EE">
        <w:rPr>
          <w:rFonts w:cs="Traditional Arabic"/>
          <w:sz w:val="28"/>
          <w:szCs w:val="28"/>
          <w:rtl/>
        </w:rPr>
        <w:t xml:space="preserve"> للبيهقي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456 رقم</w:t>
      </w:r>
      <w:r>
        <w:rPr>
          <w:rFonts w:cs="Traditional Arabic"/>
          <w:sz w:val="28"/>
          <w:szCs w:val="28"/>
          <w:rtl/>
        </w:rPr>
        <w:t xml:space="preserve">: </w:t>
      </w:r>
      <w:r w:rsidRPr="00DE78EE">
        <w:rPr>
          <w:rFonts w:cs="Traditional Arabic"/>
          <w:sz w:val="28"/>
          <w:szCs w:val="28"/>
          <w:rtl/>
        </w:rPr>
        <w:t>8881</w:t>
      </w:r>
      <w:r>
        <w:rPr>
          <w:rFonts w:cs="Traditional Arabic"/>
          <w:sz w:val="28"/>
          <w:szCs w:val="28"/>
          <w:rtl/>
        </w:rPr>
        <w:t>.</w:t>
      </w:r>
    </w:p>
  </w:footnote>
  <w:footnote w:id="32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ضعفه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البيهقي في </w:t>
      </w:r>
      <w:r>
        <w:rPr>
          <w:rFonts w:cs="Traditional Arabic"/>
          <w:sz w:val="28"/>
          <w:szCs w:val="28"/>
          <w:rtl/>
        </w:rPr>
        <w:t xml:space="preserve">"الجامع لشعب الإيمان": </w:t>
      </w:r>
      <w:r w:rsidRPr="00DE78EE">
        <w:rPr>
          <w:rFonts w:cs="Traditional Arabic"/>
          <w:sz w:val="28"/>
          <w:szCs w:val="28"/>
          <w:rtl/>
        </w:rPr>
        <w:t>6</w:t>
      </w:r>
      <w:r>
        <w:rPr>
          <w:rFonts w:cs="Traditional Arabic"/>
          <w:sz w:val="28"/>
          <w:szCs w:val="28"/>
          <w:rtl/>
        </w:rPr>
        <w:t>/</w:t>
      </w:r>
      <w:r w:rsidRPr="00DE78EE">
        <w:rPr>
          <w:rFonts w:cs="Traditional Arabic"/>
          <w:sz w:val="28"/>
          <w:szCs w:val="28"/>
          <w:rtl/>
        </w:rPr>
        <w:t>456</w:t>
      </w:r>
      <w:r>
        <w:rPr>
          <w:rFonts w:cs="Traditional Arabic"/>
          <w:sz w:val="28"/>
          <w:szCs w:val="28"/>
          <w:rtl/>
        </w:rPr>
        <w:t>.</w:t>
      </w:r>
    </w:p>
  </w:footnote>
  <w:footnote w:id="32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ذهب إلى أن أكمل السلام وأحسنه</w:t>
      </w:r>
      <w:r>
        <w:rPr>
          <w:rFonts w:cs="Traditional Arabic"/>
          <w:sz w:val="28"/>
          <w:szCs w:val="28"/>
          <w:rtl/>
        </w:rPr>
        <w:t xml:space="preserve"> - </w:t>
      </w:r>
      <w:r w:rsidRPr="00DE78EE">
        <w:rPr>
          <w:rFonts w:cs="Traditional Arabic"/>
          <w:sz w:val="28"/>
          <w:szCs w:val="28"/>
          <w:rtl/>
        </w:rPr>
        <w:t>الذي لا زيادة بعده</w:t>
      </w:r>
      <w:r>
        <w:rPr>
          <w:rFonts w:cs="Traditional Arabic" w:hint="cs"/>
          <w:sz w:val="28"/>
          <w:szCs w:val="28"/>
          <w:rtl/>
        </w:rPr>
        <w:t xml:space="preserve"> -</w:t>
      </w:r>
      <w:r w:rsidRPr="00DE78EE">
        <w:rPr>
          <w:rFonts w:cs="Traditional Arabic"/>
          <w:sz w:val="28"/>
          <w:szCs w:val="28"/>
          <w:rtl/>
        </w:rPr>
        <w:t xml:space="preserve"> إلى (بركاته)</w:t>
      </w:r>
      <w:r>
        <w:rPr>
          <w:rFonts w:cs="Traditional Arabic" w:hint="cs"/>
          <w:sz w:val="28"/>
          <w:szCs w:val="28"/>
          <w:rtl/>
        </w:rPr>
        <w:t xml:space="preserve"> </w:t>
      </w:r>
      <w:r w:rsidRPr="00DE78EE">
        <w:rPr>
          <w:rFonts w:cs="Traditional Arabic"/>
          <w:sz w:val="28"/>
          <w:szCs w:val="28"/>
          <w:rtl/>
        </w:rPr>
        <w:t>جماعة من المحققين</w:t>
      </w:r>
      <w:r>
        <w:rPr>
          <w:rFonts w:cs="Traditional Arabic"/>
          <w:sz w:val="28"/>
          <w:szCs w:val="28"/>
          <w:rtl/>
        </w:rPr>
        <w:t>؛</w:t>
      </w:r>
      <w:r w:rsidRPr="00DE78EE">
        <w:rPr>
          <w:rFonts w:cs="Traditional Arabic"/>
          <w:sz w:val="28"/>
          <w:szCs w:val="28"/>
          <w:rtl/>
        </w:rPr>
        <w:t xml:space="preserve"> كالطبري، والنووي، والقرطبي، وأبو حيان، والرازي، وابن كثير، وابن القيم وغيرهم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شرح النووي على مسلم</w:t>
      </w:r>
      <w:r>
        <w:rPr>
          <w:rFonts w:cs="Traditional Arabic"/>
          <w:sz w:val="28"/>
          <w:szCs w:val="28"/>
          <w:rtl/>
        </w:rPr>
        <w:t xml:space="preserve">" </w:t>
      </w:r>
      <w:r w:rsidRPr="00DE78EE">
        <w:rPr>
          <w:rFonts w:cs="Traditional Arabic"/>
          <w:sz w:val="28"/>
          <w:szCs w:val="28"/>
          <w:rtl/>
        </w:rPr>
        <w:t>14</w:t>
      </w:r>
      <w:r>
        <w:rPr>
          <w:rFonts w:cs="Traditional Arabic"/>
          <w:sz w:val="28"/>
          <w:szCs w:val="28"/>
          <w:rtl/>
        </w:rPr>
        <w:t>/</w:t>
      </w:r>
      <w:r w:rsidRPr="00DE78EE">
        <w:rPr>
          <w:rFonts w:cs="Traditional Arabic"/>
          <w:sz w:val="28"/>
          <w:szCs w:val="28"/>
          <w:rtl/>
        </w:rPr>
        <w:t xml:space="preserve">200،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589،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310،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218،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299، </w:t>
      </w:r>
      <w:r>
        <w:rPr>
          <w:rFonts w:cs="Traditional Arabic"/>
          <w:sz w:val="28"/>
          <w:szCs w:val="28"/>
          <w:rtl/>
        </w:rPr>
        <w:t>"</w:t>
      </w:r>
      <w:r w:rsidRPr="00DE78EE">
        <w:rPr>
          <w:rFonts w:cs="Traditional Arabic"/>
          <w:sz w:val="28"/>
          <w:szCs w:val="28"/>
          <w:rtl/>
        </w:rPr>
        <w:t>تفسير القرآن</w:t>
      </w:r>
      <w:r>
        <w:rPr>
          <w:rFonts w:cs="Traditional Arabic"/>
          <w:sz w:val="28"/>
          <w:szCs w:val="28"/>
          <w:rtl/>
        </w:rPr>
        <w:t>"؛</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648، </w:t>
      </w:r>
      <w:r>
        <w:rPr>
          <w:rFonts w:cs="Traditional Arabic"/>
          <w:sz w:val="28"/>
          <w:szCs w:val="28"/>
          <w:rtl/>
        </w:rPr>
        <w:t>"</w:t>
      </w:r>
      <w:r w:rsidRPr="00DE78EE">
        <w:rPr>
          <w:rFonts w:cs="Traditional Arabic"/>
          <w:sz w:val="28"/>
          <w:szCs w:val="28"/>
          <w:rtl/>
        </w:rPr>
        <w:t>زاد المعاد</w:t>
      </w:r>
      <w:r>
        <w:rPr>
          <w:rFonts w:cs="Traditional Arabic"/>
          <w:sz w:val="28"/>
          <w:szCs w:val="28"/>
          <w:rtl/>
        </w:rPr>
        <w:t>"؛</w:t>
      </w:r>
      <w:r w:rsidRPr="00DE78EE">
        <w:rPr>
          <w:rFonts w:cs="Traditional Arabic"/>
          <w:sz w:val="28"/>
          <w:szCs w:val="28"/>
          <w:rtl/>
        </w:rPr>
        <w:t xml:space="preserve"> لابن القيم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417</w:t>
      </w:r>
      <w:r>
        <w:rPr>
          <w:rFonts w:cs="Traditional Arabic"/>
          <w:sz w:val="28"/>
          <w:szCs w:val="28"/>
          <w:rtl/>
        </w:rPr>
        <w:t>.</w:t>
      </w:r>
    </w:p>
  </w:footnote>
  <w:footnote w:id="32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يشير إلى ما أخرجه البخاري</w:t>
      </w:r>
      <w:r>
        <w:rPr>
          <w:rFonts w:cs="Traditional Arabic"/>
          <w:sz w:val="28"/>
          <w:szCs w:val="28"/>
          <w:rtl/>
        </w:rPr>
        <w:t xml:space="preserve"> "فتح": </w:t>
      </w:r>
      <w:r w:rsidRPr="00DE78EE">
        <w:rPr>
          <w:rFonts w:cs="Traditional Arabic"/>
          <w:sz w:val="28"/>
          <w:szCs w:val="28"/>
          <w:rtl/>
        </w:rPr>
        <w:t>7</w:t>
      </w:r>
      <w:r>
        <w:rPr>
          <w:rFonts w:cs="Traditional Arabic"/>
          <w:sz w:val="28"/>
          <w:szCs w:val="28"/>
          <w:rtl/>
        </w:rPr>
        <w:t>/</w:t>
      </w:r>
      <w:r w:rsidRPr="00DE78EE">
        <w:rPr>
          <w:rFonts w:cs="Traditional Arabic"/>
          <w:sz w:val="28"/>
          <w:szCs w:val="28"/>
          <w:rtl/>
        </w:rPr>
        <w:t>412 رقم</w:t>
      </w:r>
      <w:r>
        <w:rPr>
          <w:rFonts w:cs="Traditional Arabic"/>
          <w:sz w:val="28"/>
          <w:szCs w:val="28"/>
          <w:rtl/>
        </w:rPr>
        <w:t xml:space="preserve">: </w:t>
      </w:r>
      <w:r w:rsidRPr="00DE78EE">
        <w:rPr>
          <w:rFonts w:cs="Traditional Arabic"/>
          <w:sz w:val="28"/>
          <w:szCs w:val="28"/>
          <w:rtl/>
        </w:rPr>
        <w:t>4050 عن زيد بن ثابت</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قال</w:t>
      </w:r>
      <w:r>
        <w:rPr>
          <w:rFonts w:cs="Traditional Arabic"/>
          <w:sz w:val="28"/>
          <w:szCs w:val="28"/>
          <w:rtl/>
        </w:rPr>
        <w:t>: "</w:t>
      </w:r>
      <w:r w:rsidRPr="00DE78EE">
        <w:rPr>
          <w:rFonts w:cs="Traditional Arabic"/>
          <w:sz w:val="28"/>
          <w:szCs w:val="28"/>
          <w:rtl/>
        </w:rPr>
        <w:t xml:space="preserve">لما خرج </w:t>
      </w:r>
      <w:r w:rsidRPr="005C63DC">
        <w:rPr>
          <w:rFonts w:ascii="AGA Arabesque" w:hAnsi="AGA Arabesque"/>
          <w:sz w:val="28"/>
          <w:szCs w:val="28"/>
        </w:rPr>
        <w:t></w:t>
      </w:r>
      <w:r w:rsidRPr="00DE78EE">
        <w:rPr>
          <w:rFonts w:cs="Traditional Arabic"/>
          <w:sz w:val="28"/>
          <w:szCs w:val="28"/>
          <w:rtl/>
        </w:rPr>
        <w:t xml:space="preserve"> إلى غزوة أحد، رجع ناس ممن خرج معه، وكان أصحاب النبي </w:t>
      </w:r>
      <w:r w:rsidRPr="005C63DC">
        <w:rPr>
          <w:rFonts w:ascii="AGA Arabesque" w:hAnsi="AGA Arabesque"/>
          <w:sz w:val="28"/>
          <w:szCs w:val="28"/>
        </w:rPr>
        <w:t></w:t>
      </w:r>
      <w:r w:rsidRPr="00DE78EE">
        <w:rPr>
          <w:rFonts w:cs="Traditional Arabic"/>
          <w:sz w:val="28"/>
          <w:szCs w:val="28"/>
          <w:rtl/>
        </w:rPr>
        <w:t xml:space="preserve"> فرقتين</w:t>
      </w:r>
      <w:r>
        <w:rPr>
          <w:rFonts w:cs="Traditional Arabic"/>
          <w:sz w:val="28"/>
          <w:szCs w:val="28"/>
          <w:rtl/>
        </w:rPr>
        <w:t xml:space="preserve">: </w:t>
      </w:r>
      <w:r w:rsidRPr="00DE78EE">
        <w:rPr>
          <w:rFonts w:cs="Traditional Arabic"/>
          <w:sz w:val="28"/>
          <w:szCs w:val="28"/>
          <w:rtl/>
        </w:rPr>
        <w:t>فرقة تقول نقاتلهم، وفرقة تقول</w:t>
      </w:r>
      <w:r>
        <w:rPr>
          <w:rFonts w:cs="Traditional Arabic"/>
          <w:sz w:val="28"/>
          <w:szCs w:val="28"/>
          <w:rtl/>
        </w:rPr>
        <w:t xml:space="preserve">: </w:t>
      </w:r>
      <w:r w:rsidRPr="00DE78EE">
        <w:rPr>
          <w:rFonts w:cs="Traditional Arabic"/>
          <w:sz w:val="28"/>
          <w:szCs w:val="28"/>
          <w:rtl/>
        </w:rPr>
        <w:t>لا نقاتلهم، فنزلت</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فَمَا لَكُمْ فِي الْمُنَافِقِينَ فِئَتَيْنِ وَاللَّهُ أَرْكَسَهُمْ بِمَا كَسَبُوا</w:t>
      </w:r>
      <w:r>
        <w:rPr>
          <w:rFonts w:cs="Traditional Arabic" w:hint="cs"/>
          <w:sz w:val="28"/>
          <w:szCs w:val="28"/>
          <w:rtl/>
        </w:rPr>
        <w:t>﴾</w:t>
      </w:r>
      <w:r>
        <w:rPr>
          <w:rFonts w:cs="Traditional Arabic"/>
          <w:sz w:val="28"/>
          <w:szCs w:val="28"/>
          <w:rtl/>
        </w:rPr>
        <w:t>.</w:t>
      </w:r>
    </w:p>
  </w:footnote>
  <w:footnote w:id="32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1023 رقم</w:t>
      </w:r>
      <w:r>
        <w:rPr>
          <w:rFonts w:cs="Traditional Arabic"/>
          <w:sz w:val="28"/>
          <w:szCs w:val="28"/>
          <w:rtl/>
        </w:rPr>
        <w:t xml:space="preserve">: </w:t>
      </w:r>
      <w:r w:rsidRPr="00DE78EE">
        <w:rPr>
          <w:rFonts w:cs="Traditional Arabic"/>
          <w:sz w:val="28"/>
          <w:szCs w:val="28"/>
          <w:rtl/>
        </w:rPr>
        <w:t>5740، وهو عند سعيد بن منصور في سننه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1313 رقم</w:t>
      </w:r>
      <w:r>
        <w:rPr>
          <w:rFonts w:cs="Traditional Arabic"/>
          <w:sz w:val="28"/>
          <w:szCs w:val="28"/>
          <w:rtl/>
        </w:rPr>
        <w:t xml:space="preserve">: </w:t>
      </w:r>
      <w:r w:rsidRPr="00DE78EE">
        <w:rPr>
          <w:rFonts w:cs="Traditional Arabic"/>
          <w:sz w:val="28"/>
          <w:szCs w:val="28"/>
          <w:rtl/>
        </w:rPr>
        <w:t xml:space="preserve">663، وأورده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340، وزاد نسبته لابن المنذر</w:t>
      </w:r>
      <w:r>
        <w:rPr>
          <w:rFonts w:cs="Traditional Arabic"/>
          <w:sz w:val="28"/>
          <w:szCs w:val="28"/>
          <w:rtl/>
        </w:rPr>
        <w:t>،</w:t>
      </w:r>
      <w:r w:rsidRPr="00DE78EE">
        <w:rPr>
          <w:rFonts w:cs="Traditional Arabic"/>
          <w:sz w:val="28"/>
          <w:szCs w:val="28"/>
          <w:rtl/>
        </w:rPr>
        <w:t xml:space="preserve"> وقد استغربه ابن كثير في 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650، وأصل القصة في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306 رقم</w:t>
      </w:r>
      <w:r>
        <w:rPr>
          <w:rFonts w:cs="Traditional Arabic"/>
          <w:sz w:val="28"/>
          <w:szCs w:val="28"/>
          <w:rtl/>
        </w:rPr>
        <w:t xml:space="preserve">: </w:t>
      </w:r>
      <w:r w:rsidRPr="00DE78EE">
        <w:rPr>
          <w:rFonts w:cs="Traditional Arabic"/>
          <w:sz w:val="28"/>
          <w:szCs w:val="28"/>
          <w:rtl/>
        </w:rPr>
        <w:t>4750، ومسلم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2129 رقم</w:t>
      </w:r>
      <w:r>
        <w:rPr>
          <w:rFonts w:cs="Traditional Arabic"/>
          <w:sz w:val="28"/>
          <w:szCs w:val="28"/>
          <w:rtl/>
        </w:rPr>
        <w:t xml:space="preserve">: </w:t>
      </w:r>
      <w:r w:rsidRPr="00DE78EE">
        <w:rPr>
          <w:rFonts w:cs="Traditional Arabic"/>
          <w:sz w:val="28"/>
          <w:szCs w:val="28"/>
          <w:rtl/>
        </w:rPr>
        <w:t>2770 في قصة الإفك لكن من دون ذكر لنزول هذه الآية فيها</w:t>
      </w:r>
      <w:r>
        <w:rPr>
          <w:rFonts w:cs="Traditional Arabic"/>
          <w:sz w:val="28"/>
          <w:szCs w:val="28"/>
          <w:rtl/>
        </w:rPr>
        <w:t>.</w:t>
      </w:r>
    </w:p>
  </w:footnote>
  <w:footnote w:id="32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السلفية الثانية، والسلفية الأولى</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356 </w:t>
      </w:r>
      <w:r>
        <w:rPr>
          <w:rFonts w:cs="Traditional Arabic"/>
          <w:sz w:val="28"/>
          <w:szCs w:val="28"/>
          <w:rtl/>
        </w:rPr>
        <w:t>"</w:t>
      </w:r>
      <w:r w:rsidRPr="00DE78EE">
        <w:rPr>
          <w:rFonts w:cs="Traditional Arabic"/>
          <w:sz w:val="28"/>
          <w:szCs w:val="28"/>
          <w:rtl/>
        </w:rPr>
        <w:t>عن أبي سعيد بن معاذ</w:t>
      </w:r>
      <w:r>
        <w:rPr>
          <w:rFonts w:cs="Traditional Arabic"/>
          <w:sz w:val="28"/>
          <w:szCs w:val="28"/>
          <w:rtl/>
        </w:rPr>
        <w:t>"</w:t>
      </w:r>
      <w:r w:rsidRPr="00DE78EE">
        <w:rPr>
          <w:rFonts w:cs="Traditional Arabic"/>
          <w:sz w:val="28"/>
          <w:szCs w:val="28"/>
          <w:rtl/>
        </w:rPr>
        <w:t xml:space="preserve">، والمثبت من </w:t>
      </w:r>
      <w:r>
        <w:rPr>
          <w:rFonts w:cs="Traditional Arabic"/>
          <w:sz w:val="28"/>
          <w:szCs w:val="28"/>
          <w:rtl/>
        </w:rPr>
        <w:t>"تفسير ابن أبي حاتم"</w:t>
      </w:r>
      <w:r w:rsidRPr="00DE78EE">
        <w:rPr>
          <w:rFonts w:cs="Traditional Arabic"/>
          <w:sz w:val="28"/>
          <w:szCs w:val="28"/>
          <w:rtl/>
        </w:rPr>
        <w:t>، وس</w:t>
      </w:r>
      <w:r>
        <w:rPr>
          <w:rFonts w:cs="Traditional Arabic" w:hint="cs"/>
          <w:sz w:val="28"/>
          <w:szCs w:val="28"/>
          <w:rtl/>
        </w:rPr>
        <w:t>نن</w:t>
      </w:r>
      <w:r w:rsidRPr="00DE78EE">
        <w:rPr>
          <w:rFonts w:cs="Traditional Arabic"/>
          <w:sz w:val="28"/>
          <w:szCs w:val="28"/>
          <w:rtl/>
        </w:rPr>
        <w:t xml:space="preserve"> سعيد</w:t>
      </w:r>
      <w:r>
        <w:rPr>
          <w:rFonts w:cs="Traditional Arabic" w:hint="cs"/>
          <w:sz w:val="28"/>
          <w:szCs w:val="28"/>
          <w:rtl/>
        </w:rPr>
        <w:t> </w:t>
      </w:r>
      <w:r w:rsidRPr="00DE78EE">
        <w:rPr>
          <w:rFonts w:cs="Traditional Arabic"/>
          <w:sz w:val="28"/>
          <w:szCs w:val="28"/>
          <w:rtl/>
        </w:rPr>
        <w:t>بن منصور</w:t>
      </w:r>
      <w:r>
        <w:rPr>
          <w:rFonts w:cs="Traditional Arabic"/>
          <w:sz w:val="28"/>
          <w:szCs w:val="28"/>
          <w:rtl/>
        </w:rPr>
        <w:t>.</w:t>
      </w:r>
    </w:p>
  </w:footnote>
  <w:footnote w:id="33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لسعد بن معاذ ابنان، هما</w:t>
      </w:r>
      <w:r>
        <w:rPr>
          <w:rFonts w:cs="Traditional Arabic"/>
          <w:sz w:val="28"/>
          <w:szCs w:val="28"/>
          <w:rtl/>
        </w:rPr>
        <w:t xml:space="preserve">: </w:t>
      </w:r>
      <w:r w:rsidRPr="00DE78EE">
        <w:rPr>
          <w:rFonts w:cs="Traditional Arabic"/>
          <w:sz w:val="28"/>
          <w:szCs w:val="28"/>
          <w:rtl/>
        </w:rPr>
        <w:t>عبدالله وعمرو</w:t>
      </w:r>
      <w:r>
        <w:rPr>
          <w:rFonts w:cs="Traditional Arabic"/>
          <w:sz w:val="28"/>
          <w:szCs w:val="28"/>
          <w:rtl/>
        </w:rPr>
        <w:t>،</w:t>
      </w:r>
      <w:r w:rsidRPr="00DE78EE">
        <w:rPr>
          <w:rFonts w:cs="Traditional Arabic"/>
          <w:sz w:val="28"/>
          <w:szCs w:val="28"/>
          <w:rtl/>
        </w:rPr>
        <w:t xml:space="preserve"> كما ذكر ذلك الذهبي في </w:t>
      </w:r>
      <w:r>
        <w:rPr>
          <w:rFonts w:cs="Traditional Arabic"/>
          <w:sz w:val="28"/>
          <w:szCs w:val="28"/>
          <w:rtl/>
        </w:rPr>
        <w:t xml:space="preserve">"سير أعلام النبلاء":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297، وهما صحابيان؛ لأن سعد</w:t>
      </w:r>
      <w:r>
        <w:rPr>
          <w:rFonts w:cs="Traditional Arabic"/>
          <w:sz w:val="28"/>
          <w:szCs w:val="28"/>
          <w:rtl/>
        </w:rPr>
        <w:t xml:space="preserve"> - </w:t>
      </w:r>
      <w:r w:rsidRPr="00DE78EE">
        <w:rPr>
          <w:rFonts w:cs="Traditional Arabic"/>
          <w:sz w:val="28"/>
          <w:szCs w:val="28"/>
          <w:rtl/>
        </w:rPr>
        <w:t>رضي الله عنه</w:t>
      </w:r>
      <w:r>
        <w:rPr>
          <w:rFonts w:cs="Traditional Arabic"/>
          <w:sz w:val="28"/>
          <w:szCs w:val="28"/>
          <w:rtl/>
        </w:rPr>
        <w:t xml:space="preserve"> - </w:t>
      </w:r>
      <w:r w:rsidRPr="00DE78EE">
        <w:rPr>
          <w:rFonts w:cs="Traditional Arabic"/>
          <w:sz w:val="28"/>
          <w:szCs w:val="28"/>
          <w:rtl/>
        </w:rPr>
        <w:t>توفي سنة</w:t>
      </w:r>
      <w:r>
        <w:rPr>
          <w:rFonts w:cs="Traditional Arabic"/>
          <w:sz w:val="28"/>
          <w:szCs w:val="28"/>
          <w:rtl/>
        </w:rPr>
        <w:t xml:space="preserve">: </w:t>
      </w:r>
      <w:r w:rsidRPr="00DE78EE">
        <w:rPr>
          <w:rFonts w:cs="Traditional Arabic"/>
          <w:sz w:val="28"/>
          <w:szCs w:val="28"/>
          <w:rtl/>
        </w:rPr>
        <w:t xml:space="preserve">5 من الهجرة بعد أن رمي بسهم يوم الخندق فمات منه بعد شهر، وقد ترجم الحافظ لهما في </w:t>
      </w:r>
      <w:r>
        <w:rPr>
          <w:rFonts w:cs="Traditional Arabic"/>
          <w:sz w:val="28"/>
          <w:szCs w:val="28"/>
          <w:rtl/>
        </w:rPr>
        <w:t xml:space="preserve">"الإصابة": </w:t>
      </w:r>
      <w:r w:rsidRPr="00DE78EE">
        <w:rPr>
          <w:rFonts w:cs="Traditional Arabic"/>
          <w:sz w:val="28"/>
          <w:szCs w:val="28"/>
          <w:rtl/>
        </w:rPr>
        <w:t>2</w:t>
      </w:r>
      <w:r>
        <w:rPr>
          <w:rFonts w:cs="Traditional Arabic"/>
          <w:sz w:val="28"/>
          <w:szCs w:val="28"/>
          <w:rtl/>
        </w:rPr>
        <w:t>/</w:t>
      </w:r>
      <w:r w:rsidRPr="00DE78EE">
        <w:rPr>
          <w:rFonts w:cs="Traditional Arabic"/>
          <w:sz w:val="28"/>
          <w:szCs w:val="28"/>
          <w:rtl/>
        </w:rPr>
        <w:t>310 و 2</w:t>
      </w:r>
      <w:r>
        <w:rPr>
          <w:rFonts w:cs="Traditional Arabic"/>
          <w:sz w:val="28"/>
          <w:szCs w:val="28"/>
          <w:rtl/>
        </w:rPr>
        <w:t>/</w:t>
      </w:r>
      <w:r w:rsidRPr="00DE78EE">
        <w:rPr>
          <w:rFonts w:cs="Traditional Arabic"/>
          <w:sz w:val="28"/>
          <w:szCs w:val="28"/>
          <w:rtl/>
        </w:rPr>
        <w:t>530، لكن لم أهتد</w:t>
      </w:r>
      <w:r>
        <w:rPr>
          <w:rFonts w:cs="Traditional Arabic" w:hint="cs"/>
          <w:sz w:val="28"/>
          <w:szCs w:val="28"/>
          <w:rtl/>
        </w:rPr>
        <w:t>ِ</w:t>
      </w:r>
      <w:r w:rsidRPr="00DE78EE">
        <w:rPr>
          <w:rFonts w:cs="Traditional Arabic"/>
          <w:sz w:val="28"/>
          <w:szCs w:val="28"/>
          <w:rtl/>
        </w:rPr>
        <w:t xml:space="preserve"> إلى أيهما المراد هنا، وهو ما ل</w:t>
      </w:r>
      <w:r>
        <w:rPr>
          <w:rFonts w:cs="Traditional Arabic" w:hint="cs"/>
          <w:sz w:val="28"/>
          <w:szCs w:val="28"/>
          <w:rtl/>
        </w:rPr>
        <w:t>َ</w:t>
      </w:r>
      <w:r w:rsidRPr="00DE78EE">
        <w:rPr>
          <w:rFonts w:cs="Traditional Arabic"/>
          <w:sz w:val="28"/>
          <w:szCs w:val="28"/>
          <w:rtl/>
        </w:rPr>
        <w:t>م يهتد إليه أيض</w:t>
      </w:r>
      <w:r>
        <w:rPr>
          <w:rFonts w:cs="Traditional Arabic" w:hint="cs"/>
          <w:sz w:val="28"/>
          <w:szCs w:val="28"/>
          <w:rtl/>
        </w:rPr>
        <w:t>ً</w:t>
      </w:r>
      <w:r w:rsidRPr="00DE78EE">
        <w:rPr>
          <w:rFonts w:cs="Traditional Arabic"/>
          <w:sz w:val="28"/>
          <w:szCs w:val="28"/>
          <w:rtl/>
        </w:rPr>
        <w:t>ا د. الحميد في تخريجه لأحاديث سعيد بن منصور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1313</w:t>
      </w:r>
      <w:r>
        <w:rPr>
          <w:rFonts w:cs="Traditional Arabic"/>
          <w:sz w:val="28"/>
          <w:szCs w:val="28"/>
          <w:rtl/>
        </w:rPr>
        <w:t>.</w:t>
      </w:r>
    </w:p>
  </w:footnote>
  <w:footnote w:id="33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عمرو سعد بن معاذ بن النعمان بن امرئ القيس الأنصاري سيد الأوس، من أعظم الناس بركة في الإسلام، اهتز لموته عرش الرحمن، شهد بدر</w:t>
      </w:r>
      <w:r>
        <w:rPr>
          <w:rFonts w:cs="Traditional Arabic" w:hint="cs"/>
          <w:sz w:val="28"/>
          <w:szCs w:val="28"/>
          <w:rtl/>
        </w:rPr>
        <w:t>ً</w:t>
      </w:r>
      <w:r w:rsidRPr="00DE78EE">
        <w:rPr>
          <w:rFonts w:cs="Traditional Arabic"/>
          <w:sz w:val="28"/>
          <w:szCs w:val="28"/>
          <w:rtl/>
        </w:rPr>
        <w:t>ا وأحد</w:t>
      </w:r>
      <w:r>
        <w:rPr>
          <w:rFonts w:cs="Traditional Arabic" w:hint="cs"/>
          <w:sz w:val="28"/>
          <w:szCs w:val="28"/>
          <w:rtl/>
        </w:rPr>
        <w:t>ً</w:t>
      </w:r>
      <w:r w:rsidRPr="00DE78EE">
        <w:rPr>
          <w:rFonts w:cs="Traditional Arabic"/>
          <w:sz w:val="28"/>
          <w:szCs w:val="28"/>
          <w:rtl/>
        </w:rPr>
        <w:t>ا والخندق، وتوفي عام</w:t>
      </w:r>
      <w:r>
        <w:rPr>
          <w:rFonts w:cs="Traditional Arabic"/>
          <w:sz w:val="28"/>
          <w:szCs w:val="28"/>
          <w:rtl/>
        </w:rPr>
        <w:t xml:space="preserve">: </w:t>
      </w:r>
      <w:r w:rsidRPr="00DE78EE">
        <w:rPr>
          <w:rFonts w:cs="Traditional Arabic"/>
          <w:sz w:val="28"/>
          <w:szCs w:val="28"/>
          <w:rtl/>
        </w:rPr>
        <w:t>5هـ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التاريخ الكبير</w:t>
      </w:r>
      <w:r>
        <w:rPr>
          <w:rFonts w:cs="Traditional Arabic"/>
          <w:sz w:val="28"/>
          <w:szCs w:val="28"/>
          <w:rtl/>
        </w:rPr>
        <w:t>"؛</w:t>
      </w:r>
      <w:r w:rsidRPr="00DE78EE">
        <w:rPr>
          <w:rFonts w:cs="Traditional Arabic"/>
          <w:sz w:val="28"/>
          <w:szCs w:val="28"/>
          <w:rtl/>
        </w:rPr>
        <w:t xml:space="preserve"> للبخاري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65،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279،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35</w:t>
      </w:r>
      <w:r>
        <w:rPr>
          <w:rFonts w:cs="Traditional Arabic"/>
          <w:sz w:val="28"/>
          <w:szCs w:val="28"/>
          <w:rtl/>
        </w:rPr>
        <w:t>.</w:t>
      </w:r>
    </w:p>
  </w:footnote>
  <w:footnote w:id="33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ثابت سعد بن عبادة بن دليم بن حارثة الأنصاري، سيد الخزرج، وحامل لواء الأنصار، سخي جواد كريم، شريف مطاع، كان يلقب بالكامل، شهد العقبة واختلف في شهوده بدر</w:t>
      </w:r>
      <w:r>
        <w:rPr>
          <w:rFonts w:cs="Traditional Arabic"/>
          <w:sz w:val="28"/>
          <w:szCs w:val="28"/>
          <w:rtl/>
        </w:rPr>
        <w:t>ً</w:t>
      </w:r>
      <w:r w:rsidRPr="00DE78EE">
        <w:rPr>
          <w:rFonts w:cs="Traditional Arabic"/>
          <w:sz w:val="28"/>
          <w:szCs w:val="28"/>
          <w:rtl/>
        </w:rPr>
        <w:t>ا، توفي عام</w:t>
      </w:r>
      <w:r>
        <w:rPr>
          <w:rFonts w:cs="Traditional Arabic"/>
          <w:sz w:val="28"/>
          <w:szCs w:val="28"/>
          <w:rtl/>
        </w:rPr>
        <w:t xml:space="preserve">: </w:t>
      </w:r>
      <w:r w:rsidRPr="00DE78EE">
        <w:rPr>
          <w:rFonts w:cs="Traditional Arabic"/>
          <w:sz w:val="28"/>
          <w:szCs w:val="28"/>
          <w:rtl/>
        </w:rPr>
        <w:t>15هـ</w:t>
      </w:r>
      <w:r>
        <w:rPr>
          <w:rFonts w:cs="Traditional Arabic"/>
          <w:sz w:val="28"/>
          <w:szCs w:val="28"/>
          <w:rtl/>
        </w:rPr>
        <w:t>،</w:t>
      </w:r>
      <w:r w:rsidRPr="00DE78EE">
        <w:rPr>
          <w:rFonts w:cs="Traditional Arabic"/>
          <w:sz w:val="28"/>
          <w:szCs w:val="28"/>
          <w:rtl/>
        </w:rPr>
        <w:t xml:space="preserve"> وقيل</w:t>
      </w:r>
      <w:r>
        <w:rPr>
          <w:rFonts w:cs="Traditional Arabic"/>
          <w:sz w:val="28"/>
          <w:szCs w:val="28"/>
          <w:rtl/>
        </w:rPr>
        <w:t xml:space="preserve">: </w:t>
      </w:r>
      <w:r w:rsidRPr="00DE78EE">
        <w:rPr>
          <w:rFonts w:cs="Traditional Arabic"/>
          <w:sz w:val="28"/>
          <w:szCs w:val="28"/>
          <w:rtl/>
        </w:rPr>
        <w:t>16هـ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التاريخ الكبير</w:t>
      </w:r>
      <w:r>
        <w:rPr>
          <w:rFonts w:cs="Traditional Arabic"/>
          <w:sz w:val="28"/>
          <w:szCs w:val="28"/>
          <w:rtl/>
        </w:rPr>
        <w:t>"؛</w:t>
      </w:r>
      <w:r w:rsidRPr="00DE78EE">
        <w:rPr>
          <w:rFonts w:cs="Traditional Arabic"/>
          <w:sz w:val="28"/>
          <w:szCs w:val="28"/>
          <w:rtl/>
        </w:rPr>
        <w:t xml:space="preserve"> للبخاري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44،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270،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27</w:t>
      </w:r>
      <w:r>
        <w:rPr>
          <w:rFonts w:cs="Traditional Arabic"/>
          <w:sz w:val="28"/>
          <w:szCs w:val="28"/>
          <w:rtl/>
        </w:rPr>
        <w:t>.</w:t>
      </w:r>
    </w:p>
  </w:footnote>
  <w:footnote w:id="33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 أبو عبدالرحمن محمد بن مسلمة بن سلمة بن خالد الأنصاري الأوسي، من نجباء الصحابة، شهد بدر</w:t>
      </w:r>
      <w:r>
        <w:rPr>
          <w:rFonts w:cs="Traditional Arabic"/>
          <w:sz w:val="28"/>
          <w:szCs w:val="28"/>
          <w:rtl/>
        </w:rPr>
        <w:t>ً</w:t>
      </w:r>
      <w:r w:rsidRPr="00DE78EE">
        <w:rPr>
          <w:rFonts w:cs="Traditional Arabic"/>
          <w:sz w:val="28"/>
          <w:szCs w:val="28"/>
          <w:rtl/>
        </w:rPr>
        <w:t xml:space="preserve">ا والمشاهد إلا تبوك؛ إذ استخلفه النبي </w:t>
      </w:r>
      <w:r w:rsidRPr="005C63DC">
        <w:rPr>
          <w:rFonts w:ascii="AGA Arabesque" w:hAnsi="AGA Arabesque"/>
          <w:sz w:val="28"/>
          <w:szCs w:val="28"/>
        </w:rPr>
        <w:t></w:t>
      </w:r>
      <w:r w:rsidRPr="00DE78EE">
        <w:rPr>
          <w:rFonts w:cs="Traditional Arabic"/>
          <w:sz w:val="28"/>
          <w:szCs w:val="28"/>
          <w:rtl/>
        </w:rPr>
        <w:t xml:space="preserve"> عامها على المدينة، اعتزل الفتنة فلم يشهد الجمل وصفين، توفي عام</w:t>
      </w:r>
      <w:r>
        <w:rPr>
          <w:rFonts w:cs="Traditional Arabic"/>
          <w:sz w:val="28"/>
          <w:szCs w:val="28"/>
          <w:rtl/>
        </w:rPr>
        <w:t xml:space="preserve">: </w:t>
      </w:r>
      <w:r w:rsidRPr="00DE78EE">
        <w:rPr>
          <w:rFonts w:cs="Traditional Arabic"/>
          <w:sz w:val="28"/>
          <w:szCs w:val="28"/>
          <w:rtl/>
        </w:rPr>
        <w:t>46هـ، وقيل</w:t>
      </w:r>
      <w:r>
        <w:rPr>
          <w:rFonts w:cs="Traditional Arabic"/>
          <w:sz w:val="28"/>
          <w:szCs w:val="28"/>
          <w:rtl/>
        </w:rPr>
        <w:t xml:space="preserve">: </w:t>
      </w:r>
      <w:r w:rsidRPr="00DE78EE">
        <w:rPr>
          <w:rFonts w:cs="Traditional Arabic"/>
          <w:sz w:val="28"/>
          <w:szCs w:val="28"/>
          <w:rtl/>
        </w:rPr>
        <w:t>غير ذلك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التاريخ الكبير</w:t>
      </w:r>
      <w:r>
        <w:rPr>
          <w:rFonts w:cs="Traditional Arabic"/>
          <w:sz w:val="28"/>
          <w:szCs w:val="28"/>
          <w:rtl/>
        </w:rPr>
        <w:t>"؛</w:t>
      </w:r>
      <w:r w:rsidRPr="00DE78EE">
        <w:rPr>
          <w:rFonts w:cs="Traditional Arabic"/>
          <w:sz w:val="28"/>
          <w:szCs w:val="28"/>
          <w:rtl/>
        </w:rPr>
        <w:t xml:space="preserve"> للبخاري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239،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369،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364</w:t>
      </w:r>
      <w:r>
        <w:rPr>
          <w:rFonts w:cs="Traditional Arabic"/>
          <w:sz w:val="28"/>
          <w:szCs w:val="28"/>
          <w:rtl/>
        </w:rPr>
        <w:t>.</w:t>
      </w:r>
    </w:p>
  </w:footnote>
  <w:footnote w:id="33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سبب المناز</w:t>
      </w:r>
      <w:r>
        <w:rPr>
          <w:rFonts w:cs="Traditional Arabic"/>
          <w:sz w:val="28"/>
          <w:szCs w:val="28"/>
          <w:rtl/>
        </w:rPr>
        <w:t>َ</w:t>
      </w:r>
      <w:r w:rsidRPr="00DE78EE">
        <w:rPr>
          <w:rFonts w:cs="Traditional Arabic"/>
          <w:sz w:val="28"/>
          <w:szCs w:val="28"/>
          <w:rtl/>
        </w:rPr>
        <w:t>عة كما ترى عائشة</w:t>
      </w:r>
      <w:r>
        <w:rPr>
          <w:rFonts w:cs="Traditional Arabic"/>
          <w:sz w:val="28"/>
          <w:szCs w:val="28"/>
          <w:rtl/>
        </w:rPr>
        <w:t xml:space="preserve"> - </w:t>
      </w:r>
      <w:r w:rsidRPr="00DE78EE">
        <w:rPr>
          <w:rFonts w:cs="Traditional Arabic"/>
          <w:sz w:val="28"/>
          <w:szCs w:val="28"/>
          <w:rtl/>
        </w:rPr>
        <w:t>رضي الله عنها</w:t>
      </w:r>
      <w:r>
        <w:rPr>
          <w:rFonts w:cs="Traditional Arabic"/>
          <w:sz w:val="28"/>
          <w:szCs w:val="28"/>
          <w:rtl/>
        </w:rPr>
        <w:t xml:space="preserve"> - </w:t>
      </w:r>
      <w:r w:rsidRPr="00DE78EE">
        <w:rPr>
          <w:rFonts w:cs="Traditional Arabic"/>
          <w:sz w:val="28"/>
          <w:szCs w:val="28"/>
          <w:rtl/>
        </w:rPr>
        <w:t xml:space="preserve">في </w:t>
      </w:r>
      <w:r>
        <w:rPr>
          <w:rFonts w:cs="Traditional Arabic"/>
          <w:sz w:val="28"/>
          <w:szCs w:val="28"/>
          <w:rtl/>
        </w:rPr>
        <w:t xml:space="preserve">"صحيح مسلم": </w:t>
      </w:r>
      <w:r w:rsidRPr="00DE78EE">
        <w:rPr>
          <w:rFonts w:cs="Traditional Arabic"/>
          <w:sz w:val="28"/>
          <w:szCs w:val="28"/>
          <w:rtl/>
        </w:rPr>
        <w:t>4</w:t>
      </w:r>
      <w:r>
        <w:rPr>
          <w:rFonts w:cs="Traditional Arabic"/>
          <w:sz w:val="28"/>
          <w:szCs w:val="28"/>
          <w:rtl/>
        </w:rPr>
        <w:t>/</w:t>
      </w:r>
      <w:r w:rsidRPr="00DE78EE">
        <w:rPr>
          <w:rFonts w:cs="Traditional Arabic"/>
          <w:sz w:val="28"/>
          <w:szCs w:val="28"/>
          <w:rtl/>
        </w:rPr>
        <w:t>2133</w:t>
      </w:r>
      <w:r>
        <w:rPr>
          <w:rFonts w:cs="Traditional Arabic"/>
          <w:sz w:val="28"/>
          <w:szCs w:val="28"/>
          <w:rtl/>
        </w:rPr>
        <w:t xml:space="preserve"> - </w:t>
      </w:r>
      <w:r w:rsidRPr="00DE78EE">
        <w:rPr>
          <w:rFonts w:cs="Traditional Arabic"/>
          <w:sz w:val="28"/>
          <w:szCs w:val="28"/>
          <w:rtl/>
        </w:rPr>
        <w:t>2134رقم</w:t>
      </w:r>
      <w:r>
        <w:rPr>
          <w:rFonts w:cs="Traditional Arabic"/>
          <w:sz w:val="28"/>
          <w:szCs w:val="28"/>
          <w:rtl/>
        </w:rPr>
        <w:t xml:space="preserve">: </w:t>
      </w:r>
      <w:r w:rsidRPr="00DE78EE">
        <w:rPr>
          <w:rFonts w:cs="Traditional Arabic"/>
          <w:sz w:val="28"/>
          <w:szCs w:val="28"/>
          <w:rtl/>
        </w:rPr>
        <w:t>277</w:t>
      </w:r>
      <w:r>
        <w:rPr>
          <w:rFonts w:cs="Traditional Arabic"/>
          <w:sz w:val="28"/>
          <w:szCs w:val="28"/>
          <w:rtl/>
        </w:rPr>
        <w:t xml:space="preserve">: </w:t>
      </w:r>
      <w:r w:rsidRPr="00DE78EE">
        <w:rPr>
          <w:rFonts w:cs="Traditional Arabic"/>
          <w:sz w:val="28"/>
          <w:szCs w:val="28"/>
          <w:rtl/>
        </w:rPr>
        <w:t xml:space="preserve">أن ابن سلول لما استطال في عرض النبي </w:t>
      </w:r>
      <w:r w:rsidRPr="005C63DC">
        <w:rPr>
          <w:rFonts w:ascii="AGA Arabesque" w:hAnsi="AGA Arabesque"/>
          <w:sz w:val="28"/>
          <w:szCs w:val="28"/>
        </w:rPr>
        <w:t></w:t>
      </w:r>
      <w:r w:rsidRPr="00DE78EE">
        <w:rPr>
          <w:rFonts w:cs="Traditional Arabic"/>
          <w:sz w:val="28"/>
          <w:szCs w:val="28"/>
          <w:rtl/>
        </w:rPr>
        <w:t xml:space="preserve"> في قصة الإفك قام النبي </w:t>
      </w:r>
      <w:r w:rsidRPr="005C63DC">
        <w:rPr>
          <w:rFonts w:ascii="AGA Arabesque" w:hAnsi="AGA Arabesque"/>
          <w:sz w:val="28"/>
          <w:szCs w:val="28"/>
        </w:rPr>
        <w:t></w:t>
      </w:r>
      <w:r w:rsidRPr="00DE78EE">
        <w:rPr>
          <w:rFonts w:cs="Traditional Arabic"/>
          <w:sz w:val="28"/>
          <w:szCs w:val="28"/>
          <w:rtl/>
        </w:rPr>
        <w:t xml:space="preserve"> على المنبر فقال</w:t>
      </w:r>
      <w:r>
        <w:rPr>
          <w:rFonts w:cs="Traditional Arabic"/>
          <w:sz w:val="28"/>
          <w:szCs w:val="28"/>
          <w:rtl/>
        </w:rPr>
        <w:t>: ((</w:t>
      </w:r>
      <w:r w:rsidRPr="00DE78EE">
        <w:rPr>
          <w:rFonts w:cs="Traditional Arabic"/>
          <w:sz w:val="28"/>
          <w:szCs w:val="28"/>
          <w:rtl/>
        </w:rPr>
        <w:t>يا معشر المسلمين</w:t>
      </w:r>
      <w:r>
        <w:rPr>
          <w:rFonts w:cs="Traditional Arabic"/>
          <w:sz w:val="28"/>
          <w:szCs w:val="28"/>
          <w:rtl/>
        </w:rPr>
        <w:t>،</w:t>
      </w:r>
      <w:r w:rsidRPr="00DE78EE">
        <w:rPr>
          <w:rFonts w:cs="Traditional Arabic"/>
          <w:sz w:val="28"/>
          <w:szCs w:val="28"/>
          <w:rtl/>
        </w:rPr>
        <w:t xml:space="preserve"> م</w:t>
      </w:r>
      <w:r>
        <w:rPr>
          <w:rFonts w:cs="Traditional Arabic"/>
          <w:sz w:val="28"/>
          <w:szCs w:val="28"/>
          <w:rtl/>
        </w:rPr>
        <w:t>َ</w:t>
      </w:r>
      <w:r w:rsidRPr="00DE78EE">
        <w:rPr>
          <w:rFonts w:cs="Traditional Arabic"/>
          <w:sz w:val="28"/>
          <w:szCs w:val="28"/>
          <w:rtl/>
        </w:rPr>
        <w:t>ن يعذرني من رجل قد بلغ أذاه في أهل بيتي</w:t>
      </w:r>
      <w:r>
        <w:rPr>
          <w:rFonts w:cs="Traditional Arabic"/>
          <w:sz w:val="28"/>
          <w:szCs w:val="28"/>
          <w:rtl/>
        </w:rPr>
        <w:t>))</w:t>
      </w:r>
      <w:r w:rsidRPr="00DE78EE">
        <w:rPr>
          <w:rFonts w:cs="Traditional Arabic"/>
          <w:sz w:val="28"/>
          <w:szCs w:val="28"/>
          <w:rtl/>
        </w:rPr>
        <w:t>، فقام سعد بن معاذ الأنصاري</w:t>
      </w:r>
      <w:r>
        <w:rPr>
          <w:rFonts w:cs="Traditional Arabic"/>
          <w:sz w:val="28"/>
          <w:szCs w:val="28"/>
          <w:rtl/>
        </w:rPr>
        <w:t xml:space="preserve"> - </w:t>
      </w:r>
      <w:r w:rsidRPr="00DE78EE">
        <w:rPr>
          <w:rFonts w:cs="Traditional Arabic"/>
          <w:sz w:val="28"/>
          <w:szCs w:val="28"/>
          <w:rtl/>
        </w:rPr>
        <w:t>سيد الأوس</w:t>
      </w:r>
      <w:r>
        <w:rPr>
          <w:rFonts w:cs="Traditional Arabic"/>
          <w:sz w:val="28"/>
          <w:szCs w:val="28"/>
          <w:rtl/>
        </w:rPr>
        <w:t xml:space="preserve"> - </w:t>
      </w:r>
      <w:r w:rsidRPr="00DE78EE">
        <w:rPr>
          <w:rFonts w:cs="Traditional Arabic"/>
          <w:sz w:val="28"/>
          <w:szCs w:val="28"/>
          <w:rtl/>
        </w:rPr>
        <w:t>فقال</w:t>
      </w:r>
      <w:r>
        <w:rPr>
          <w:rFonts w:cs="Traditional Arabic"/>
          <w:sz w:val="28"/>
          <w:szCs w:val="28"/>
          <w:rtl/>
        </w:rPr>
        <w:t xml:space="preserve">: </w:t>
      </w:r>
      <w:r w:rsidRPr="00DE78EE">
        <w:rPr>
          <w:rFonts w:cs="Traditional Arabic"/>
          <w:sz w:val="28"/>
          <w:szCs w:val="28"/>
          <w:rtl/>
        </w:rPr>
        <w:t>أنا أعذرك منه يا رسول الله، إن كان من</w:t>
      </w:r>
      <w:r>
        <w:rPr>
          <w:rFonts w:cs="Traditional Arabic" w:hint="cs"/>
          <w:sz w:val="28"/>
          <w:szCs w:val="28"/>
          <w:rtl/>
        </w:rPr>
        <w:t>َ</w:t>
      </w:r>
      <w:r w:rsidRPr="00DE78EE">
        <w:rPr>
          <w:rFonts w:cs="Traditional Arabic"/>
          <w:sz w:val="28"/>
          <w:szCs w:val="28"/>
          <w:rtl/>
        </w:rPr>
        <w:t xml:space="preserve"> الأوس ضربنا عنقه، وإن كان م</w:t>
      </w:r>
      <w:r>
        <w:rPr>
          <w:rFonts w:cs="Traditional Arabic" w:hint="cs"/>
          <w:sz w:val="28"/>
          <w:szCs w:val="28"/>
          <w:rtl/>
        </w:rPr>
        <w:t>ِ</w:t>
      </w:r>
      <w:r w:rsidRPr="00DE78EE">
        <w:rPr>
          <w:rFonts w:cs="Traditional Arabic"/>
          <w:sz w:val="28"/>
          <w:szCs w:val="28"/>
          <w:rtl/>
        </w:rPr>
        <w:t>ن إخواننا الخزرج أمرتنا ففعلنا أمرك، قالت</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فقام سعد</w:t>
      </w:r>
      <w:r>
        <w:rPr>
          <w:rFonts w:cs="Traditional Arabic" w:hint="cs"/>
          <w:sz w:val="28"/>
          <w:szCs w:val="28"/>
          <w:rtl/>
        </w:rPr>
        <w:t> </w:t>
      </w:r>
      <w:r w:rsidRPr="00DE78EE">
        <w:rPr>
          <w:rFonts w:cs="Traditional Arabic"/>
          <w:sz w:val="28"/>
          <w:szCs w:val="28"/>
          <w:rtl/>
        </w:rPr>
        <w:t>بن عبادة وهو سيد الخزرج</w:t>
      </w:r>
      <w:r>
        <w:rPr>
          <w:rFonts w:cs="Traditional Arabic"/>
          <w:sz w:val="28"/>
          <w:szCs w:val="28"/>
          <w:rtl/>
        </w:rPr>
        <w:t>،</w:t>
      </w:r>
      <w:r w:rsidRPr="00DE78EE">
        <w:rPr>
          <w:rFonts w:cs="Traditional Arabic"/>
          <w:sz w:val="28"/>
          <w:szCs w:val="28"/>
          <w:rtl/>
        </w:rPr>
        <w:t xml:space="preserve"> فقال لسعد بن معاذ</w:t>
      </w:r>
      <w:r>
        <w:rPr>
          <w:rFonts w:cs="Traditional Arabic"/>
          <w:sz w:val="28"/>
          <w:szCs w:val="28"/>
          <w:rtl/>
        </w:rPr>
        <w:t xml:space="preserve"> - </w:t>
      </w:r>
      <w:r w:rsidRPr="00DE78EE">
        <w:rPr>
          <w:rFonts w:cs="Traditional Arabic"/>
          <w:sz w:val="28"/>
          <w:szCs w:val="28"/>
          <w:rtl/>
        </w:rPr>
        <w:t>حمية</w:t>
      </w:r>
      <w:r>
        <w:rPr>
          <w:rFonts w:cs="Traditional Arabic"/>
          <w:sz w:val="28"/>
          <w:szCs w:val="28"/>
          <w:rtl/>
        </w:rPr>
        <w:t xml:space="preserve"> -: </w:t>
      </w:r>
      <w:r w:rsidRPr="00DE78EE">
        <w:rPr>
          <w:rFonts w:cs="Traditional Arabic"/>
          <w:sz w:val="28"/>
          <w:szCs w:val="28"/>
          <w:rtl/>
        </w:rPr>
        <w:t>كذبت لعمر الله لا تقتله، ولا تقدر على قتله، فقام أسيد بن خضير</w:t>
      </w:r>
      <w:r>
        <w:rPr>
          <w:rFonts w:cs="Traditional Arabic"/>
          <w:sz w:val="28"/>
          <w:szCs w:val="28"/>
          <w:rtl/>
        </w:rPr>
        <w:t xml:space="preserve"> - </w:t>
      </w:r>
      <w:r w:rsidRPr="00DE78EE">
        <w:rPr>
          <w:rFonts w:cs="Traditional Arabic"/>
          <w:sz w:val="28"/>
          <w:szCs w:val="28"/>
          <w:rtl/>
        </w:rPr>
        <w:t>وهو ابن عم سعد بن معاذ</w:t>
      </w:r>
      <w:r>
        <w:rPr>
          <w:rFonts w:cs="Traditional Arabic"/>
          <w:sz w:val="28"/>
          <w:szCs w:val="28"/>
          <w:rtl/>
        </w:rPr>
        <w:t xml:space="preserve"> - </w:t>
      </w:r>
      <w:r w:rsidRPr="00DE78EE">
        <w:rPr>
          <w:rFonts w:cs="Traditional Arabic"/>
          <w:sz w:val="28"/>
          <w:szCs w:val="28"/>
          <w:rtl/>
        </w:rPr>
        <w:t>فقال لسعد بن عبادة</w:t>
      </w:r>
      <w:r>
        <w:rPr>
          <w:rFonts w:cs="Traditional Arabic"/>
          <w:sz w:val="28"/>
          <w:szCs w:val="28"/>
          <w:rtl/>
        </w:rPr>
        <w:t xml:space="preserve">: </w:t>
      </w:r>
      <w:r w:rsidRPr="00DE78EE">
        <w:rPr>
          <w:rFonts w:cs="Traditional Arabic"/>
          <w:sz w:val="28"/>
          <w:szCs w:val="28"/>
          <w:rtl/>
        </w:rPr>
        <w:t>كذبت لعمر الله لنقتله، فإنك منافق تجاد</w:t>
      </w:r>
      <w:r>
        <w:rPr>
          <w:rFonts w:cs="Traditional Arabic" w:hint="cs"/>
          <w:sz w:val="28"/>
          <w:szCs w:val="28"/>
          <w:rtl/>
        </w:rPr>
        <w:t>ِ</w:t>
      </w:r>
      <w:r w:rsidRPr="00DE78EE">
        <w:rPr>
          <w:rFonts w:cs="Traditional Arabic"/>
          <w:sz w:val="28"/>
          <w:szCs w:val="28"/>
          <w:rtl/>
        </w:rPr>
        <w:t xml:space="preserve">ل عن المنافقين، فثار الحيان الأوس والخزرج حتى هموا أن يقتتلوا، ورسول الله </w:t>
      </w:r>
      <w:r w:rsidRPr="005C63DC">
        <w:rPr>
          <w:rFonts w:ascii="AGA Arabesque" w:hAnsi="AGA Arabesque"/>
          <w:sz w:val="28"/>
          <w:szCs w:val="28"/>
        </w:rPr>
        <w:t></w:t>
      </w:r>
      <w:r w:rsidRPr="00DE78EE">
        <w:rPr>
          <w:rFonts w:cs="Traditional Arabic"/>
          <w:sz w:val="28"/>
          <w:szCs w:val="28"/>
          <w:rtl/>
        </w:rPr>
        <w:t xml:space="preserve"> قائم على المنبر</w:t>
      </w:r>
      <w:r>
        <w:rPr>
          <w:rFonts w:cs="Traditional Arabic"/>
          <w:sz w:val="28"/>
          <w:szCs w:val="28"/>
          <w:rtl/>
        </w:rPr>
        <w:t>؛</w:t>
      </w:r>
      <w:r w:rsidRPr="00DE78EE">
        <w:rPr>
          <w:rFonts w:cs="Traditional Arabic"/>
          <w:sz w:val="28"/>
          <w:szCs w:val="28"/>
          <w:rtl/>
        </w:rPr>
        <w:t xml:space="preserve"> فلم يزل رسول الله </w:t>
      </w:r>
      <w:r w:rsidRPr="005C63DC">
        <w:rPr>
          <w:rFonts w:ascii="AGA Arabesque" w:hAnsi="AGA Arabesque"/>
          <w:sz w:val="28"/>
          <w:szCs w:val="28"/>
        </w:rPr>
        <w:t></w:t>
      </w:r>
      <w:r w:rsidRPr="00B40384">
        <w:rPr>
          <w:rFonts w:cs="Traditional Arabic"/>
          <w:sz w:val="28"/>
          <w:szCs w:val="28"/>
          <w:rtl/>
        </w:rPr>
        <w:t xml:space="preserve"> يحفضهم حتى</w:t>
      </w:r>
      <w:r w:rsidRPr="00DE78EE">
        <w:rPr>
          <w:rFonts w:cs="Traditional Arabic"/>
          <w:sz w:val="28"/>
          <w:szCs w:val="28"/>
          <w:rtl/>
        </w:rPr>
        <w:t xml:space="preserve"> سكتوا وسكت</w:t>
      </w:r>
      <w:r>
        <w:rPr>
          <w:rFonts w:cs="Traditional Arabic"/>
          <w:sz w:val="28"/>
          <w:szCs w:val="28"/>
          <w:rtl/>
        </w:rPr>
        <w:t>".</w:t>
      </w:r>
    </w:p>
  </w:footnote>
  <w:footnote w:id="33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مسنده</w:t>
      </w:r>
      <w:r>
        <w:rPr>
          <w:rFonts w:cs="Traditional Arabic"/>
          <w:sz w:val="28"/>
          <w:szCs w:val="28"/>
          <w:rtl/>
        </w:rPr>
        <w:t xml:space="preserve"> - </w:t>
      </w:r>
      <w:r w:rsidRPr="00DE78EE">
        <w:rPr>
          <w:rFonts w:cs="Traditional Arabic"/>
          <w:sz w:val="28"/>
          <w:szCs w:val="28"/>
          <w:rtl/>
        </w:rPr>
        <w:t>تحقيق شاكر والزين</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310</w:t>
      </w:r>
      <w:r>
        <w:rPr>
          <w:rFonts w:cs="Traditional Arabic"/>
          <w:sz w:val="28"/>
          <w:szCs w:val="28"/>
          <w:rtl/>
        </w:rPr>
        <w:t xml:space="preserve"> - </w:t>
      </w:r>
      <w:r w:rsidRPr="00DE78EE">
        <w:rPr>
          <w:rFonts w:cs="Traditional Arabic"/>
          <w:sz w:val="28"/>
          <w:szCs w:val="28"/>
          <w:rtl/>
        </w:rPr>
        <w:t>311 رقم</w:t>
      </w:r>
      <w:r>
        <w:rPr>
          <w:rFonts w:cs="Traditional Arabic"/>
          <w:sz w:val="28"/>
          <w:szCs w:val="28"/>
          <w:rtl/>
        </w:rPr>
        <w:t xml:space="preserve">: </w:t>
      </w:r>
      <w:r w:rsidRPr="00DE78EE">
        <w:rPr>
          <w:rFonts w:cs="Traditional Arabic"/>
          <w:sz w:val="28"/>
          <w:szCs w:val="28"/>
          <w:rtl/>
        </w:rPr>
        <w:t xml:space="preserve">1167، ومن طريق أحمد أخرجه 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 الحميدان</w:t>
      </w:r>
      <w:r>
        <w:rPr>
          <w:rFonts w:cs="Traditional Arabic"/>
          <w:sz w:val="28"/>
          <w:szCs w:val="28"/>
          <w:rtl/>
        </w:rPr>
        <w:t xml:space="preserve"> -: </w:t>
      </w:r>
      <w:r w:rsidRPr="00DE78EE">
        <w:rPr>
          <w:rFonts w:cs="Traditional Arabic"/>
          <w:sz w:val="28"/>
          <w:szCs w:val="28"/>
          <w:rtl/>
        </w:rPr>
        <w:t xml:space="preserve">168، وقد ضعفه الهيثمي في </w:t>
      </w:r>
      <w:r>
        <w:rPr>
          <w:rFonts w:cs="Traditional Arabic"/>
          <w:sz w:val="28"/>
          <w:szCs w:val="28"/>
          <w:rtl/>
        </w:rPr>
        <w:t>"</w:t>
      </w:r>
      <w:r w:rsidRPr="00DE78EE">
        <w:rPr>
          <w:rFonts w:cs="Traditional Arabic"/>
          <w:sz w:val="28"/>
          <w:szCs w:val="28"/>
          <w:rtl/>
        </w:rPr>
        <w:t>مجمع الزوائد</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7، وذكر السيوطي في </w:t>
      </w:r>
      <w:r>
        <w:rPr>
          <w:rFonts w:cs="Traditional Arabic"/>
          <w:sz w:val="28"/>
          <w:szCs w:val="28"/>
          <w:rtl/>
        </w:rPr>
        <w:t>"</w:t>
      </w:r>
      <w:r w:rsidRPr="00DE78EE">
        <w:rPr>
          <w:rFonts w:cs="Traditional Arabic"/>
          <w:sz w:val="28"/>
          <w:szCs w:val="28"/>
          <w:rtl/>
        </w:rPr>
        <w:t>لباب النقول</w:t>
      </w:r>
      <w:r>
        <w:rPr>
          <w:rFonts w:cs="Traditional Arabic"/>
          <w:sz w:val="28"/>
          <w:szCs w:val="28"/>
          <w:rtl/>
        </w:rPr>
        <w:t xml:space="preserve">": </w:t>
      </w:r>
      <w:r w:rsidRPr="00DE78EE">
        <w:rPr>
          <w:rFonts w:cs="Traditional Arabic"/>
          <w:sz w:val="28"/>
          <w:szCs w:val="28"/>
          <w:rtl/>
        </w:rPr>
        <w:t>76 أن في إسناده تدليس</w:t>
      </w:r>
      <w:r>
        <w:rPr>
          <w:rFonts w:cs="Traditional Arabic"/>
          <w:sz w:val="28"/>
          <w:szCs w:val="28"/>
          <w:rtl/>
        </w:rPr>
        <w:t>ً</w:t>
      </w:r>
      <w:r w:rsidRPr="00DE78EE">
        <w:rPr>
          <w:rFonts w:cs="Traditional Arabic"/>
          <w:sz w:val="28"/>
          <w:szCs w:val="28"/>
          <w:rtl/>
        </w:rPr>
        <w:t>ا وانقطاع</w:t>
      </w:r>
      <w:r>
        <w:rPr>
          <w:rFonts w:cs="Traditional Arabic"/>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والتدليس من محمد بن إسحاق الذي عنعن، والانقطاع من أبي سلمة بن عبدالرحمن الذي لم يسمع من أبيه، وقد خالفهما أحمد شاكر في تخريجه للمسند</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شاكر والزين</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310</w:t>
      </w:r>
      <w:r>
        <w:rPr>
          <w:rFonts w:cs="Traditional Arabic"/>
          <w:sz w:val="28"/>
          <w:szCs w:val="28"/>
          <w:rtl/>
        </w:rPr>
        <w:t xml:space="preserve"> - </w:t>
      </w:r>
      <w:r w:rsidRPr="00DE78EE">
        <w:rPr>
          <w:rFonts w:cs="Traditional Arabic"/>
          <w:sz w:val="28"/>
          <w:szCs w:val="28"/>
          <w:rtl/>
        </w:rPr>
        <w:t>311 فقال</w:t>
      </w:r>
      <w:r>
        <w:rPr>
          <w:rFonts w:cs="Traditional Arabic"/>
          <w:sz w:val="28"/>
          <w:szCs w:val="28"/>
          <w:rtl/>
        </w:rPr>
        <w:t>: "</w:t>
      </w:r>
      <w:r w:rsidRPr="00DE78EE">
        <w:rPr>
          <w:rFonts w:cs="Traditional Arabic"/>
          <w:sz w:val="28"/>
          <w:szCs w:val="28"/>
          <w:rtl/>
        </w:rPr>
        <w:t>ونحن نخالفهما في ذلك فابن إسحاق ثقة، وقد حققنا في 1660 سماع أبي سلمة من أبيه</w:t>
      </w:r>
      <w:r>
        <w:rPr>
          <w:rFonts w:cs="Traditional Arabic"/>
          <w:sz w:val="28"/>
          <w:szCs w:val="28"/>
          <w:rtl/>
        </w:rPr>
        <w:t>".</w:t>
      </w:r>
    </w:p>
  </w:footnote>
  <w:footnote w:id="33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عبدالرحمن بن عوف بن عبدعوف القرشي الزهري، أحد العشرة المبشرين، وأحد الستة أصحاب الشورى بعد عمر، أسلم قديم</w:t>
      </w:r>
      <w:r>
        <w:rPr>
          <w:rFonts w:cs="Traditional Arabic" w:hint="cs"/>
          <w:sz w:val="28"/>
          <w:szCs w:val="28"/>
          <w:rtl/>
        </w:rPr>
        <w:t>ً</w:t>
      </w:r>
      <w:r w:rsidRPr="00DE78EE">
        <w:rPr>
          <w:rFonts w:cs="Traditional Arabic"/>
          <w:sz w:val="28"/>
          <w:szCs w:val="28"/>
          <w:rtl/>
        </w:rPr>
        <w:t>ا قبل دخول دار الأرقم، هاجر الهجرتين، وشهد بدر</w:t>
      </w:r>
      <w:r>
        <w:rPr>
          <w:rFonts w:cs="Traditional Arabic" w:hint="cs"/>
          <w:sz w:val="28"/>
          <w:szCs w:val="28"/>
          <w:rtl/>
        </w:rPr>
        <w:t>ً</w:t>
      </w:r>
      <w:r w:rsidRPr="00DE78EE">
        <w:rPr>
          <w:rFonts w:cs="Traditional Arabic"/>
          <w:sz w:val="28"/>
          <w:szCs w:val="28"/>
          <w:rtl/>
        </w:rPr>
        <w:t>ا وسائر المشاهد، توف</w:t>
      </w:r>
      <w:r>
        <w:rPr>
          <w:rFonts w:cs="Traditional Arabic" w:hint="cs"/>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32 هـ وقيل</w:t>
      </w:r>
      <w:r>
        <w:rPr>
          <w:rFonts w:cs="Traditional Arabic"/>
          <w:sz w:val="28"/>
          <w:szCs w:val="28"/>
          <w:rtl/>
        </w:rPr>
        <w:t xml:space="preserve">: </w:t>
      </w:r>
      <w:r w:rsidRPr="00DE78EE">
        <w:rPr>
          <w:rFonts w:cs="Traditional Arabic"/>
          <w:sz w:val="28"/>
          <w:szCs w:val="28"/>
          <w:rtl/>
        </w:rPr>
        <w:t>غير ذلك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386، </w:t>
      </w:r>
      <w:r>
        <w:rPr>
          <w:rFonts w:cs="Traditional Arabic"/>
          <w:sz w:val="28"/>
          <w:szCs w:val="28"/>
          <w:rtl/>
        </w:rPr>
        <w:t>"</w:t>
      </w:r>
      <w:r w:rsidRPr="00DE78EE">
        <w:rPr>
          <w:rFonts w:cs="Traditional Arabic"/>
          <w:sz w:val="28"/>
          <w:szCs w:val="28"/>
          <w:rtl/>
        </w:rPr>
        <w:t>أسد الغابة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480،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68،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408</w:t>
      </w:r>
      <w:r>
        <w:rPr>
          <w:rFonts w:cs="Traditional Arabic"/>
          <w:sz w:val="28"/>
          <w:szCs w:val="28"/>
          <w:rtl/>
        </w:rPr>
        <w:t>.</w:t>
      </w:r>
    </w:p>
  </w:footnote>
  <w:footnote w:id="33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1024 رقم</w:t>
      </w:r>
      <w:r>
        <w:rPr>
          <w:rFonts w:cs="Traditional Arabic"/>
          <w:sz w:val="28"/>
          <w:szCs w:val="28"/>
          <w:rtl/>
        </w:rPr>
        <w:t xml:space="preserve">: </w:t>
      </w:r>
      <w:r w:rsidRPr="00DE78EE">
        <w:rPr>
          <w:rFonts w:cs="Traditional Arabic"/>
          <w:sz w:val="28"/>
          <w:szCs w:val="28"/>
          <w:rtl/>
        </w:rPr>
        <w:t>5742</w:t>
      </w:r>
      <w:r>
        <w:rPr>
          <w:rFonts w:cs="Traditional Arabic"/>
          <w:sz w:val="28"/>
          <w:szCs w:val="28"/>
          <w:rtl/>
        </w:rPr>
        <w:t>.</w:t>
      </w:r>
    </w:p>
  </w:footnote>
  <w:footnote w:id="33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وصل الطبري ما ذكره البخاري تعليق</w:t>
      </w:r>
      <w:r>
        <w:rPr>
          <w:rFonts w:cs="Traditional Arabic"/>
          <w:sz w:val="28"/>
          <w:szCs w:val="28"/>
          <w:rtl/>
        </w:rPr>
        <w:t>ً</w:t>
      </w:r>
      <w:r w:rsidRPr="00DE78EE">
        <w:rPr>
          <w:rFonts w:cs="Traditional Arabic"/>
          <w:sz w:val="28"/>
          <w:szCs w:val="28"/>
          <w:rtl/>
        </w:rPr>
        <w:t>ا</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104 عن 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في معنى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أَرْكَسَهُمْ</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قال</w:t>
      </w:r>
      <w:r>
        <w:rPr>
          <w:rFonts w:cs="Traditional Arabic"/>
          <w:sz w:val="28"/>
          <w:szCs w:val="28"/>
          <w:rtl/>
        </w:rPr>
        <w:t xml:space="preserve">: </w:t>
      </w:r>
      <w:r w:rsidRPr="00DE78EE">
        <w:rPr>
          <w:rFonts w:cs="Traditional Arabic"/>
          <w:sz w:val="28"/>
          <w:szCs w:val="28"/>
          <w:rtl/>
        </w:rPr>
        <w:t>بددهم، وقد عزا وصله للطبري كل من</w:t>
      </w:r>
      <w:r>
        <w:rPr>
          <w:rFonts w:cs="Traditional Arabic"/>
          <w:sz w:val="28"/>
          <w:szCs w:val="28"/>
          <w:rtl/>
        </w:rPr>
        <w:t xml:space="preserve"> </w:t>
      </w:r>
      <w:r w:rsidRPr="00DE78EE">
        <w:rPr>
          <w:rFonts w:cs="Traditional Arabic"/>
          <w:sz w:val="28"/>
          <w:szCs w:val="28"/>
          <w:rtl/>
        </w:rPr>
        <w:t xml:space="preserve">ابن حجر في </w:t>
      </w:r>
      <w:r>
        <w:rPr>
          <w:rFonts w:cs="Traditional Arabic"/>
          <w:sz w:val="28"/>
          <w:szCs w:val="28"/>
          <w:rtl/>
        </w:rPr>
        <w:t>"</w:t>
      </w:r>
      <w:r w:rsidRPr="00DE78EE">
        <w:rPr>
          <w:rFonts w:cs="Traditional Arabic"/>
          <w:sz w:val="28"/>
          <w:szCs w:val="28"/>
          <w:rtl/>
        </w:rPr>
        <w:t>تغليق التعليق</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197، والعيني في </w:t>
      </w:r>
      <w:r>
        <w:rPr>
          <w:rFonts w:cs="Traditional Arabic"/>
          <w:sz w:val="28"/>
          <w:szCs w:val="28"/>
          <w:rtl/>
        </w:rPr>
        <w:t>"</w:t>
      </w:r>
      <w:r w:rsidRPr="00DE78EE">
        <w:rPr>
          <w:rFonts w:cs="Traditional Arabic"/>
          <w:sz w:val="28"/>
          <w:szCs w:val="28"/>
          <w:rtl/>
        </w:rPr>
        <w:t>عمدة القاري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180، والقسطلاني في </w:t>
      </w:r>
      <w:r>
        <w:rPr>
          <w:rFonts w:cs="Traditional Arabic"/>
          <w:sz w:val="28"/>
          <w:szCs w:val="28"/>
          <w:rtl/>
        </w:rPr>
        <w:t xml:space="preserve">"إرشاد الساري":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153، ولم أهتد</w:t>
      </w:r>
      <w:r>
        <w:rPr>
          <w:rFonts w:cs="Traditional Arabic" w:hint="cs"/>
          <w:sz w:val="28"/>
          <w:szCs w:val="28"/>
          <w:rtl/>
        </w:rPr>
        <w:t>ِ</w:t>
      </w:r>
      <w:r w:rsidRPr="00DE78EE">
        <w:rPr>
          <w:rFonts w:cs="Traditional Arabic"/>
          <w:sz w:val="28"/>
          <w:szCs w:val="28"/>
          <w:rtl/>
        </w:rPr>
        <w:t xml:space="preserve"> إليه في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w:t>
      </w:r>
      <w:r w:rsidRPr="00DE78EE">
        <w:rPr>
          <w:rFonts w:cs="Traditional Arabic"/>
          <w:sz w:val="28"/>
          <w:szCs w:val="28"/>
          <w:rtl/>
        </w:rPr>
        <w:t xml:space="preserve"> بل الذي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15 رقم</w:t>
      </w:r>
      <w:r>
        <w:rPr>
          <w:rFonts w:cs="Traditional Arabic"/>
          <w:sz w:val="28"/>
          <w:szCs w:val="28"/>
          <w:rtl/>
        </w:rPr>
        <w:t xml:space="preserve">: </w:t>
      </w:r>
      <w:r w:rsidRPr="00DE78EE">
        <w:rPr>
          <w:rFonts w:cs="Traditional Arabic"/>
          <w:sz w:val="28"/>
          <w:szCs w:val="28"/>
          <w:rtl/>
        </w:rPr>
        <w:t>10061 عن ابن جريج عن عطاء الخراساني عن ابن عباس</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وَاللَّهُ أَرْكَسَهُمْ بِمَا كَسَبُوا</w:t>
      </w:r>
      <w:r>
        <w:rPr>
          <w:rFonts w:cs="Traditional Arabic" w:hint="cs"/>
          <w:sz w:val="28"/>
          <w:szCs w:val="28"/>
          <w:rtl/>
        </w:rPr>
        <w:t>﴾</w:t>
      </w:r>
      <w:r w:rsidRPr="00DE78EE">
        <w:rPr>
          <w:rFonts w:cs="Traditional Arabic"/>
          <w:sz w:val="28"/>
          <w:szCs w:val="28"/>
          <w:rtl/>
        </w:rPr>
        <w:t xml:space="preserve"> ردهم، وهو الذي أورده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342 عن ابن عباس من طريق عطاء الخراساني، ونسبه لابن جرير وابن المنذر</w:t>
      </w:r>
      <w:r>
        <w:rPr>
          <w:rFonts w:cs="Traditional Arabic"/>
          <w:sz w:val="28"/>
          <w:szCs w:val="28"/>
          <w:rtl/>
        </w:rPr>
        <w:t>.</w:t>
      </w:r>
    </w:p>
  </w:footnote>
  <w:footnote w:id="33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وأخرج ابن جرير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15 رقم</w:t>
      </w:r>
      <w:r>
        <w:rPr>
          <w:rFonts w:cs="Traditional Arabic"/>
          <w:sz w:val="28"/>
          <w:szCs w:val="28"/>
          <w:rtl/>
        </w:rPr>
        <w:t xml:space="preserve">: </w:t>
      </w:r>
      <w:r w:rsidRPr="00DE78EE">
        <w:rPr>
          <w:rFonts w:cs="Traditional Arabic"/>
          <w:sz w:val="28"/>
          <w:szCs w:val="28"/>
          <w:rtl/>
        </w:rPr>
        <w:t>10062، وهو عند ابن أبي حاتم في تفسيره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1025 رقم</w:t>
      </w:r>
      <w:r>
        <w:rPr>
          <w:rFonts w:cs="Traditional Arabic"/>
          <w:sz w:val="28"/>
          <w:szCs w:val="28"/>
          <w:rtl/>
        </w:rPr>
        <w:t xml:space="preserve">: </w:t>
      </w:r>
      <w:r w:rsidRPr="00DE78EE">
        <w:rPr>
          <w:rFonts w:cs="Traditional Arabic"/>
          <w:sz w:val="28"/>
          <w:szCs w:val="28"/>
          <w:rtl/>
        </w:rPr>
        <w:t xml:space="preserve">5745، وأورده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342، وزاد نسبته لابن المنذر</w:t>
      </w:r>
      <w:r>
        <w:rPr>
          <w:rFonts w:cs="Traditional Arabic"/>
          <w:sz w:val="28"/>
          <w:szCs w:val="28"/>
          <w:rtl/>
        </w:rPr>
        <w:t>.</w:t>
      </w:r>
    </w:p>
  </w:footnote>
  <w:footnote w:id="34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وأخرج ابن جرير في </w:t>
      </w:r>
      <w:r>
        <w:rPr>
          <w:rFonts w:cs="Traditional Arabic"/>
          <w:sz w:val="28"/>
          <w:szCs w:val="28"/>
          <w:rtl/>
        </w:rPr>
        <w:t>"جامع البيان"</w:t>
      </w:r>
      <w:r w:rsidRPr="00DE78EE">
        <w:rPr>
          <w:rFonts w:cs="Traditional Arabic"/>
          <w:sz w:val="28"/>
          <w:szCs w:val="28"/>
          <w:rtl/>
        </w:rPr>
        <w:t xml:space="preserve"> 9</w:t>
      </w:r>
      <w:r>
        <w:rPr>
          <w:rFonts w:cs="Traditional Arabic"/>
          <w:sz w:val="28"/>
          <w:szCs w:val="28"/>
          <w:rtl/>
        </w:rPr>
        <w:t>/</w:t>
      </w:r>
      <w:r w:rsidRPr="00DE78EE">
        <w:rPr>
          <w:rFonts w:cs="Traditional Arabic"/>
          <w:sz w:val="28"/>
          <w:szCs w:val="28"/>
          <w:rtl/>
        </w:rPr>
        <w:t>15 رقم</w:t>
      </w:r>
      <w:r>
        <w:rPr>
          <w:rFonts w:cs="Traditional Arabic"/>
          <w:sz w:val="28"/>
          <w:szCs w:val="28"/>
          <w:rtl/>
        </w:rPr>
        <w:t xml:space="preserve">: </w:t>
      </w:r>
      <w:r w:rsidRPr="00DE78EE">
        <w:rPr>
          <w:rFonts w:cs="Traditional Arabic"/>
          <w:sz w:val="28"/>
          <w:szCs w:val="28"/>
          <w:rtl/>
        </w:rPr>
        <w:t xml:space="preserve">10063، وهو عند عبدالرزاق في </w:t>
      </w:r>
      <w:r>
        <w:rPr>
          <w:rFonts w:cs="Traditional Arabic"/>
          <w:sz w:val="28"/>
          <w:szCs w:val="28"/>
          <w:rtl/>
        </w:rPr>
        <w:t>"</w:t>
      </w:r>
      <w:r w:rsidRPr="00DE78EE">
        <w:rPr>
          <w:rFonts w:cs="Traditional Arabic"/>
          <w:sz w:val="28"/>
          <w:szCs w:val="28"/>
          <w:rtl/>
        </w:rPr>
        <w:t>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167، وأ</w:t>
      </w:r>
      <w:r>
        <w:rPr>
          <w:rFonts w:cs="Traditional Arabic" w:hint="cs"/>
          <w:sz w:val="28"/>
          <w:szCs w:val="28"/>
          <w:rtl/>
        </w:rPr>
        <w:t>َ</w:t>
      </w:r>
      <w:r w:rsidRPr="00DE78EE">
        <w:rPr>
          <w:rFonts w:cs="Traditional Arabic"/>
          <w:sz w:val="28"/>
          <w:szCs w:val="28"/>
          <w:rtl/>
        </w:rPr>
        <w:t>و</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د</w:t>
      </w:r>
      <w:r>
        <w:rPr>
          <w:rFonts w:cs="Traditional Arabic" w:hint="cs"/>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 xml:space="preserve">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342، وزاد نسبته لابن المنذر</w:t>
      </w:r>
      <w:r>
        <w:rPr>
          <w:rFonts w:cs="Traditional Arabic"/>
          <w:sz w:val="28"/>
          <w:szCs w:val="28"/>
          <w:rtl/>
        </w:rPr>
        <w:t>.</w:t>
      </w:r>
    </w:p>
  </w:footnote>
  <w:footnote w:id="34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والرد والنكس وهو الذي فسره به الفراء في </w:t>
      </w:r>
      <w:r>
        <w:rPr>
          <w:rFonts w:cs="Traditional Arabic"/>
          <w:sz w:val="28"/>
          <w:szCs w:val="28"/>
          <w:rtl/>
        </w:rPr>
        <w:t xml:space="preserve">"معاني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281، وأبو عبيدة في </w:t>
      </w:r>
      <w:r>
        <w:rPr>
          <w:rFonts w:cs="Traditional Arabic"/>
          <w:sz w:val="28"/>
          <w:szCs w:val="28"/>
          <w:rtl/>
        </w:rPr>
        <w:t>"</w:t>
      </w:r>
      <w:r w:rsidRPr="00DE78EE">
        <w:rPr>
          <w:rFonts w:cs="Traditional Arabic"/>
          <w:sz w:val="28"/>
          <w:szCs w:val="28"/>
          <w:rtl/>
        </w:rPr>
        <w:t>مجاز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136، وابن ق</w:t>
      </w:r>
      <w:r>
        <w:rPr>
          <w:rFonts w:cs="Traditional Arabic"/>
          <w:sz w:val="28"/>
          <w:szCs w:val="28"/>
          <w:rtl/>
        </w:rPr>
        <w:t>ُ</w:t>
      </w:r>
      <w:r w:rsidRPr="00DE78EE">
        <w:rPr>
          <w:rFonts w:cs="Traditional Arabic"/>
          <w:sz w:val="28"/>
          <w:szCs w:val="28"/>
          <w:rtl/>
        </w:rPr>
        <w:t xml:space="preserve">تيبة في </w:t>
      </w:r>
      <w:r>
        <w:rPr>
          <w:rFonts w:cs="Traditional Arabic"/>
          <w:sz w:val="28"/>
          <w:szCs w:val="28"/>
          <w:rtl/>
        </w:rPr>
        <w:t>"</w:t>
      </w:r>
      <w:r w:rsidRPr="00DE78EE">
        <w:rPr>
          <w:rFonts w:cs="Traditional Arabic"/>
          <w:sz w:val="28"/>
          <w:szCs w:val="28"/>
          <w:rtl/>
        </w:rPr>
        <w:t>تفسير غريب القرآن</w:t>
      </w:r>
      <w:r>
        <w:rPr>
          <w:rFonts w:cs="Traditional Arabic"/>
          <w:sz w:val="28"/>
          <w:szCs w:val="28"/>
          <w:rtl/>
        </w:rPr>
        <w:t xml:space="preserve">": </w:t>
      </w:r>
      <w:r w:rsidRPr="00DE78EE">
        <w:rPr>
          <w:rFonts w:cs="Traditional Arabic"/>
          <w:sz w:val="28"/>
          <w:szCs w:val="28"/>
          <w:rtl/>
        </w:rPr>
        <w:t xml:space="preserve">133، والنحاس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153، والزجاج في </w:t>
      </w:r>
      <w:r>
        <w:rPr>
          <w:rFonts w:cs="Traditional Arabic"/>
          <w:sz w:val="28"/>
          <w:szCs w:val="28"/>
          <w:rtl/>
        </w:rPr>
        <w:t>"معاني القرآن</w:t>
      </w:r>
      <w:r w:rsidRPr="00DE78EE">
        <w:rPr>
          <w:rFonts w:cs="Traditional Arabic"/>
          <w:sz w:val="28"/>
          <w:szCs w:val="28"/>
          <w:rtl/>
        </w:rPr>
        <w:t xml:space="preserve"> وإعرابه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88، والطبري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7، والثعلبي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95ب، والواحدي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366</w:t>
      </w:r>
      <w:r>
        <w:rPr>
          <w:rFonts w:cs="Traditional Arabic"/>
          <w:sz w:val="28"/>
          <w:szCs w:val="28"/>
          <w:rtl/>
        </w:rPr>
        <w:t xml:space="preserve"> - </w:t>
      </w:r>
      <w:r w:rsidRPr="00DE78EE">
        <w:rPr>
          <w:rFonts w:cs="Traditional Arabic"/>
          <w:sz w:val="28"/>
          <w:szCs w:val="28"/>
          <w:rtl/>
        </w:rPr>
        <w:t xml:space="preserve">367، وابن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199، وابن الجوزي في </w:t>
      </w:r>
      <w:r>
        <w:rPr>
          <w:rFonts w:cs="Traditional Arabic"/>
          <w:sz w:val="28"/>
          <w:szCs w:val="28"/>
          <w:rtl/>
        </w:rPr>
        <w:t>"</w:t>
      </w:r>
      <w:r w:rsidRPr="00DE78EE">
        <w:rPr>
          <w:rFonts w:cs="Traditional Arabic"/>
          <w:sz w:val="28"/>
          <w:szCs w:val="28"/>
          <w:rtl/>
        </w:rPr>
        <w:t>زاد المسير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154</w:t>
      </w:r>
      <w:r>
        <w:rPr>
          <w:rFonts w:cs="Traditional Arabic"/>
          <w:sz w:val="28"/>
          <w:szCs w:val="28"/>
          <w:rtl/>
        </w:rPr>
        <w:t xml:space="preserve"> - </w:t>
      </w:r>
      <w:r w:rsidRPr="00DE78EE">
        <w:rPr>
          <w:rFonts w:cs="Traditional Arabic"/>
          <w:sz w:val="28"/>
          <w:szCs w:val="28"/>
          <w:rtl/>
        </w:rPr>
        <w:t xml:space="preserve">155، والبغوي في </w:t>
      </w:r>
      <w:r>
        <w:rPr>
          <w:rFonts w:cs="Traditional Arabic"/>
          <w:sz w:val="28"/>
          <w:szCs w:val="28"/>
          <w:rtl/>
        </w:rPr>
        <w:t xml:space="preserve">"معالم التنزيل":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259،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313، وغيرهم</w:t>
      </w:r>
      <w:r>
        <w:rPr>
          <w:rFonts w:cs="Traditional Arabic"/>
          <w:sz w:val="28"/>
          <w:szCs w:val="28"/>
          <w:rtl/>
        </w:rPr>
        <w:t>.</w:t>
      </w:r>
    </w:p>
  </w:footnote>
  <w:footnote w:id="34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الكفر أو حكم أهل الكفر في إباحة الدماء وسبي الذراري</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المصادر السابقة في الهامش السابق</w:t>
      </w:r>
      <w:r>
        <w:rPr>
          <w:rFonts w:cs="Traditional Arabic"/>
          <w:sz w:val="28"/>
          <w:szCs w:val="28"/>
          <w:rtl/>
        </w:rPr>
        <w:t>.</w:t>
      </w:r>
    </w:p>
  </w:footnote>
  <w:footnote w:id="343">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كذا في </w:t>
      </w:r>
      <w:r>
        <w:rPr>
          <w:rFonts w:cs="Traditional Arabic"/>
          <w:sz w:val="28"/>
          <w:szCs w:val="28"/>
          <w:rtl/>
        </w:rPr>
        <w:t>"</w:t>
      </w:r>
      <w:r w:rsidRPr="00DE78EE">
        <w:rPr>
          <w:rFonts w:cs="Traditional Arabic"/>
          <w:sz w:val="28"/>
          <w:szCs w:val="28"/>
          <w:rtl/>
        </w:rPr>
        <w:t>الفتح</w:t>
      </w:r>
      <w:r>
        <w:rPr>
          <w:rFonts w:cs="Traditional Arabic"/>
          <w:sz w:val="28"/>
          <w:szCs w:val="28"/>
          <w:rtl/>
        </w:rPr>
        <w:t>"</w:t>
      </w:r>
      <w:r w:rsidRPr="00DE78EE">
        <w:rPr>
          <w:rFonts w:cs="Traditional Arabic"/>
          <w:sz w:val="28"/>
          <w:szCs w:val="28"/>
          <w:rtl/>
        </w:rPr>
        <w:t xml:space="preserve"> في الطبعة السلفية الأولى والثانية، وفي </w:t>
      </w:r>
      <w:r>
        <w:rPr>
          <w:rFonts w:cs="Traditional Arabic"/>
          <w:sz w:val="28"/>
          <w:szCs w:val="28"/>
          <w:rtl/>
        </w:rPr>
        <w:t>"</w:t>
      </w:r>
      <w:r w:rsidRPr="00DE78EE">
        <w:rPr>
          <w:rFonts w:cs="Traditional Arabic"/>
          <w:sz w:val="28"/>
          <w:szCs w:val="28"/>
          <w:rtl/>
        </w:rPr>
        <w:t>عمدة القاري</w:t>
      </w:r>
      <w:r>
        <w:rPr>
          <w:rFonts w:cs="Traditional Arabic"/>
          <w:sz w:val="28"/>
          <w:szCs w:val="28"/>
          <w:rtl/>
        </w:rPr>
        <w:t>"؛</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179، وهو مشكل؛ لأن الذي في </w:t>
      </w:r>
      <w:r>
        <w:rPr>
          <w:rFonts w:cs="Traditional Arabic"/>
          <w:sz w:val="28"/>
          <w:szCs w:val="28"/>
          <w:rtl/>
        </w:rPr>
        <w:t xml:space="preserve">"معاني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282</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وقد قرأ الحسن "حصرة صدورهم"</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بالنصب لحصرة لا بالرفع، وقد ذكرها عن الحسن جمع منهم</w:t>
      </w:r>
      <w:r>
        <w:rPr>
          <w:rFonts w:cs="Traditional Arabic"/>
          <w:sz w:val="28"/>
          <w:szCs w:val="28"/>
          <w:rtl/>
        </w:rPr>
        <w:t xml:space="preserve">: </w:t>
      </w:r>
      <w:r w:rsidRPr="00DE78EE">
        <w:rPr>
          <w:rFonts w:cs="Traditional Arabic"/>
          <w:sz w:val="28"/>
          <w:szCs w:val="28"/>
          <w:rtl/>
        </w:rPr>
        <w:t xml:space="preserve">الطبري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22، والنحاس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156، و</w:t>
      </w:r>
      <w:r>
        <w:rPr>
          <w:rFonts w:cs="Traditional Arabic"/>
          <w:sz w:val="28"/>
          <w:szCs w:val="28"/>
          <w:rtl/>
        </w:rPr>
        <w:t>"</w:t>
      </w:r>
      <w:r w:rsidRPr="00DE78EE">
        <w:rPr>
          <w:rFonts w:cs="Traditional Arabic"/>
          <w:sz w:val="28"/>
          <w:szCs w:val="28"/>
          <w:rtl/>
        </w:rPr>
        <w:t>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479، وابن خالويه في </w:t>
      </w:r>
      <w:r>
        <w:rPr>
          <w:rFonts w:cs="Traditional Arabic"/>
          <w:sz w:val="28"/>
          <w:szCs w:val="28"/>
          <w:rtl/>
        </w:rPr>
        <w:t>"</w:t>
      </w:r>
      <w:r w:rsidRPr="00DE78EE">
        <w:rPr>
          <w:rFonts w:cs="Traditional Arabic"/>
          <w:sz w:val="28"/>
          <w:szCs w:val="28"/>
          <w:rtl/>
        </w:rPr>
        <w:t>مختصر شواذ القرآن</w:t>
      </w:r>
      <w:r>
        <w:rPr>
          <w:rFonts w:cs="Traditional Arabic"/>
          <w:sz w:val="28"/>
          <w:szCs w:val="28"/>
          <w:rtl/>
        </w:rPr>
        <w:t xml:space="preserve">": </w:t>
      </w:r>
      <w:r w:rsidRPr="00DE78EE">
        <w:rPr>
          <w:rFonts w:cs="Traditional Arabic"/>
          <w:sz w:val="28"/>
          <w:szCs w:val="28"/>
          <w:rtl/>
        </w:rPr>
        <w:t xml:space="preserve">34،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309، وابن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202،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317، والسمين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411،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742، والبنا في </w:t>
      </w:r>
      <w:r>
        <w:rPr>
          <w:rFonts w:cs="Traditional Arabic"/>
          <w:sz w:val="28"/>
          <w:szCs w:val="28"/>
          <w:rtl/>
        </w:rPr>
        <w:t>"</w:t>
      </w:r>
      <w:r w:rsidRPr="00DE78EE">
        <w:rPr>
          <w:rFonts w:cs="Traditional Arabic"/>
          <w:sz w:val="28"/>
          <w:szCs w:val="28"/>
          <w:rtl/>
        </w:rPr>
        <w:t>إتحاف فضلاء البشر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518، وغيرهم</w:t>
      </w:r>
      <w:r>
        <w:rPr>
          <w:rFonts w:cs="Traditional Arabic"/>
          <w:sz w:val="28"/>
          <w:szCs w:val="28"/>
          <w:rtl/>
        </w:rPr>
        <w:t>،</w:t>
      </w:r>
      <w:r w:rsidRPr="00DE78EE">
        <w:rPr>
          <w:rFonts w:cs="Traditional Arabic"/>
          <w:sz w:val="28"/>
          <w:szCs w:val="28"/>
          <w:rtl/>
        </w:rPr>
        <w:t xml:space="preserve"> وقد نسب هذه القراءة لقتادة بعض من سبق، وهي قراءة يعقوب من العشرة كما في</w:t>
      </w:r>
      <w:r>
        <w:rPr>
          <w:rFonts w:cs="Traditional Arabic"/>
          <w:sz w:val="28"/>
          <w:szCs w:val="28"/>
          <w:rtl/>
        </w:rPr>
        <w:t xml:space="preserve">: "الغاية"؛ لابن مهران: </w:t>
      </w:r>
      <w:r w:rsidRPr="00DE78EE">
        <w:rPr>
          <w:rFonts w:cs="Traditional Arabic"/>
          <w:sz w:val="28"/>
          <w:szCs w:val="28"/>
          <w:rtl/>
        </w:rPr>
        <w:t xml:space="preserve">136، </w:t>
      </w:r>
      <w:r>
        <w:rPr>
          <w:rFonts w:cs="Traditional Arabic"/>
          <w:sz w:val="28"/>
          <w:szCs w:val="28"/>
          <w:rtl/>
        </w:rPr>
        <w:t>"النشر"؛</w:t>
      </w:r>
      <w:r w:rsidRPr="00DE78EE">
        <w:rPr>
          <w:rFonts w:cs="Traditional Arabic"/>
          <w:sz w:val="28"/>
          <w:szCs w:val="28"/>
          <w:rtl/>
        </w:rPr>
        <w:t xml:space="preserve"> لابن الجزري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251، </w:t>
      </w:r>
      <w:r>
        <w:rPr>
          <w:rFonts w:cs="Traditional Arabic"/>
          <w:sz w:val="28"/>
          <w:szCs w:val="28"/>
          <w:rtl/>
        </w:rPr>
        <w:t>"</w:t>
      </w:r>
      <w:r w:rsidRPr="00DE78EE">
        <w:rPr>
          <w:rFonts w:cs="Traditional Arabic"/>
          <w:sz w:val="28"/>
          <w:szCs w:val="28"/>
          <w:rtl/>
        </w:rPr>
        <w:t>البدور الزاهرة</w:t>
      </w:r>
      <w:r>
        <w:rPr>
          <w:rFonts w:cs="Traditional Arabic"/>
          <w:sz w:val="28"/>
          <w:szCs w:val="28"/>
          <w:rtl/>
        </w:rPr>
        <w:t>"؛</w:t>
      </w:r>
      <w:r w:rsidRPr="00DE78EE">
        <w:rPr>
          <w:rFonts w:cs="Traditional Arabic"/>
          <w:sz w:val="28"/>
          <w:szCs w:val="28"/>
          <w:rtl/>
        </w:rPr>
        <w:t xml:space="preserve"> للقاضي</w:t>
      </w:r>
      <w:r>
        <w:rPr>
          <w:rFonts w:cs="Traditional Arabic"/>
          <w:sz w:val="28"/>
          <w:szCs w:val="28"/>
          <w:rtl/>
        </w:rPr>
        <w:t xml:space="preserve">: </w:t>
      </w:r>
      <w:r w:rsidRPr="00DE78EE">
        <w:rPr>
          <w:rFonts w:cs="Traditional Arabic"/>
          <w:sz w:val="28"/>
          <w:szCs w:val="28"/>
          <w:rtl/>
        </w:rPr>
        <w:t xml:space="preserve">81، </w:t>
      </w:r>
      <w:r>
        <w:rPr>
          <w:rFonts w:cs="Traditional Arabic"/>
          <w:sz w:val="28"/>
          <w:szCs w:val="28"/>
          <w:rtl/>
        </w:rPr>
        <w:t>"</w:t>
      </w:r>
      <w:r w:rsidRPr="00DE78EE">
        <w:rPr>
          <w:rFonts w:cs="Traditional Arabic"/>
          <w:sz w:val="28"/>
          <w:szCs w:val="28"/>
          <w:rtl/>
        </w:rPr>
        <w:t>المهذب</w:t>
      </w:r>
      <w:r>
        <w:rPr>
          <w:rFonts w:cs="Traditional Arabic"/>
          <w:sz w:val="28"/>
          <w:szCs w:val="28"/>
          <w:rtl/>
        </w:rPr>
        <w:t>؛"</w:t>
      </w:r>
      <w:r w:rsidRPr="00DE78EE">
        <w:rPr>
          <w:rFonts w:cs="Traditional Arabic"/>
          <w:sz w:val="28"/>
          <w:szCs w:val="28"/>
          <w:rtl/>
        </w:rPr>
        <w:t xml:space="preserve"> د. محيسن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166.</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وهناك قراءتان منسوبتان أيض</w:t>
      </w:r>
      <w:r>
        <w:rPr>
          <w:rFonts w:cs="Traditional Arabic" w:hint="cs"/>
          <w:sz w:val="28"/>
          <w:szCs w:val="28"/>
          <w:rtl/>
        </w:rPr>
        <w:t>ً</w:t>
      </w:r>
      <w:r w:rsidRPr="00DE78EE">
        <w:rPr>
          <w:rFonts w:cs="Traditional Arabic"/>
          <w:sz w:val="28"/>
          <w:szCs w:val="28"/>
          <w:rtl/>
        </w:rPr>
        <w:t>ا إلى الحسن هما</w:t>
      </w:r>
      <w:r>
        <w:rPr>
          <w:rFonts w:cs="Traditional Arabic"/>
          <w:sz w:val="28"/>
          <w:szCs w:val="28"/>
          <w:rtl/>
        </w:rPr>
        <w:t xml:space="preserve">: </w:t>
      </w:r>
      <w:r w:rsidRPr="00DE78EE">
        <w:rPr>
          <w:rFonts w:cs="Traditional Arabic"/>
          <w:sz w:val="28"/>
          <w:szCs w:val="28"/>
          <w:rtl/>
        </w:rPr>
        <w:t>حصرات وحاصراتٍ، وهما تحتملان أن تكونا منصوبت</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ن على الحال أو مجرورتين على الصفة لقوم؛ لأن جمع المؤنث السالم تستوي علامة جره ونصبه، ولكن لا رفع في القراءتين أيض</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وقد ورد في الشاذ </w:t>
      </w:r>
      <w:r>
        <w:rPr>
          <w:rFonts w:cs="Traditional Arabic" w:hint="cs"/>
          <w:sz w:val="28"/>
          <w:szCs w:val="28"/>
          <w:rtl/>
        </w:rPr>
        <w:t>﴿</w:t>
      </w:r>
      <w:r w:rsidRPr="00DE78EE">
        <w:rPr>
          <w:rFonts w:cs="Traditional Arabic"/>
          <w:sz w:val="28"/>
          <w:szCs w:val="28"/>
          <w:rtl/>
        </w:rPr>
        <w:t>حصرة</w:t>
      </w:r>
      <w:r>
        <w:rPr>
          <w:rFonts w:cs="Traditional Arabic" w:hint="cs"/>
          <w:sz w:val="28"/>
          <w:szCs w:val="28"/>
          <w:rtl/>
        </w:rPr>
        <w:t>﴾</w:t>
      </w:r>
      <w:r w:rsidRPr="00DE78EE">
        <w:rPr>
          <w:rFonts w:cs="Traditional Arabic"/>
          <w:sz w:val="28"/>
          <w:szCs w:val="28"/>
          <w:rtl/>
        </w:rPr>
        <w:t xml:space="preserve"> بالرفع على أنها خبر م</w:t>
      </w:r>
      <w:r>
        <w:rPr>
          <w:rFonts w:cs="Traditional Arabic" w:hint="cs"/>
          <w:sz w:val="28"/>
          <w:szCs w:val="28"/>
          <w:rtl/>
        </w:rPr>
        <w:t>ُ</w:t>
      </w:r>
      <w:r w:rsidRPr="00DE78EE">
        <w:rPr>
          <w:rFonts w:cs="Traditional Arabic"/>
          <w:sz w:val="28"/>
          <w:szCs w:val="28"/>
          <w:rtl/>
        </w:rPr>
        <w:t>قدم، وصدورهم مبتدأ مؤخر، والجملة حال، ولكن من دون نسبة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317،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412، </w:t>
      </w:r>
      <w:r>
        <w:rPr>
          <w:rFonts w:cs="Traditional Arabic"/>
          <w:sz w:val="28"/>
          <w:szCs w:val="28"/>
          <w:rtl/>
        </w:rPr>
        <w:t xml:space="preserve">"إملاء ما من به الرحمن"؛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190، </w:t>
      </w:r>
      <w:r>
        <w:rPr>
          <w:rFonts w:cs="Traditional Arabic"/>
          <w:sz w:val="28"/>
          <w:szCs w:val="28"/>
          <w:rtl/>
        </w:rPr>
        <w:t>"</w:t>
      </w:r>
      <w:r w:rsidRPr="00DE78EE">
        <w:rPr>
          <w:rFonts w:cs="Traditional Arabic"/>
          <w:sz w:val="28"/>
          <w:szCs w:val="28"/>
          <w:rtl/>
        </w:rPr>
        <w:t>إعراب القراءات الشواذ</w:t>
      </w:r>
      <w:r>
        <w:rPr>
          <w:rFonts w:cs="Traditional Arabic"/>
          <w:sz w:val="28"/>
          <w:szCs w:val="28"/>
          <w:rtl/>
        </w:rPr>
        <w:t>"</w:t>
      </w:r>
      <w:r w:rsidRPr="00DE78EE">
        <w:rPr>
          <w:rFonts w:cs="Traditional Arabic"/>
          <w:sz w:val="28"/>
          <w:szCs w:val="28"/>
          <w:rtl/>
        </w:rPr>
        <w:t xml:space="preserve"> له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399</w:t>
      </w:r>
      <w:r>
        <w:rPr>
          <w:rFonts w:cs="Traditional Arabic"/>
          <w:sz w:val="28"/>
          <w:szCs w:val="28"/>
          <w:rtl/>
        </w:rPr>
        <w:t xml:space="preserve"> - </w:t>
      </w:r>
      <w:r w:rsidRPr="00DE78EE">
        <w:rPr>
          <w:rFonts w:cs="Traditional Arabic"/>
          <w:sz w:val="28"/>
          <w:szCs w:val="28"/>
          <w:rtl/>
        </w:rPr>
        <w:t xml:space="preserve">400، </w:t>
      </w:r>
      <w:r>
        <w:rPr>
          <w:rFonts w:cs="Traditional Arabic"/>
          <w:sz w:val="28"/>
          <w:szCs w:val="28"/>
          <w:rtl/>
        </w:rPr>
        <w:t xml:space="preserve">"إعراب القرآن"؛ للنحاس: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479،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310</w:t>
      </w:r>
      <w:r>
        <w:rPr>
          <w:rFonts w:cs="Traditional Arabic"/>
          <w:sz w:val="28"/>
          <w:szCs w:val="28"/>
          <w:rtl/>
        </w:rPr>
        <w:t>.</w:t>
      </w:r>
    </w:p>
  </w:footnote>
  <w:footnote w:id="344">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قراءة الحسن بنصب </w:t>
      </w:r>
      <w:r>
        <w:rPr>
          <w:rFonts w:cs="Traditional Arabic" w:hint="cs"/>
          <w:sz w:val="28"/>
          <w:szCs w:val="28"/>
          <w:rtl/>
        </w:rPr>
        <w:t>﴿</w:t>
      </w:r>
      <w:r w:rsidRPr="00DE78EE">
        <w:rPr>
          <w:rFonts w:cs="Traditional Arabic"/>
          <w:sz w:val="28"/>
          <w:szCs w:val="28"/>
          <w:rtl/>
        </w:rPr>
        <w:t>حصرة</w:t>
      </w:r>
      <w:r>
        <w:rPr>
          <w:rFonts w:cs="Traditional Arabic" w:hint="cs"/>
          <w:sz w:val="28"/>
          <w:szCs w:val="28"/>
          <w:rtl/>
        </w:rPr>
        <w:t>﴾</w:t>
      </w:r>
      <w:r w:rsidRPr="00DE78EE">
        <w:rPr>
          <w:rFonts w:cs="Traditional Arabic"/>
          <w:sz w:val="28"/>
          <w:szCs w:val="28"/>
          <w:rtl/>
        </w:rPr>
        <w:t xml:space="preserve"> معربة على أن حصرة اسم منصوب على الحال</w:t>
      </w:r>
      <w:r>
        <w:rPr>
          <w:rFonts w:cs="Traditional Arabic"/>
          <w:sz w:val="28"/>
          <w:szCs w:val="28"/>
          <w:rtl/>
        </w:rPr>
        <w:t>،</w:t>
      </w:r>
      <w:r w:rsidRPr="00DE78EE">
        <w:rPr>
          <w:rFonts w:cs="Traditional Arabic"/>
          <w:sz w:val="28"/>
          <w:szCs w:val="28"/>
          <w:rtl/>
        </w:rPr>
        <w:t xml:space="preserve"> و</w:t>
      </w:r>
      <w:r>
        <w:rPr>
          <w:rFonts w:cs="Traditional Arabic" w:hint="cs"/>
          <w:sz w:val="28"/>
          <w:szCs w:val="28"/>
          <w:rtl/>
        </w:rPr>
        <w:t>﴿</w:t>
      </w:r>
      <w:r w:rsidRPr="00DE78EE">
        <w:rPr>
          <w:rFonts w:cs="Traditional Arabic"/>
          <w:sz w:val="28"/>
          <w:szCs w:val="28"/>
          <w:rtl/>
        </w:rPr>
        <w:t>صدورهم</w:t>
      </w:r>
      <w:r>
        <w:rPr>
          <w:rFonts w:cs="Traditional Arabic" w:hint="cs"/>
          <w:sz w:val="28"/>
          <w:szCs w:val="28"/>
          <w:rtl/>
        </w:rPr>
        <w:t>﴾</w:t>
      </w:r>
      <w:r w:rsidRPr="00DE78EE">
        <w:rPr>
          <w:rFonts w:cs="Traditional Arabic"/>
          <w:sz w:val="28"/>
          <w:szCs w:val="28"/>
          <w:rtl/>
        </w:rPr>
        <w:t xml:space="preserve"> مرفوع به، وعلى هذا فالإعرابان المذكوران لقراءة الجمهور</w:t>
      </w:r>
      <w:r>
        <w:rPr>
          <w:rFonts w:cs="Traditional Arabic"/>
          <w:sz w:val="28"/>
          <w:szCs w:val="28"/>
          <w:rtl/>
        </w:rPr>
        <w:t>،</w:t>
      </w:r>
      <w:r w:rsidRPr="00DE78EE">
        <w:rPr>
          <w:rFonts w:cs="Traditional Arabic"/>
          <w:sz w:val="28"/>
          <w:szCs w:val="28"/>
          <w:rtl/>
        </w:rPr>
        <w:t xml:space="preserve"> وقراءة الجمهور </w:t>
      </w:r>
      <w:r>
        <w:rPr>
          <w:rFonts w:cs="Traditional Arabic" w:hint="cs"/>
          <w:sz w:val="28"/>
          <w:szCs w:val="28"/>
          <w:rtl/>
        </w:rPr>
        <w:t>﴿</w:t>
      </w:r>
      <w:r w:rsidRPr="00DE78EE">
        <w:rPr>
          <w:rFonts w:cs="Traditional Arabic"/>
          <w:sz w:val="28"/>
          <w:szCs w:val="28"/>
          <w:rtl/>
        </w:rPr>
        <w:t>حَصِرَتْ صُدُورُهُمْ</w:t>
      </w:r>
      <w:r>
        <w:rPr>
          <w:rFonts w:cs="Traditional Arabic" w:hint="cs"/>
          <w:sz w:val="28"/>
          <w:szCs w:val="28"/>
          <w:rtl/>
        </w:rPr>
        <w:t>﴾</w:t>
      </w:r>
      <w:r w:rsidRPr="00DE78EE">
        <w:rPr>
          <w:rFonts w:cs="Traditional Arabic"/>
          <w:sz w:val="28"/>
          <w:szCs w:val="28"/>
          <w:rtl/>
        </w:rPr>
        <w:t xml:space="preserve"> لخص فيها 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411 إعراب المعربين في سبعة أقوال، هي</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1</w:t>
      </w:r>
      <w:r>
        <w:rPr>
          <w:rFonts w:cs="Traditional Arabic"/>
          <w:sz w:val="28"/>
          <w:szCs w:val="28"/>
          <w:rtl/>
        </w:rPr>
        <w:t xml:space="preserve"> - </w:t>
      </w:r>
      <w:r w:rsidRPr="00DE78EE">
        <w:rPr>
          <w:rFonts w:cs="Traditional Arabic"/>
          <w:sz w:val="28"/>
          <w:szCs w:val="28"/>
          <w:rtl/>
        </w:rPr>
        <w:t>أنه لا محل لهذه الجملة من الإعراب، بل جيء بها للدعاء بضيق صدورهم عن القتال وعزاه للمبرد، ورده الفارسي، ووجه قول المبرِدِ ابن عطية وآخرون.</w:t>
      </w:r>
    </w:p>
    <w:p w:rsidR="00F15842" w:rsidRDefault="00F15842" w:rsidP="00F15842">
      <w:pPr>
        <w:pStyle w:val="a4"/>
        <w:ind w:left="-20"/>
        <w:jc w:val="both"/>
        <w:rPr>
          <w:rFonts w:cs="Traditional Arabic"/>
          <w:sz w:val="28"/>
          <w:szCs w:val="28"/>
          <w:rtl/>
        </w:rPr>
      </w:pPr>
      <w:r w:rsidRPr="00DE78EE">
        <w:rPr>
          <w:rFonts w:cs="Traditional Arabic"/>
          <w:sz w:val="28"/>
          <w:szCs w:val="28"/>
          <w:rtl/>
        </w:rPr>
        <w:t>2</w:t>
      </w:r>
      <w:r>
        <w:rPr>
          <w:rFonts w:cs="Traditional Arabic"/>
          <w:sz w:val="28"/>
          <w:szCs w:val="28"/>
          <w:rtl/>
        </w:rPr>
        <w:t xml:space="preserve"> - </w:t>
      </w:r>
      <w:r w:rsidRPr="00DE78EE">
        <w:rPr>
          <w:rFonts w:cs="Traditional Arabic"/>
          <w:sz w:val="28"/>
          <w:szCs w:val="28"/>
          <w:rtl/>
        </w:rPr>
        <w:t xml:space="preserve">أن جملة </w:t>
      </w:r>
      <w:r>
        <w:rPr>
          <w:rFonts w:cs="Traditional Arabic" w:hint="cs"/>
          <w:sz w:val="28"/>
          <w:szCs w:val="28"/>
          <w:rtl/>
        </w:rPr>
        <w:t>﴿</w:t>
      </w:r>
      <w:r w:rsidRPr="00DE78EE">
        <w:rPr>
          <w:rFonts w:cs="Traditional Arabic"/>
          <w:sz w:val="28"/>
          <w:szCs w:val="28"/>
          <w:rtl/>
        </w:rPr>
        <w:t>حَصِرَتْ</w:t>
      </w:r>
      <w:r>
        <w:rPr>
          <w:rFonts w:cs="Traditional Arabic" w:hint="cs"/>
          <w:sz w:val="28"/>
          <w:szCs w:val="28"/>
          <w:rtl/>
        </w:rPr>
        <w:t>﴾</w:t>
      </w:r>
      <w:r w:rsidRPr="00DE78EE">
        <w:rPr>
          <w:rFonts w:cs="Traditional Arabic"/>
          <w:sz w:val="28"/>
          <w:szCs w:val="28"/>
          <w:rtl/>
        </w:rPr>
        <w:t xml:space="preserve"> حال من فاعل </w:t>
      </w:r>
      <w:r>
        <w:rPr>
          <w:rFonts w:cs="Traditional Arabic" w:hint="cs"/>
          <w:sz w:val="28"/>
          <w:szCs w:val="28"/>
          <w:rtl/>
        </w:rPr>
        <w:t>﴿</w:t>
      </w:r>
      <w:r w:rsidRPr="00DE78EE">
        <w:rPr>
          <w:rFonts w:cs="Traditional Arabic"/>
          <w:sz w:val="28"/>
          <w:szCs w:val="28"/>
          <w:rtl/>
        </w:rPr>
        <w:t>جَا</w:t>
      </w:r>
      <w:r>
        <w:rPr>
          <w:rFonts w:cs="Traditional Arabic" w:hint="cs"/>
          <w:sz w:val="28"/>
          <w:szCs w:val="28"/>
          <w:rtl/>
        </w:rPr>
        <w:t>ؤُ</w:t>
      </w:r>
      <w:r w:rsidRPr="00DE78EE">
        <w:rPr>
          <w:rFonts w:cs="Traditional Arabic"/>
          <w:sz w:val="28"/>
          <w:szCs w:val="28"/>
          <w:rtl/>
        </w:rPr>
        <w:t>وكُم</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وإذا وقعت الحال فعلاً ماضي</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ففيها خلاف في</w:t>
      </w:r>
      <w:r>
        <w:rPr>
          <w:rFonts w:cs="Traditional Arabic"/>
          <w:sz w:val="28"/>
          <w:szCs w:val="28"/>
          <w:rtl/>
        </w:rPr>
        <w:t>:</w:t>
      </w:r>
      <w:r w:rsidRPr="00DE78EE">
        <w:rPr>
          <w:rFonts w:cs="Traditional Arabic"/>
          <w:sz w:val="28"/>
          <w:szCs w:val="28"/>
          <w:rtl/>
        </w:rPr>
        <w:t xml:space="preserve"> هل يحتاج إلى اقترانه بقد أم لا</w:t>
      </w:r>
      <w:r>
        <w:rPr>
          <w:rFonts w:cs="Traditional Arabic" w:hint="cs"/>
          <w:sz w:val="28"/>
          <w:szCs w:val="28"/>
          <w:rtl/>
        </w:rPr>
        <w:t>؟</w:t>
      </w:r>
      <w:r w:rsidRPr="00DE78EE">
        <w:rPr>
          <w:rFonts w:cs="Traditional Arabic"/>
          <w:sz w:val="28"/>
          <w:szCs w:val="28"/>
          <w:rtl/>
        </w:rPr>
        <w:t xml:space="preserve"> ورجح السمين عدم الاحتياج</w:t>
      </w:r>
      <w:r>
        <w:rPr>
          <w:rFonts w:cs="Traditional Arabic"/>
          <w:sz w:val="28"/>
          <w:szCs w:val="28"/>
          <w:rtl/>
        </w:rPr>
        <w:t>؛</w:t>
      </w:r>
      <w:r w:rsidRPr="00DE78EE">
        <w:rPr>
          <w:rFonts w:cs="Traditional Arabic"/>
          <w:sz w:val="28"/>
          <w:szCs w:val="28"/>
          <w:rtl/>
        </w:rPr>
        <w:t xml:space="preserve"> لكثرة ما جاء منه.</w:t>
      </w:r>
    </w:p>
    <w:p w:rsidR="00F15842" w:rsidRDefault="00F15842" w:rsidP="00F15842">
      <w:pPr>
        <w:pStyle w:val="a4"/>
        <w:ind w:left="-20"/>
        <w:jc w:val="both"/>
        <w:rPr>
          <w:rFonts w:cs="Traditional Arabic"/>
          <w:sz w:val="28"/>
          <w:szCs w:val="28"/>
          <w:rtl/>
        </w:rPr>
      </w:pPr>
      <w:r w:rsidRPr="00DE78EE">
        <w:rPr>
          <w:rFonts w:cs="Traditional Arabic"/>
          <w:sz w:val="28"/>
          <w:szCs w:val="28"/>
          <w:rtl/>
        </w:rPr>
        <w:t>3</w:t>
      </w:r>
      <w:r>
        <w:rPr>
          <w:rFonts w:cs="Traditional Arabic"/>
          <w:sz w:val="28"/>
          <w:szCs w:val="28"/>
          <w:rtl/>
        </w:rPr>
        <w:t xml:space="preserve"> - </w:t>
      </w:r>
      <w:r w:rsidRPr="00DE78EE">
        <w:rPr>
          <w:rFonts w:cs="Traditional Arabic"/>
          <w:sz w:val="28"/>
          <w:szCs w:val="28"/>
          <w:rtl/>
        </w:rPr>
        <w:t xml:space="preserve">أن </w:t>
      </w:r>
      <w:r>
        <w:rPr>
          <w:rFonts w:cs="Traditional Arabic" w:hint="cs"/>
          <w:sz w:val="28"/>
          <w:szCs w:val="28"/>
          <w:rtl/>
        </w:rPr>
        <w:t>﴿</w:t>
      </w:r>
      <w:r w:rsidRPr="00DE78EE">
        <w:rPr>
          <w:rFonts w:cs="Traditional Arabic"/>
          <w:sz w:val="28"/>
          <w:szCs w:val="28"/>
          <w:rtl/>
        </w:rPr>
        <w:t>حَصِرَتْ</w:t>
      </w:r>
      <w:r>
        <w:rPr>
          <w:rFonts w:cs="Traditional Arabic" w:hint="cs"/>
          <w:sz w:val="28"/>
          <w:szCs w:val="28"/>
          <w:rtl/>
        </w:rPr>
        <w:t>﴾</w:t>
      </w:r>
      <w:r w:rsidRPr="00DE78EE">
        <w:rPr>
          <w:rFonts w:cs="Traditional Arabic"/>
          <w:sz w:val="28"/>
          <w:szCs w:val="28"/>
          <w:rtl/>
        </w:rPr>
        <w:t xml:space="preserve"> صفة لحال مح</w:t>
      </w:r>
      <w:r>
        <w:rPr>
          <w:rFonts w:cs="Traditional Arabic" w:hint="cs"/>
          <w:sz w:val="28"/>
          <w:szCs w:val="28"/>
          <w:rtl/>
        </w:rPr>
        <w:t>ْ</w:t>
      </w:r>
      <w:r w:rsidRPr="00DE78EE">
        <w:rPr>
          <w:rFonts w:cs="Traditional Arabic"/>
          <w:sz w:val="28"/>
          <w:szCs w:val="28"/>
          <w:rtl/>
        </w:rPr>
        <w:t>ذوفة</w:t>
      </w:r>
      <w:r>
        <w:rPr>
          <w:rFonts w:cs="Traditional Arabic"/>
          <w:sz w:val="28"/>
          <w:szCs w:val="28"/>
          <w:rtl/>
        </w:rPr>
        <w:t>،</w:t>
      </w:r>
      <w:r w:rsidRPr="00DE78EE">
        <w:rPr>
          <w:rFonts w:cs="Traditional Arabic"/>
          <w:sz w:val="28"/>
          <w:szCs w:val="28"/>
          <w:rtl/>
        </w:rPr>
        <w:t xml:space="preserve"> تقديره</w:t>
      </w:r>
      <w:r>
        <w:rPr>
          <w:rFonts w:cs="Traditional Arabic"/>
          <w:sz w:val="28"/>
          <w:szCs w:val="28"/>
          <w:rtl/>
        </w:rPr>
        <w:t xml:space="preserve">: </w:t>
      </w:r>
      <w:r w:rsidRPr="00DE78EE">
        <w:rPr>
          <w:rFonts w:cs="Traditional Arabic"/>
          <w:sz w:val="28"/>
          <w:szCs w:val="28"/>
          <w:rtl/>
        </w:rPr>
        <w:t>أو جاؤوكم قوم</w:t>
      </w:r>
      <w:r>
        <w:rPr>
          <w:rFonts w:cs="Traditional Arabic" w:hint="cs"/>
          <w:sz w:val="28"/>
          <w:szCs w:val="28"/>
          <w:rtl/>
        </w:rPr>
        <w:t>ً</w:t>
      </w:r>
      <w:r w:rsidRPr="00DE78EE">
        <w:rPr>
          <w:rFonts w:cs="Traditional Arabic"/>
          <w:sz w:val="28"/>
          <w:szCs w:val="28"/>
          <w:rtl/>
        </w:rPr>
        <w:t>ا حصرت</w:t>
      </w:r>
      <w:r>
        <w:rPr>
          <w:rFonts w:cs="Traditional Arabic" w:hint="cs"/>
          <w:sz w:val="28"/>
          <w:szCs w:val="28"/>
          <w:rtl/>
        </w:rPr>
        <w:t>ْ</w:t>
      </w:r>
      <w:r w:rsidRPr="00DE78EE">
        <w:rPr>
          <w:rFonts w:cs="Traditional Arabic"/>
          <w:sz w:val="28"/>
          <w:szCs w:val="28"/>
          <w:rtl/>
        </w:rPr>
        <w:t xml:space="preserve"> صدورهم، وقال</w:t>
      </w:r>
      <w:r>
        <w:rPr>
          <w:rFonts w:cs="Traditional Arabic"/>
          <w:sz w:val="28"/>
          <w:szCs w:val="28"/>
          <w:rtl/>
        </w:rPr>
        <w:t xml:space="preserve">: </w:t>
      </w:r>
      <w:r w:rsidRPr="00DE78EE">
        <w:rPr>
          <w:rFonts w:cs="Traditional Arabic"/>
          <w:sz w:val="28"/>
          <w:szCs w:val="28"/>
          <w:rtl/>
        </w:rPr>
        <w:t>وهذا الوج</w:t>
      </w:r>
      <w:r>
        <w:rPr>
          <w:rFonts w:cs="Traditional Arabic" w:hint="cs"/>
          <w:sz w:val="28"/>
          <w:szCs w:val="28"/>
          <w:rtl/>
        </w:rPr>
        <w:t>ْ</w:t>
      </w:r>
      <w:r w:rsidRPr="00DE78EE">
        <w:rPr>
          <w:rFonts w:cs="Traditional Arabic"/>
          <w:sz w:val="28"/>
          <w:szCs w:val="28"/>
          <w:rtl/>
        </w:rPr>
        <w:t>ه ي</w:t>
      </w:r>
      <w:r>
        <w:rPr>
          <w:rFonts w:cs="Traditional Arabic" w:hint="cs"/>
          <w:sz w:val="28"/>
          <w:szCs w:val="28"/>
          <w:rtl/>
        </w:rPr>
        <w:t>ُ</w:t>
      </w:r>
      <w:r w:rsidRPr="00DE78EE">
        <w:rPr>
          <w:rFonts w:cs="Traditional Arabic"/>
          <w:sz w:val="28"/>
          <w:szCs w:val="28"/>
          <w:rtl/>
        </w:rPr>
        <w:t>عزى للمبرد أيض</w:t>
      </w:r>
      <w:r>
        <w:rPr>
          <w:rFonts w:cs="Traditional Arabic" w:hint="cs"/>
          <w:sz w:val="28"/>
          <w:szCs w:val="28"/>
          <w:rtl/>
        </w:rPr>
        <w:t>ً</w:t>
      </w:r>
      <w:r w:rsidRPr="00DE78EE">
        <w:rPr>
          <w:rFonts w:cs="Traditional Arabic"/>
          <w:sz w:val="28"/>
          <w:szCs w:val="28"/>
          <w:rtl/>
        </w:rPr>
        <w:t>ا. 4</w:t>
      </w:r>
      <w:r>
        <w:rPr>
          <w:rFonts w:cs="Traditional Arabic"/>
          <w:sz w:val="28"/>
          <w:szCs w:val="28"/>
          <w:rtl/>
        </w:rPr>
        <w:t xml:space="preserve"> - </w:t>
      </w:r>
      <w:r w:rsidRPr="00DE78EE">
        <w:rPr>
          <w:rFonts w:cs="Traditional Arabic"/>
          <w:sz w:val="28"/>
          <w:szCs w:val="28"/>
          <w:rtl/>
        </w:rPr>
        <w:t>أن يكون في محل جر صفة لقوم بعد صفة، و</w:t>
      </w:r>
      <w:r>
        <w:rPr>
          <w:rFonts w:cs="Traditional Arabic" w:hint="cs"/>
          <w:sz w:val="28"/>
          <w:szCs w:val="28"/>
          <w:rtl/>
        </w:rPr>
        <w:t>﴿</w:t>
      </w:r>
      <w:r w:rsidRPr="00DE78EE">
        <w:rPr>
          <w:rFonts w:cs="Traditional Arabic"/>
          <w:sz w:val="28"/>
          <w:szCs w:val="28"/>
          <w:rtl/>
        </w:rPr>
        <w:t>جَا</w:t>
      </w:r>
      <w:r>
        <w:rPr>
          <w:rFonts w:cs="Traditional Arabic" w:hint="cs"/>
          <w:sz w:val="28"/>
          <w:szCs w:val="28"/>
          <w:rtl/>
        </w:rPr>
        <w:t>ؤُ</w:t>
      </w:r>
      <w:r w:rsidRPr="00DE78EE">
        <w:rPr>
          <w:rFonts w:cs="Traditional Arabic"/>
          <w:sz w:val="28"/>
          <w:szCs w:val="28"/>
          <w:rtl/>
        </w:rPr>
        <w:t>وكُمْ</w:t>
      </w:r>
      <w:r>
        <w:rPr>
          <w:rFonts w:cs="Traditional Arabic" w:hint="cs"/>
          <w:sz w:val="28"/>
          <w:szCs w:val="28"/>
          <w:rtl/>
        </w:rPr>
        <w:t>﴾</w:t>
      </w:r>
      <w:r w:rsidRPr="00DE78EE">
        <w:rPr>
          <w:rFonts w:cs="Traditional Arabic"/>
          <w:sz w:val="28"/>
          <w:szCs w:val="28"/>
          <w:rtl/>
        </w:rPr>
        <w:t xml:space="preserve"> م</w:t>
      </w:r>
      <w:r>
        <w:rPr>
          <w:rFonts w:cs="Traditional Arabic" w:hint="cs"/>
          <w:sz w:val="28"/>
          <w:szCs w:val="28"/>
          <w:rtl/>
        </w:rPr>
        <w:t>ُ</w:t>
      </w:r>
      <w:r w:rsidRPr="00DE78EE">
        <w:rPr>
          <w:rFonts w:cs="Traditional Arabic"/>
          <w:sz w:val="28"/>
          <w:szCs w:val="28"/>
          <w:rtl/>
        </w:rPr>
        <w:t>عترض.</w:t>
      </w:r>
    </w:p>
    <w:p w:rsidR="00F15842" w:rsidRDefault="00F15842" w:rsidP="00F15842">
      <w:pPr>
        <w:pStyle w:val="a4"/>
        <w:ind w:left="-20"/>
        <w:jc w:val="both"/>
        <w:rPr>
          <w:rFonts w:cs="Traditional Arabic"/>
          <w:sz w:val="28"/>
          <w:szCs w:val="28"/>
          <w:rtl/>
        </w:rPr>
      </w:pPr>
      <w:r w:rsidRPr="00DE78EE">
        <w:rPr>
          <w:rFonts w:cs="Traditional Arabic"/>
          <w:sz w:val="28"/>
          <w:szCs w:val="28"/>
          <w:rtl/>
        </w:rPr>
        <w:t>5</w:t>
      </w:r>
      <w:r>
        <w:rPr>
          <w:rFonts w:cs="Traditional Arabic"/>
          <w:sz w:val="28"/>
          <w:szCs w:val="28"/>
          <w:rtl/>
        </w:rPr>
        <w:t xml:space="preserve"> - </w:t>
      </w:r>
      <w:r w:rsidRPr="00DE78EE">
        <w:rPr>
          <w:rFonts w:cs="Traditional Arabic"/>
          <w:sz w:val="28"/>
          <w:szCs w:val="28"/>
          <w:rtl/>
        </w:rPr>
        <w:t>أن يكون بدلاً م</w:t>
      </w:r>
      <w:r>
        <w:rPr>
          <w:rFonts w:cs="Traditional Arabic" w:hint="cs"/>
          <w:sz w:val="28"/>
          <w:szCs w:val="28"/>
          <w:rtl/>
        </w:rPr>
        <w:t>ِ</w:t>
      </w:r>
      <w:r w:rsidRPr="00DE78EE">
        <w:rPr>
          <w:rFonts w:cs="Traditional Arabic"/>
          <w:sz w:val="28"/>
          <w:szCs w:val="28"/>
          <w:rtl/>
        </w:rPr>
        <w:t xml:space="preserve">ن </w:t>
      </w:r>
      <w:r>
        <w:rPr>
          <w:rFonts w:cs="Traditional Arabic" w:hint="cs"/>
          <w:sz w:val="28"/>
          <w:szCs w:val="28"/>
          <w:rtl/>
        </w:rPr>
        <w:t>﴿</w:t>
      </w:r>
      <w:r w:rsidRPr="00DE78EE">
        <w:rPr>
          <w:rFonts w:cs="Traditional Arabic"/>
          <w:sz w:val="28"/>
          <w:szCs w:val="28"/>
          <w:rtl/>
        </w:rPr>
        <w:t>جَا</w:t>
      </w:r>
      <w:r>
        <w:rPr>
          <w:rFonts w:cs="Traditional Arabic" w:hint="cs"/>
          <w:sz w:val="28"/>
          <w:szCs w:val="28"/>
          <w:rtl/>
        </w:rPr>
        <w:t>ؤُ</w:t>
      </w:r>
      <w:r w:rsidRPr="00DE78EE">
        <w:rPr>
          <w:rFonts w:cs="Traditional Arabic"/>
          <w:sz w:val="28"/>
          <w:szCs w:val="28"/>
          <w:rtl/>
        </w:rPr>
        <w:t>وكُم</w:t>
      </w:r>
      <w:r>
        <w:rPr>
          <w:rFonts w:cs="Traditional Arabic" w:hint="cs"/>
          <w:sz w:val="28"/>
          <w:szCs w:val="28"/>
          <w:rtl/>
        </w:rPr>
        <w:t>﴾</w:t>
      </w:r>
      <w:r w:rsidRPr="00DE78EE">
        <w:rPr>
          <w:rFonts w:cs="Traditional Arabic"/>
          <w:sz w:val="28"/>
          <w:szCs w:val="28"/>
          <w:rtl/>
        </w:rPr>
        <w:t xml:space="preserve"> بدل اشتمال؛ لأن الم</w:t>
      </w:r>
      <w:r>
        <w:rPr>
          <w:rFonts w:cs="Traditional Arabic" w:hint="cs"/>
          <w:sz w:val="28"/>
          <w:szCs w:val="28"/>
          <w:rtl/>
        </w:rPr>
        <w:t>َ</w:t>
      </w:r>
      <w:r w:rsidRPr="00DE78EE">
        <w:rPr>
          <w:rFonts w:cs="Traditional Arabic"/>
          <w:sz w:val="28"/>
          <w:szCs w:val="28"/>
          <w:rtl/>
        </w:rPr>
        <w:t>ج</w:t>
      </w:r>
      <w:r>
        <w:rPr>
          <w:rFonts w:cs="Traditional Arabic" w:hint="cs"/>
          <w:sz w:val="28"/>
          <w:szCs w:val="28"/>
          <w:rtl/>
        </w:rPr>
        <w:t>ِ</w:t>
      </w:r>
      <w:r w:rsidRPr="00DE78EE">
        <w:rPr>
          <w:rFonts w:cs="Traditional Arabic"/>
          <w:sz w:val="28"/>
          <w:szCs w:val="28"/>
          <w:rtl/>
        </w:rPr>
        <w:t>يء م</w:t>
      </w:r>
      <w:r>
        <w:rPr>
          <w:rFonts w:cs="Traditional Arabic" w:hint="cs"/>
          <w:sz w:val="28"/>
          <w:szCs w:val="28"/>
          <w:rtl/>
        </w:rPr>
        <w:t>ُ</w:t>
      </w:r>
      <w:r w:rsidRPr="00DE78EE">
        <w:rPr>
          <w:rFonts w:cs="Traditional Arabic"/>
          <w:sz w:val="28"/>
          <w:szCs w:val="28"/>
          <w:rtl/>
        </w:rPr>
        <w:t>شتمل على الحص</w:t>
      </w:r>
      <w:r>
        <w:rPr>
          <w:rFonts w:cs="Traditional Arabic" w:hint="cs"/>
          <w:sz w:val="28"/>
          <w:szCs w:val="28"/>
          <w:rtl/>
        </w:rPr>
        <w:t>ْ</w:t>
      </w:r>
      <w:r w:rsidRPr="00DE78EE">
        <w:rPr>
          <w:rFonts w:cs="Traditional Arabic"/>
          <w:sz w:val="28"/>
          <w:szCs w:val="28"/>
          <w:rtl/>
        </w:rPr>
        <w:t>ر وغيره.</w:t>
      </w:r>
    </w:p>
    <w:p w:rsidR="00F15842" w:rsidRDefault="00F15842" w:rsidP="00F15842">
      <w:pPr>
        <w:pStyle w:val="a4"/>
        <w:ind w:left="-20"/>
        <w:jc w:val="both"/>
        <w:rPr>
          <w:rFonts w:cs="Traditional Arabic"/>
          <w:sz w:val="28"/>
          <w:szCs w:val="28"/>
          <w:rtl/>
        </w:rPr>
      </w:pPr>
      <w:r w:rsidRPr="00DE78EE">
        <w:rPr>
          <w:rFonts w:cs="Traditional Arabic"/>
          <w:sz w:val="28"/>
          <w:szCs w:val="28"/>
          <w:rtl/>
        </w:rPr>
        <w:t>6</w:t>
      </w:r>
      <w:r>
        <w:rPr>
          <w:rFonts w:cs="Traditional Arabic"/>
          <w:sz w:val="28"/>
          <w:szCs w:val="28"/>
          <w:rtl/>
        </w:rPr>
        <w:t xml:space="preserve"> - </w:t>
      </w:r>
      <w:r w:rsidRPr="00DE78EE">
        <w:rPr>
          <w:rFonts w:cs="Traditional Arabic"/>
          <w:sz w:val="28"/>
          <w:szCs w:val="28"/>
          <w:rtl/>
        </w:rPr>
        <w:t>أنه خبر بعد خبر، وهذه عبارة الزجاج، يعني</w:t>
      </w:r>
      <w:r>
        <w:rPr>
          <w:rFonts w:cs="Traditional Arabic"/>
          <w:sz w:val="28"/>
          <w:szCs w:val="28"/>
          <w:rtl/>
        </w:rPr>
        <w:t xml:space="preserve">: </w:t>
      </w:r>
      <w:r w:rsidRPr="00DE78EE">
        <w:rPr>
          <w:rFonts w:cs="Traditional Arabic"/>
          <w:sz w:val="28"/>
          <w:szCs w:val="28"/>
          <w:rtl/>
        </w:rPr>
        <w:t>أنها جملة م</w:t>
      </w:r>
      <w:r>
        <w:rPr>
          <w:rFonts w:cs="Traditional Arabic" w:hint="cs"/>
          <w:sz w:val="28"/>
          <w:szCs w:val="28"/>
          <w:rtl/>
        </w:rPr>
        <w:t>ُ</w:t>
      </w:r>
      <w:r w:rsidRPr="00DE78EE">
        <w:rPr>
          <w:rFonts w:cs="Traditional Arabic"/>
          <w:sz w:val="28"/>
          <w:szCs w:val="28"/>
          <w:rtl/>
        </w:rPr>
        <w:t>ستأنفة أخبر بها عن ضيق صدور هؤلاء عن القتال بعد الإخبار عنهم بما تقدم.</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7</w:t>
      </w:r>
      <w:r>
        <w:rPr>
          <w:rFonts w:cs="Traditional Arabic"/>
          <w:sz w:val="28"/>
          <w:szCs w:val="28"/>
          <w:rtl/>
        </w:rPr>
        <w:t xml:space="preserve"> - </w:t>
      </w:r>
      <w:r w:rsidRPr="00DE78EE">
        <w:rPr>
          <w:rFonts w:cs="Traditional Arabic"/>
          <w:sz w:val="28"/>
          <w:szCs w:val="28"/>
          <w:rtl/>
        </w:rPr>
        <w:t>أنه جواب شر</w:t>
      </w:r>
      <w:r>
        <w:rPr>
          <w:rFonts w:cs="Traditional Arabic" w:hint="cs"/>
          <w:sz w:val="28"/>
          <w:szCs w:val="28"/>
          <w:rtl/>
        </w:rPr>
        <w:t>ْ</w:t>
      </w:r>
      <w:r w:rsidRPr="00DE78EE">
        <w:rPr>
          <w:rFonts w:cs="Traditional Arabic"/>
          <w:sz w:val="28"/>
          <w:szCs w:val="28"/>
          <w:rtl/>
        </w:rPr>
        <w:t>ط م</w:t>
      </w:r>
      <w:r>
        <w:rPr>
          <w:rFonts w:cs="Traditional Arabic" w:hint="cs"/>
          <w:sz w:val="28"/>
          <w:szCs w:val="28"/>
          <w:rtl/>
        </w:rPr>
        <w:t>ُ</w:t>
      </w:r>
      <w:r w:rsidRPr="00DE78EE">
        <w:rPr>
          <w:rFonts w:cs="Traditional Arabic"/>
          <w:sz w:val="28"/>
          <w:szCs w:val="28"/>
          <w:rtl/>
        </w:rPr>
        <w:t>قدر تقديره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إ</w:t>
      </w:r>
      <w:r>
        <w:rPr>
          <w:rFonts w:cs="Traditional Arabic" w:hint="cs"/>
          <w:sz w:val="28"/>
          <w:szCs w:val="28"/>
          <w:rtl/>
        </w:rPr>
        <w:t>ِ</w:t>
      </w:r>
      <w:r w:rsidRPr="00DE78EE">
        <w:rPr>
          <w:rFonts w:cs="Traditional Arabic"/>
          <w:sz w:val="28"/>
          <w:szCs w:val="28"/>
          <w:rtl/>
        </w:rPr>
        <w:t>ن</w:t>
      </w:r>
      <w:r>
        <w:rPr>
          <w:rFonts w:cs="Traditional Arabic" w:hint="cs"/>
          <w:sz w:val="28"/>
          <w:szCs w:val="28"/>
          <w:rtl/>
        </w:rPr>
        <w:t>ْ</w:t>
      </w:r>
      <w:r w:rsidRPr="00DE78EE">
        <w:rPr>
          <w:rFonts w:cs="Traditional Arabic"/>
          <w:sz w:val="28"/>
          <w:szCs w:val="28"/>
          <w:rtl/>
        </w:rPr>
        <w:t xml:space="preserve"> ج</w:t>
      </w:r>
      <w:r>
        <w:rPr>
          <w:rFonts w:cs="Traditional Arabic" w:hint="cs"/>
          <w:sz w:val="28"/>
          <w:szCs w:val="28"/>
          <w:rtl/>
        </w:rPr>
        <w:t>َ</w:t>
      </w:r>
      <w:r w:rsidRPr="00DE78EE">
        <w:rPr>
          <w:rFonts w:cs="Traditional Arabic"/>
          <w:sz w:val="28"/>
          <w:szCs w:val="28"/>
          <w:rtl/>
        </w:rPr>
        <w:t>اؤ</w:t>
      </w:r>
      <w:r>
        <w:rPr>
          <w:rFonts w:cs="Traditional Arabic" w:hint="cs"/>
          <w:sz w:val="28"/>
          <w:szCs w:val="28"/>
          <w:rtl/>
        </w:rPr>
        <w:t>ُ</w:t>
      </w:r>
      <w:r w:rsidRPr="00DE78EE">
        <w:rPr>
          <w:rFonts w:cs="Traditional Arabic"/>
          <w:sz w:val="28"/>
          <w:szCs w:val="28"/>
          <w:rtl/>
        </w:rPr>
        <w:t>وك</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 xml:space="preserve"> ح</w:t>
      </w:r>
      <w:r>
        <w:rPr>
          <w:rFonts w:cs="Traditional Arabic" w:hint="cs"/>
          <w:sz w:val="28"/>
          <w:szCs w:val="28"/>
          <w:rtl/>
        </w:rPr>
        <w:t>َ</w:t>
      </w:r>
      <w:r w:rsidRPr="00DE78EE">
        <w:rPr>
          <w:rFonts w:cs="Traditional Arabic"/>
          <w:sz w:val="28"/>
          <w:szCs w:val="28"/>
          <w:rtl/>
        </w:rPr>
        <w:t>ص</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ت</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وهو رأي الجرجاني، قال السمين</w:t>
      </w:r>
      <w:r>
        <w:rPr>
          <w:rFonts w:cs="Traditional Arabic"/>
          <w:sz w:val="28"/>
          <w:szCs w:val="28"/>
          <w:rtl/>
        </w:rPr>
        <w:t>: "</w:t>
      </w:r>
      <w:r w:rsidRPr="00DE78EE">
        <w:rPr>
          <w:rFonts w:cs="Traditional Arabic"/>
          <w:sz w:val="28"/>
          <w:szCs w:val="28"/>
          <w:rtl/>
        </w:rPr>
        <w:t>وفيه ضعف</w:t>
      </w:r>
      <w:r>
        <w:rPr>
          <w:rFonts w:cs="Traditional Arabic"/>
          <w:sz w:val="28"/>
          <w:szCs w:val="28"/>
          <w:rtl/>
        </w:rPr>
        <w:t>؛</w:t>
      </w:r>
      <w:r w:rsidRPr="00DE78EE">
        <w:rPr>
          <w:rFonts w:cs="Traditional Arabic"/>
          <w:sz w:val="28"/>
          <w:szCs w:val="28"/>
          <w:rtl/>
        </w:rPr>
        <w:t xml:space="preserve"> لعدم الدلالة على ذلك</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373، </w:t>
      </w:r>
      <w:r>
        <w:rPr>
          <w:rFonts w:cs="Traditional Arabic"/>
          <w:sz w:val="28"/>
          <w:szCs w:val="28"/>
          <w:rtl/>
        </w:rPr>
        <w:t>"</w:t>
      </w:r>
      <w:r w:rsidRPr="00DE78EE">
        <w:rPr>
          <w:rFonts w:cs="Traditional Arabic"/>
          <w:sz w:val="28"/>
          <w:szCs w:val="28"/>
          <w:rtl/>
        </w:rPr>
        <w:t>القراءات وعلل النحويين فيها</w:t>
      </w:r>
      <w:r>
        <w:rPr>
          <w:rFonts w:cs="Traditional Arabic"/>
          <w:sz w:val="28"/>
          <w:szCs w:val="28"/>
          <w:rtl/>
        </w:rPr>
        <w:t>"؛</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151</w:t>
      </w:r>
      <w:r>
        <w:rPr>
          <w:rFonts w:cs="Traditional Arabic"/>
          <w:sz w:val="28"/>
          <w:szCs w:val="28"/>
          <w:rtl/>
        </w:rPr>
        <w:t xml:space="preserve"> - </w:t>
      </w:r>
      <w:r w:rsidRPr="00DE78EE">
        <w:rPr>
          <w:rFonts w:cs="Traditional Arabic"/>
          <w:sz w:val="28"/>
          <w:szCs w:val="28"/>
          <w:rtl/>
        </w:rPr>
        <w:t xml:space="preserve">152، </w:t>
      </w:r>
      <w:r>
        <w:rPr>
          <w:rFonts w:cs="Traditional Arabic"/>
          <w:sz w:val="28"/>
          <w:szCs w:val="28"/>
          <w:rtl/>
        </w:rPr>
        <w:t xml:space="preserve">"معاني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282، </w:t>
      </w:r>
      <w:r>
        <w:rPr>
          <w:rFonts w:cs="Traditional Arabic"/>
          <w:sz w:val="28"/>
          <w:szCs w:val="28"/>
          <w:rtl/>
        </w:rPr>
        <w:t>"معاني القرآن"؛</w:t>
      </w:r>
      <w:r w:rsidRPr="00DE78EE">
        <w:rPr>
          <w:rFonts w:cs="Traditional Arabic"/>
          <w:sz w:val="28"/>
          <w:szCs w:val="28"/>
          <w:rtl/>
        </w:rPr>
        <w:t xml:space="preserve"> للأخفش</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452، </w:t>
      </w:r>
      <w:r>
        <w:rPr>
          <w:rFonts w:cs="Traditional Arabic"/>
          <w:sz w:val="28"/>
          <w:szCs w:val="28"/>
          <w:rtl/>
        </w:rPr>
        <w:t xml:space="preserve">"معاني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89، </w:t>
      </w:r>
      <w:r>
        <w:rPr>
          <w:rFonts w:cs="Traditional Arabic"/>
          <w:sz w:val="28"/>
          <w:szCs w:val="28"/>
          <w:rtl/>
        </w:rPr>
        <w:t xml:space="preserve">"إعراب القرآن"؛ للنحاس: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479، </w:t>
      </w:r>
      <w:r>
        <w:rPr>
          <w:rFonts w:cs="Traditional Arabic"/>
          <w:sz w:val="28"/>
          <w:szCs w:val="28"/>
          <w:rtl/>
        </w:rPr>
        <w:t>"</w:t>
      </w:r>
      <w:r w:rsidRPr="00DE78EE">
        <w:rPr>
          <w:rFonts w:cs="Traditional Arabic"/>
          <w:sz w:val="28"/>
          <w:szCs w:val="28"/>
          <w:rtl/>
        </w:rPr>
        <w:t>مشكل إعراب القرآن</w:t>
      </w:r>
      <w:r>
        <w:rPr>
          <w:rFonts w:cs="Traditional Arabic"/>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205، </w:t>
      </w:r>
      <w:r>
        <w:rPr>
          <w:rFonts w:cs="Traditional Arabic"/>
          <w:sz w:val="28"/>
          <w:szCs w:val="28"/>
          <w:rtl/>
        </w:rPr>
        <w:t>"</w:t>
      </w:r>
      <w:r w:rsidRPr="00DE78EE">
        <w:rPr>
          <w:rFonts w:cs="Traditional Arabic"/>
          <w:sz w:val="28"/>
          <w:szCs w:val="28"/>
          <w:rtl/>
        </w:rPr>
        <w:t>البيان في غريب إعراب القرآن</w:t>
      </w:r>
      <w:r>
        <w:rPr>
          <w:rFonts w:cs="Traditional Arabic"/>
          <w:sz w:val="28"/>
          <w:szCs w:val="28"/>
          <w:rtl/>
        </w:rPr>
        <w:t>"؛</w:t>
      </w:r>
      <w:r w:rsidRPr="00DE78EE">
        <w:rPr>
          <w:rFonts w:cs="Traditional Arabic"/>
          <w:sz w:val="28"/>
          <w:szCs w:val="28"/>
          <w:rtl/>
        </w:rPr>
        <w:t xml:space="preserve"> لأبي البركات ابن الأنباري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263، </w:t>
      </w:r>
      <w:r>
        <w:rPr>
          <w:rFonts w:cs="Traditional Arabic"/>
          <w:sz w:val="28"/>
          <w:szCs w:val="28"/>
          <w:rtl/>
        </w:rPr>
        <w:t xml:space="preserve">"إملاء ما من به الرحمن"؛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189</w:t>
      </w:r>
      <w:r>
        <w:rPr>
          <w:rFonts w:cs="Traditional Arabic"/>
          <w:sz w:val="28"/>
          <w:szCs w:val="28"/>
          <w:rtl/>
        </w:rPr>
        <w:t xml:space="preserve"> - </w:t>
      </w:r>
      <w:r w:rsidRPr="00DE78EE">
        <w:rPr>
          <w:rFonts w:cs="Traditional Arabic"/>
          <w:sz w:val="28"/>
          <w:szCs w:val="28"/>
          <w:rtl/>
        </w:rPr>
        <w:t xml:space="preserve">190، </w:t>
      </w:r>
      <w:r>
        <w:rPr>
          <w:rFonts w:cs="Traditional Arabic"/>
          <w:sz w:val="28"/>
          <w:szCs w:val="28"/>
          <w:rtl/>
        </w:rPr>
        <w:t>"</w:t>
      </w:r>
      <w:r w:rsidRPr="00DE78EE">
        <w:rPr>
          <w:rFonts w:cs="Traditional Arabic"/>
          <w:sz w:val="28"/>
          <w:szCs w:val="28"/>
          <w:rtl/>
        </w:rPr>
        <w:t>إعراب القراءات الشواذ</w:t>
      </w:r>
      <w:r>
        <w:rPr>
          <w:rFonts w:cs="Traditional Arabic"/>
          <w:sz w:val="28"/>
          <w:szCs w:val="28"/>
          <w:rtl/>
        </w:rPr>
        <w:t>"؛</w:t>
      </w:r>
      <w:r w:rsidRPr="00DE78EE">
        <w:rPr>
          <w:rFonts w:cs="Traditional Arabic"/>
          <w:sz w:val="28"/>
          <w:szCs w:val="28"/>
          <w:rtl/>
        </w:rPr>
        <w:t xml:space="preserve"> له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399</w:t>
      </w:r>
      <w:r>
        <w:rPr>
          <w:rFonts w:cs="Traditional Arabic"/>
          <w:sz w:val="28"/>
          <w:szCs w:val="28"/>
          <w:rtl/>
        </w:rPr>
        <w:t xml:space="preserve"> - </w:t>
      </w:r>
      <w:r w:rsidRPr="00DE78EE">
        <w:rPr>
          <w:rFonts w:cs="Traditional Arabic"/>
          <w:sz w:val="28"/>
          <w:szCs w:val="28"/>
          <w:rtl/>
        </w:rPr>
        <w:t xml:space="preserve">400، </w:t>
      </w:r>
      <w:r>
        <w:rPr>
          <w:rFonts w:cs="Traditional Arabic"/>
          <w:sz w:val="28"/>
          <w:szCs w:val="28"/>
          <w:rtl/>
        </w:rPr>
        <w:t>"</w:t>
      </w:r>
      <w:r w:rsidRPr="00DE78EE">
        <w:rPr>
          <w:rFonts w:cs="Traditional Arabic"/>
          <w:sz w:val="28"/>
          <w:szCs w:val="28"/>
          <w:rtl/>
        </w:rPr>
        <w:t>سر صناعة الإعراب</w:t>
      </w:r>
      <w:r>
        <w:rPr>
          <w:rFonts w:cs="Traditional Arabic"/>
          <w:sz w:val="28"/>
          <w:szCs w:val="28"/>
          <w:rtl/>
        </w:rPr>
        <w:t>"؛</w:t>
      </w:r>
      <w:r w:rsidRPr="00DE78EE">
        <w:rPr>
          <w:rFonts w:cs="Traditional Arabic"/>
          <w:sz w:val="28"/>
          <w:szCs w:val="28"/>
          <w:rtl/>
        </w:rPr>
        <w:t xml:space="preserve"> لابن جني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641، </w:t>
      </w:r>
      <w:r>
        <w:rPr>
          <w:rFonts w:cs="Traditional Arabic"/>
          <w:sz w:val="28"/>
          <w:szCs w:val="28"/>
          <w:rtl/>
        </w:rPr>
        <w:t>"</w:t>
      </w:r>
      <w:r w:rsidRPr="00DE78EE">
        <w:rPr>
          <w:rFonts w:cs="Traditional Arabic"/>
          <w:sz w:val="28"/>
          <w:szCs w:val="28"/>
          <w:rtl/>
        </w:rPr>
        <w:t>معاني الحروف</w:t>
      </w:r>
      <w:r>
        <w:rPr>
          <w:rFonts w:cs="Traditional Arabic"/>
          <w:sz w:val="28"/>
          <w:szCs w:val="28"/>
          <w:rtl/>
        </w:rPr>
        <w:t>"؛</w:t>
      </w:r>
      <w:r w:rsidRPr="00DE78EE">
        <w:rPr>
          <w:rFonts w:cs="Traditional Arabic"/>
          <w:sz w:val="28"/>
          <w:szCs w:val="28"/>
          <w:rtl/>
        </w:rPr>
        <w:t xml:space="preserve"> للرماني</w:t>
      </w:r>
      <w:r>
        <w:rPr>
          <w:rFonts w:cs="Traditional Arabic"/>
          <w:sz w:val="28"/>
          <w:szCs w:val="28"/>
          <w:rtl/>
        </w:rPr>
        <w:t xml:space="preserve">: </w:t>
      </w:r>
      <w:r w:rsidRPr="00DE78EE">
        <w:rPr>
          <w:rFonts w:cs="Traditional Arabic"/>
          <w:sz w:val="28"/>
          <w:szCs w:val="28"/>
          <w:rtl/>
        </w:rPr>
        <w:t xml:space="preserve">98،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309،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202،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317،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396، </w:t>
      </w:r>
      <w:r>
        <w:rPr>
          <w:rFonts w:cs="Traditional Arabic"/>
          <w:sz w:val="28"/>
          <w:szCs w:val="28"/>
          <w:rtl/>
        </w:rPr>
        <w:t>"</w:t>
      </w:r>
      <w:r w:rsidRPr="00DE78EE">
        <w:rPr>
          <w:rFonts w:cs="Traditional Arabic"/>
          <w:sz w:val="28"/>
          <w:szCs w:val="28"/>
          <w:rtl/>
        </w:rPr>
        <w:t>المغني في توجيه القراءات العشر</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محيسن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414، وغيرها</w:t>
      </w:r>
      <w:r>
        <w:rPr>
          <w:rFonts w:cs="Traditional Arabic"/>
          <w:sz w:val="28"/>
          <w:szCs w:val="28"/>
          <w:rtl/>
        </w:rPr>
        <w:t>.</w:t>
      </w:r>
    </w:p>
  </w:footnote>
  <w:footnote w:id="34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كتاب السيرة لابن إسحاق لم يطبع كاملاً بعد، ويقال</w:t>
      </w:r>
      <w:r>
        <w:rPr>
          <w:rFonts w:cs="Traditional Arabic"/>
          <w:sz w:val="28"/>
          <w:szCs w:val="28"/>
          <w:rtl/>
        </w:rPr>
        <w:t xml:space="preserve">: </w:t>
      </w:r>
      <w:r w:rsidRPr="00DE78EE">
        <w:rPr>
          <w:rFonts w:cs="Traditional Arabic"/>
          <w:sz w:val="28"/>
          <w:szCs w:val="28"/>
          <w:rtl/>
        </w:rPr>
        <w:t>إنه قيد الطبع في دار الكتب العلمية، ولم أهتد إلى هذا النقل في الجزء المطبوع منه ولا عند ابن هشام. وانظر</w:t>
      </w:r>
      <w:r>
        <w:rPr>
          <w:rFonts w:cs="Traditional Arabic"/>
          <w:sz w:val="28"/>
          <w:szCs w:val="28"/>
          <w:rtl/>
        </w:rPr>
        <w:t xml:space="preserve">: </w:t>
      </w:r>
      <w:r w:rsidRPr="00DE78EE">
        <w:rPr>
          <w:rFonts w:cs="Traditional Arabic"/>
          <w:sz w:val="28"/>
          <w:szCs w:val="28"/>
          <w:rtl/>
        </w:rPr>
        <w:t>السيرة النبوية في فتح الباري للشنقيطي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429</w:t>
      </w:r>
      <w:r>
        <w:rPr>
          <w:rFonts w:cs="Traditional Arabic"/>
          <w:sz w:val="28"/>
          <w:szCs w:val="28"/>
          <w:rtl/>
        </w:rPr>
        <w:t>.</w:t>
      </w:r>
    </w:p>
  </w:footnote>
  <w:footnote w:id="34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الحارث عبدالرحمن بن الحارث بن عبدالله بن عياش بن أبي ربيعة القرشي المخ</w:t>
      </w:r>
      <w:r>
        <w:rPr>
          <w:rFonts w:cs="Traditional Arabic" w:hint="cs"/>
          <w:sz w:val="28"/>
          <w:szCs w:val="28"/>
          <w:rtl/>
        </w:rPr>
        <w:t>ْ</w:t>
      </w:r>
      <w:r w:rsidRPr="00DE78EE">
        <w:rPr>
          <w:rFonts w:cs="Traditional Arabic"/>
          <w:sz w:val="28"/>
          <w:szCs w:val="28"/>
          <w:rtl/>
        </w:rPr>
        <w:t>زومي المدني، من أهل العلم، صدوق له أو</w:t>
      </w:r>
      <w:r>
        <w:rPr>
          <w:rFonts w:cs="Traditional Arabic" w:hint="cs"/>
          <w:sz w:val="28"/>
          <w:szCs w:val="28"/>
          <w:rtl/>
        </w:rPr>
        <w:t>ْ</w:t>
      </w:r>
      <w:r w:rsidRPr="00DE78EE">
        <w:rPr>
          <w:rFonts w:cs="Traditional Arabic"/>
          <w:sz w:val="28"/>
          <w:szCs w:val="28"/>
          <w:rtl/>
        </w:rPr>
        <w:t>هام، توف</w:t>
      </w:r>
      <w:r>
        <w:rPr>
          <w:rFonts w:cs="Traditional Arabic" w:hint="cs"/>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143هـ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224،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331،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574</w:t>
      </w:r>
      <w:r>
        <w:rPr>
          <w:rFonts w:cs="Traditional Arabic"/>
          <w:sz w:val="28"/>
          <w:szCs w:val="28"/>
          <w:rtl/>
        </w:rPr>
        <w:t>.</w:t>
      </w:r>
    </w:p>
  </w:footnote>
  <w:footnote w:id="34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القاسم بن محمد بن أبي بكر الصديق التيمي، إمام ثقة ورع، كثير الحديث، أحد فقهاء المدينة الكبار، قال أيوب</w:t>
      </w:r>
      <w:r>
        <w:rPr>
          <w:rFonts w:cs="Traditional Arabic"/>
          <w:sz w:val="28"/>
          <w:szCs w:val="28"/>
          <w:rtl/>
        </w:rPr>
        <w:t xml:space="preserve">: </w:t>
      </w:r>
      <w:r w:rsidRPr="00DE78EE">
        <w:rPr>
          <w:rFonts w:cs="Traditional Arabic"/>
          <w:sz w:val="28"/>
          <w:szCs w:val="28"/>
          <w:rtl/>
        </w:rPr>
        <w:t>ما رأيت أفضل منه، توف</w:t>
      </w:r>
      <w:r>
        <w:rPr>
          <w:rFonts w:cs="Traditional Arabic"/>
          <w:sz w:val="28"/>
          <w:szCs w:val="28"/>
          <w:rtl/>
        </w:rPr>
        <w:t>ِّ</w:t>
      </w:r>
      <w:r w:rsidRPr="00DE78EE">
        <w:rPr>
          <w:rFonts w:cs="Traditional Arabic"/>
          <w:sz w:val="28"/>
          <w:szCs w:val="28"/>
          <w:rtl/>
        </w:rPr>
        <w:t>ي على الصحيح عام</w:t>
      </w:r>
      <w:r>
        <w:rPr>
          <w:rFonts w:cs="Traditional Arabic"/>
          <w:sz w:val="28"/>
          <w:szCs w:val="28"/>
          <w:rtl/>
        </w:rPr>
        <w:t xml:space="preserve"> </w:t>
      </w:r>
      <w:r w:rsidRPr="00DE78EE">
        <w:rPr>
          <w:rFonts w:cs="Traditional Arabic"/>
          <w:sz w:val="28"/>
          <w:szCs w:val="28"/>
          <w:rtl/>
        </w:rPr>
        <w:t>106هـ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53،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507،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794</w:t>
      </w:r>
      <w:r>
        <w:rPr>
          <w:rFonts w:cs="Traditional Arabic"/>
          <w:sz w:val="28"/>
          <w:szCs w:val="28"/>
          <w:rtl/>
        </w:rPr>
        <w:t>.</w:t>
      </w:r>
    </w:p>
  </w:footnote>
  <w:footnote w:id="34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عياش بن أبي ربيعة (عمرو) بن المغيرة بن عمرو القرشي المخزومي، ذو الرمحين، أسلم قديم</w:t>
      </w:r>
      <w:r>
        <w:rPr>
          <w:rFonts w:cs="Traditional Arabic" w:hint="cs"/>
          <w:sz w:val="28"/>
          <w:szCs w:val="28"/>
          <w:rtl/>
        </w:rPr>
        <w:t>ً</w:t>
      </w:r>
      <w:r w:rsidRPr="00DE78EE">
        <w:rPr>
          <w:rFonts w:cs="Traditional Arabic"/>
          <w:sz w:val="28"/>
          <w:szCs w:val="28"/>
          <w:rtl/>
        </w:rPr>
        <w:t>ا، هاج</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 xml:space="preserve"> الهجرت</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 xml:space="preserve">ن، كان أحد من يدعو له النبي </w:t>
      </w:r>
      <w:r w:rsidRPr="005C63DC">
        <w:rPr>
          <w:rFonts w:ascii="AGA Arabesque" w:hAnsi="AGA Arabesque"/>
          <w:sz w:val="28"/>
          <w:szCs w:val="28"/>
        </w:rPr>
        <w:t></w:t>
      </w:r>
      <w:r w:rsidRPr="00DE78EE">
        <w:rPr>
          <w:rFonts w:cs="Traditional Arabic"/>
          <w:sz w:val="28"/>
          <w:szCs w:val="28"/>
          <w:rtl/>
        </w:rPr>
        <w:t xml:space="preserve"> من المستضعفين، واستشهد باليمامة، وقيل</w:t>
      </w:r>
      <w:r>
        <w:rPr>
          <w:rFonts w:cs="Traditional Arabic"/>
          <w:sz w:val="28"/>
          <w:szCs w:val="28"/>
          <w:rtl/>
        </w:rPr>
        <w:t xml:space="preserve">: </w:t>
      </w:r>
      <w:r w:rsidRPr="00DE78EE">
        <w:rPr>
          <w:rFonts w:cs="Traditional Arabic"/>
          <w:sz w:val="28"/>
          <w:szCs w:val="28"/>
          <w:rtl/>
        </w:rPr>
        <w:t>باليرموك، وقيل</w:t>
      </w:r>
      <w:r>
        <w:rPr>
          <w:rFonts w:cs="Traditional Arabic"/>
          <w:sz w:val="28"/>
          <w:szCs w:val="28"/>
          <w:rtl/>
        </w:rPr>
        <w:t xml:space="preserve">: </w:t>
      </w:r>
      <w:r w:rsidRPr="00DE78EE">
        <w:rPr>
          <w:rFonts w:cs="Traditional Arabic"/>
          <w:sz w:val="28"/>
          <w:szCs w:val="28"/>
          <w:rtl/>
        </w:rPr>
        <w:t>عام</w:t>
      </w:r>
      <w:r>
        <w:rPr>
          <w:rFonts w:cs="Traditional Arabic"/>
          <w:sz w:val="28"/>
          <w:szCs w:val="28"/>
          <w:rtl/>
        </w:rPr>
        <w:t xml:space="preserve"> </w:t>
      </w:r>
      <w:r w:rsidRPr="00DE78EE">
        <w:rPr>
          <w:rFonts w:cs="Traditional Arabic"/>
          <w:sz w:val="28"/>
          <w:szCs w:val="28"/>
          <w:rtl/>
        </w:rPr>
        <w:t>15هـ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أسد الغابة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308،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316،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763</w:t>
      </w:r>
      <w:r>
        <w:rPr>
          <w:rFonts w:cs="Traditional Arabic"/>
          <w:sz w:val="28"/>
          <w:szCs w:val="28"/>
          <w:rtl/>
        </w:rPr>
        <w:t>.</w:t>
      </w:r>
    </w:p>
  </w:footnote>
  <w:footnote w:id="34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الحارث بن يزيد بن أنيسة، ويقال</w:t>
      </w:r>
      <w:r>
        <w:rPr>
          <w:rFonts w:cs="Traditional Arabic"/>
          <w:sz w:val="28"/>
          <w:szCs w:val="28"/>
          <w:rtl/>
        </w:rPr>
        <w:t xml:space="preserve">: </w:t>
      </w:r>
      <w:r w:rsidRPr="00DE78EE">
        <w:rPr>
          <w:rFonts w:cs="Traditional Arabic"/>
          <w:sz w:val="28"/>
          <w:szCs w:val="28"/>
          <w:rtl/>
        </w:rPr>
        <w:t>ابن أبي أنيسة، من بني معيص بن عامر بن لؤي القرشي، أسلم وخرج مهاجر</w:t>
      </w:r>
      <w:r>
        <w:rPr>
          <w:rFonts w:cs="Traditional Arabic" w:hint="cs"/>
          <w:sz w:val="28"/>
          <w:szCs w:val="28"/>
          <w:rtl/>
        </w:rPr>
        <w:t>ً</w:t>
      </w:r>
      <w:r w:rsidRPr="00DE78EE">
        <w:rPr>
          <w:rFonts w:cs="Traditional Arabic"/>
          <w:sz w:val="28"/>
          <w:szCs w:val="28"/>
          <w:rtl/>
        </w:rPr>
        <w:t xml:space="preserve">ا إلى النبي </w:t>
      </w:r>
      <w:r w:rsidRPr="005C63DC">
        <w:rPr>
          <w:rFonts w:ascii="AGA Arabesque" w:hAnsi="AGA Arabesque"/>
          <w:sz w:val="28"/>
          <w:szCs w:val="28"/>
        </w:rPr>
        <w:t></w:t>
      </w:r>
      <w:r w:rsidRPr="00DE78EE">
        <w:rPr>
          <w:rFonts w:cs="Traditional Arabic"/>
          <w:sz w:val="28"/>
          <w:szCs w:val="28"/>
          <w:rtl/>
        </w:rPr>
        <w:t xml:space="preserve"> فلقيه عياش بن أبي ربيعة فقتله، وهو يحسب أنه كافر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305، </w:t>
      </w:r>
      <w:r>
        <w:rPr>
          <w:rFonts w:cs="Traditional Arabic"/>
          <w:sz w:val="28"/>
          <w:szCs w:val="28"/>
          <w:rtl/>
        </w:rPr>
        <w:t>"</w:t>
      </w:r>
      <w:r w:rsidRPr="00DE78EE">
        <w:rPr>
          <w:rFonts w:cs="Traditional Arabic"/>
          <w:sz w:val="28"/>
          <w:szCs w:val="28"/>
          <w:rtl/>
        </w:rPr>
        <w:t>أسد الغابة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422،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294</w:t>
      </w:r>
      <w:r>
        <w:rPr>
          <w:rFonts w:cs="Traditional Arabic"/>
          <w:sz w:val="28"/>
          <w:szCs w:val="28"/>
          <w:rtl/>
        </w:rPr>
        <w:t>.</w:t>
      </w:r>
    </w:p>
  </w:footnote>
  <w:footnote w:id="35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ي</w:t>
      </w:r>
      <w:r>
        <w:rPr>
          <w:rFonts w:cs="Traditional Arabic" w:hint="cs"/>
          <w:sz w:val="28"/>
          <w:szCs w:val="28"/>
          <w:rtl/>
        </w:rPr>
        <w:t>َ</w:t>
      </w:r>
      <w:r w:rsidRPr="00DE78EE">
        <w:rPr>
          <w:rFonts w:cs="Traditional Arabic"/>
          <w:sz w:val="28"/>
          <w:szCs w:val="28"/>
          <w:rtl/>
        </w:rPr>
        <w:t>ع</w:t>
      </w:r>
      <w:r>
        <w:rPr>
          <w:rFonts w:cs="Traditional Arabic" w:hint="cs"/>
          <w:sz w:val="28"/>
          <w:szCs w:val="28"/>
          <w:rtl/>
        </w:rPr>
        <w:t>ْ</w:t>
      </w:r>
      <w:r w:rsidRPr="00DE78EE">
        <w:rPr>
          <w:rFonts w:cs="Traditional Arabic"/>
          <w:sz w:val="28"/>
          <w:szCs w:val="28"/>
          <w:rtl/>
        </w:rPr>
        <w:t>لى أحمد بن علي بن المثنى بن يحيى بن عيسى التميمي الموصلي، إمام حافظ، صاحب المس</w:t>
      </w:r>
      <w:r>
        <w:rPr>
          <w:rFonts w:cs="Traditional Arabic" w:hint="cs"/>
          <w:sz w:val="28"/>
          <w:szCs w:val="28"/>
          <w:rtl/>
        </w:rPr>
        <w:t>ْ</w:t>
      </w:r>
      <w:r w:rsidRPr="00DE78EE">
        <w:rPr>
          <w:rFonts w:cs="Traditional Arabic"/>
          <w:sz w:val="28"/>
          <w:szCs w:val="28"/>
          <w:rtl/>
        </w:rPr>
        <w:t>ند،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307 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14</w:t>
      </w:r>
      <w:r>
        <w:rPr>
          <w:rFonts w:cs="Traditional Arabic"/>
          <w:sz w:val="28"/>
          <w:szCs w:val="28"/>
          <w:rtl/>
        </w:rPr>
        <w:t>/</w:t>
      </w:r>
      <w:r w:rsidRPr="00DE78EE">
        <w:rPr>
          <w:rFonts w:cs="Traditional Arabic"/>
          <w:sz w:val="28"/>
          <w:szCs w:val="28"/>
          <w:rtl/>
        </w:rPr>
        <w:t xml:space="preserve">174، </w:t>
      </w:r>
      <w:r>
        <w:rPr>
          <w:rFonts w:cs="Traditional Arabic"/>
          <w:sz w:val="28"/>
          <w:szCs w:val="28"/>
          <w:rtl/>
        </w:rPr>
        <w:t>"البداية والنهاية"؛</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147، </w:t>
      </w:r>
      <w:r>
        <w:rPr>
          <w:rFonts w:cs="Traditional Arabic"/>
          <w:sz w:val="28"/>
          <w:szCs w:val="28"/>
          <w:rtl/>
        </w:rPr>
        <w:t>"شذرات الذهب"؛</w:t>
      </w:r>
      <w:r w:rsidRPr="00DE78EE">
        <w:rPr>
          <w:rFonts w:cs="Traditional Arabic"/>
          <w:sz w:val="28"/>
          <w:szCs w:val="28"/>
          <w:rtl/>
        </w:rPr>
        <w:t xml:space="preserve"> لابن العماد</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35</w:t>
      </w:r>
      <w:r>
        <w:rPr>
          <w:rFonts w:cs="Traditional Arabic"/>
          <w:sz w:val="28"/>
          <w:szCs w:val="28"/>
          <w:rtl/>
        </w:rPr>
        <w:t>.</w:t>
      </w:r>
    </w:p>
  </w:footnote>
  <w:footnote w:id="35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أهتد</w:t>
      </w:r>
      <w:r>
        <w:rPr>
          <w:rFonts w:cs="Traditional Arabic" w:hint="cs"/>
          <w:sz w:val="28"/>
          <w:szCs w:val="28"/>
          <w:rtl/>
        </w:rPr>
        <w:t>ِ</w:t>
      </w:r>
      <w:r w:rsidRPr="00DE78EE">
        <w:rPr>
          <w:rFonts w:cs="Traditional Arabic"/>
          <w:sz w:val="28"/>
          <w:szCs w:val="28"/>
          <w:rtl/>
        </w:rPr>
        <w:t xml:space="preserve"> إليه في مسند أبي يعلى المطبوع، ولعله في </w:t>
      </w:r>
      <w:r>
        <w:rPr>
          <w:rFonts w:cs="Traditional Arabic"/>
          <w:sz w:val="28"/>
          <w:szCs w:val="28"/>
          <w:rtl/>
        </w:rPr>
        <w:t>"</w:t>
      </w:r>
      <w:r w:rsidRPr="00DE78EE">
        <w:rPr>
          <w:rFonts w:cs="Traditional Arabic"/>
          <w:sz w:val="28"/>
          <w:szCs w:val="28"/>
          <w:rtl/>
        </w:rPr>
        <w:t>مسنده الكبير</w:t>
      </w:r>
      <w:r>
        <w:rPr>
          <w:rFonts w:cs="Traditional Arabic"/>
          <w:sz w:val="28"/>
          <w:szCs w:val="28"/>
          <w:rtl/>
        </w:rPr>
        <w:t>"</w:t>
      </w:r>
      <w:r w:rsidRPr="00DE78EE">
        <w:rPr>
          <w:rFonts w:cs="Traditional Arabic"/>
          <w:sz w:val="28"/>
          <w:szCs w:val="28"/>
          <w:rtl/>
        </w:rPr>
        <w:t>، كما لم أهتد</w:t>
      </w:r>
      <w:r>
        <w:rPr>
          <w:rFonts w:cs="Traditional Arabic" w:hint="cs"/>
          <w:sz w:val="28"/>
          <w:szCs w:val="28"/>
          <w:rtl/>
        </w:rPr>
        <w:t>ِ</w:t>
      </w:r>
      <w:r w:rsidRPr="00DE78EE">
        <w:rPr>
          <w:rFonts w:cs="Traditional Arabic"/>
          <w:sz w:val="28"/>
          <w:szCs w:val="28"/>
          <w:rtl/>
        </w:rPr>
        <w:t xml:space="preserve"> إليها في </w:t>
      </w:r>
      <w:r>
        <w:rPr>
          <w:rFonts w:cs="Traditional Arabic"/>
          <w:sz w:val="28"/>
          <w:szCs w:val="28"/>
          <w:rtl/>
        </w:rPr>
        <w:t>"</w:t>
      </w:r>
      <w:r w:rsidRPr="00DE78EE">
        <w:rPr>
          <w:rFonts w:cs="Traditional Arabic"/>
          <w:sz w:val="28"/>
          <w:szCs w:val="28"/>
          <w:rtl/>
        </w:rPr>
        <w:t>جامع السنن والمسانيد</w:t>
      </w:r>
      <w:r>
        <w:rPr>
          <w:rFonts w:cs="Traditional Arabic"/>
          <w:sz w:val="28"/>
          <w:szCs w:val="28"/>
          <w:rtl/>
        </w:rPr>
        <w:t>"؛</w:t>
      </w:r>
      <w:r w:rsidRPr="00DE78EE">
        <w:rPr>
          <w:rFonts w:cs="Traditional Arabic"/>
          <w:sz w:val="28"/>
          <w:szCs w:val="28"/>
          <w:rtl/>
        </w:rPr>
        <w:t xml:space="preserve"> لابن كثير، وعزاها لأبي يع</w:t>
      </w:r>
      <w:r>
        <w:rPr>
          <w:rFonts w:cs="Traditional Arabic" w:hint="cs"/>
          <w:sz w:val="28"/>
          <w:szCs w:val="28"/>
          <w:rtl/>
        </w:rPr>
        <w:t>ْ</w:t>
      </w:r>
      <w:r w:rsidRPr="00DE78EE">
        <w:rPr>
          <w:rFonts w:cs="Traditional Arabic"/>
          <w:sz w:val="28"/>
          <w:szCs w:val="28"/>
          <w:rtl/>
        </w:rPr>
        <w:t>لى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ابن حجر في </w:t>
      </w:r>
      <w:r>
        <w:rPr>
          <w:rFonts w:cs="Traditional Arabic"/>
          <w:sz w:val="28"/>
          <w:szCs w:val="28"/>
          <w:rtl/>
        </w:rPr>
        <w:t xml:space="preserve">"الإصابة": </w:t>
      </w:r>
      <w:r w:rsidRPr="00DE78EE">
        <w:rPr>
          <w:rFonts w:cs="Traditional Arabic"/>
          <w:sz w:val="28"/>
          <w:szCs w:val="28"/>
          <w:rtl/>
        </w:rPr>
        <w:t>1</w:t>
      </w:r>
      <w:r>
        <w:rPr>
          <w:rFonts w:cs="Traditional Arabic"/>
          <w:sz w:val="28"/>
          <w:szCs w:val="28"/>
          <w:rtl/>
        </w:rPr>
        <w:t>/</w:t>
      </w:r>
      <w:r w:rsidRPr="00DE78EE">
        <w:rPr>
          <w:rFonts w:cs="Traditional Arabic"/>
          <w:sz w:val="28"/>
          <w:szCs w:val="28"/>
          <w:rtl/>
        </w:rPr>
        <w:t>294</w:t>
      </w:r>
      <w:r>
        <w:rPr>
          <w:rFonts w:cs="Traditional Arabic"/>
          <w:sz w:val="28"/>
          <w:szCs w:val="28"/>
          <w:rtl/>
        </w:rPr>
        <w:t>.</w:t>
      </w:r>
    </w:p>
  </w:footnote>
  <w:footnote w:id="35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سلمة حماد بن سلمة بن دينار البصري، ثقة عابد، من أثبت الناس في ثابت، تغير بآخره، مات عام</w:t>
      </w:r>
      <w:r>
        <w:rPr>
          <w:rFonts w:cs="Traditional Arabic"/>
          <w:sz w:val="28"/>
          <w:szCs w:val="28"/>
          <w:rtl/>
        </w:rPr>
        <w:t xml:space="preserve"> </w:t>
      </w:r>
      <w:r w:rsidRPr="00DE78EE">
        <w:rPr>
          <w:rFonts w:cs="Traditional Arabic"/>
          <w:sz w:val="28"/>
          <w:szCs w:val="28"/>
          <w:rtl/>
        </w:rPr>
        <w:t>167هـ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طبقات ابن سعد</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282، </w:t>
      </w:r>
      <w:r>
        <w:rPr>
          <w:rFonts w:cs="Traditional Arabic"/>
          <w:sz w:val="28"/>
          <w:szCs w:val="28"/>
          <w:rtl/>
        </w:rPr>
        <w:t>"</w:t>
      </w:r>
      <w:r w:rsidRPr="00DE78EE">
        <w:rPr>
          <w:rFonts w:cs="Traditional Arabic"/>
          <w:sz w:val="28"/>
          <w:szCs w:val="28"/>
          <w:rtl/>
        </w:rPr>
        <w:t>تهذيب الكمال</w:t>
      </w:r>
      <w:r>
        <w:rPr>
          <w:rFonts w:cs="Traditional Arabic"/>
          <w:sz w:val="28"/>
          <w:szCs w:val="28"/>
          <w:rtl/>
        </w:rPr>
        <w:t>"؛</w:t>
      </w:r>
      <w:r w:rsidRPr="00DE78EE">
        <w:rPr>
          <w:rFonts w:cs="Traditional Arabic"/>
          <w:sz w:val="28"/>
          <w:szCs w:val="28"/>
          <w:rtl/>
        </w:rPr>
        <w:t xml:space="preserve"> للم</w:t>
      </w:r>
      <w:r>
        <w:rPr>
          <w:rFonts w:cs="Traditional Arabic" w:hint="cs"/>
          <w:sz w:val="28"/>
          <w:szCs w:val="28"/>
          <w:rtl/>
        </w:rPr>
        <w:t>ِ</w:t>
      </w:r>
      <w:r w:rsidRPr="00DE78EE">
        <w:rPr>
          <w:rFonts w:cs="Traditional Arabic"/>
          <w:sz w:val="28"/>
          <w:szCs w:val="28"/>
          <w:rtl/>
        </w:rPr>
        <w:t>ز</w:t>
      </w:r>
      <w:r>
        <w:rPr>
          <w:rFonts w:cs="Traditional Arabic" w:hint="cs"/>
          <w:sz w:val="28"/>
          <w:szCs w:val="28"/>
          <w:rtl/>
        </w:rPr>
        <w:t>ِّ</w:t>
      </w:r>
      <w:r w:rsidRPr="00DE78EE">
        <w:rPr>
          <w:rFonts w:cs="Traditional Arabic"/>
          <w:sz w:val="28"/>
          <w:szCs w:val="28"/>
          <w:rtl/>
        </w:rPr>
        <w:t>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253،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268.</w:t>
      </w:r>
    </w:p>
  </w:footnote>
  <w:footnote w:id="35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عبدالرحمن بن القاسم بن محمد بن أبي بكر الصديق التيمي المدني، محدث فقيه، ثقة جليل، قال ابن عيينة</w:t>
      </w:r>
      <w:r>
        <w:rPr>
          <w:rFonts w:cs="Traditional Arabic"/>
          <w:sz w:val="28"/>
          <w:szCs w:val="28"/>
          <w:rtl/>
        </w:rPr>
        <w:t xml:space="preserve">: </w:t>
      </w:r>
      <w:r w:rsidRPr="00DE78EE">
        <w:rPr>
          <w:rFonts w:cs="Traditional Arabic"/>
          <w:sz w:val="28"/>
          <w:szCs w:val="28"/>
          <w:rtl/>
        </w:rPr>
        <w:t>كان من أفضل أهل زمانه،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126هـ، وقيل</w:t>
      </w:r>
      <w:r>
        <w:rPr>
          <w:rFonts w:cs="Traditional Arabic"/>
          <w:sz w:val="28"/>
          <w:szCs w:val="28"/>
          <w:rtl/>
        </w:rPr>
        <w:t xml:space="preserve">: </w:t>
      </w:r>
      <w:r w:rsidRPr="00DE78EE">
        <w:rPr>
          <w:rFonts w:cs="Traditional Arabic"/>
          <w:sz w:val="28"/>
          <w:szCs w:val="28"/>
          <w:rtl/>
        </w:rPr>
        <w:t>بعد ذلك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5،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 xml:space="preserve">595، </w:t>
      </w:r>
      <w:r>
        <w:rPr>
          <w:rFonts w:cs="Traditional Arabic"/>
          <w:sz w:val="28"/>
          <w:szCs w:val="28"/>
          <w:rtl/>
        </w:rPr>
        <w:t>"شذرات الذهب"؛</w:t>
      </w:r>
      <w:r w:rsidRPr="00DE78EE">
        <w:rPr>
          <w:rFonts w:cs="Traditional Arabic"/>
          <w:sz w:val="28"/>
          <w:szCs w:val="28"/>
          <w:rtl/>
        </w:rPr>
        <w:t xml:space="preserve"> لابن العماد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115</w:t>
      </w:r>
      <w:r>
        <w:rPr>
          <w:rFonts w:cs="Traditional Arabic"/>
          <w:sz w:val="28"/>
          <w:szCs w:val="28"/>
          <w:rtl/>
        </w:rPr>
        <w:t>.</w:t>
      </w:r>
    </w:p>
  </w:footnote>
  <w:footnote w:id="35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قلت</w:t>
      </w:r>
      <w:r>
        <w:rPr>
          <w:rFonts w:cs="Traditional Arabic"/>
          <w:sz w:val="28"/>
          <w:szCs w:val="28"/>
          <w:rtl/>
        </w:rPr>
        <w:t xml:space="preserve">: </w:t>
      </w:r>
      <w:r w:rsidRPr="00DE78EE">
        <w:rPr>
          <w:rFonts w:cs="Traditional Arabic"/>
          <w:sz w:val="28"/>
          <w:szCs w:val="28"/>
          <w:rtl/>
        </w:rPr>
        <w:t>ومن طريق حماد أيض</w:t>
      </w:r>
      <w:r>
        <w:rPr>
          <w:rFonts w:cs="Traditional Arabic" w:hint="cs"/>
          <w:sz w:val="28"/>
          <w:szCs w:val="28"/>
          <w:rtl/>
        </w:rPr>
        <w:t>ً</w:t>
      </w:r>
      <w:r w:rsidRPr="00DE78EE">
        <w:rPr>
          <w:rFonts w:cs="Traditional Arabic"/>
          <w:sz w:val="28"/>
          <w:szCs w:val="28"/>
          <w:rtl/>
        </w:rPr>
        <w:t xml:space="preserve">ا أخرجه البيهقي في </w:t>
      </w:r>
      <w:r>
        <w:rPr>
          <w:rFonts w:cs="Traditional Arabic"/>
          <w:sz w:val="28"/>
          <w:szCs w:val="28"/>
          <w:rtl/>
        </w:rPr>
        <w:t xml:space="preserve">"السنن الكبرى"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72، والواحدي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 xml:space="preserve">169، وذكر ابن حجر في </w:t>
      </w:r>
      <w:r>
        <w:rPr>
          <w:rFonts w:cs="Traditional Arabic"/>
          <w:sz w:val="28"/>
          <w:szCs w:val="28"/>
          <w:rtl/>
        </w:rPr>
        <w:t>"الإصابة"</w:t>
      </w:r>
      <w:r w:rsidRPr="00DE78EE">
        <w:rPr>
          <w:rFonts w:cs="Traditional Arabic"/>
          <w:sz w:val="28"/>
          <w:szCs w:val="28"/>
          <w:rtl/>
        </w:rPr>
        <w:t xml:space="preserve"> في ترجمة الحارث</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294 أن البلاذري والحارث بن أبي أسامة وأبا مسلم الكجي كلهم رووه من طريق حماد عن ابن إسحاق، وانظر</w:t>
      </w:r>
      <w:r>
        <w:rPr>
          <w:rFonts w:cs="Traditional Arabic"/>
          <w:sz w:val="28"/>
          <w:szCs w:val="28"/>
          <w:rtl/>
        </w:rPr>
        <w:t>: "</w:t>
      </w:r>
      <w:r w:rsidRPr="00DE78EE">
        <w:rPr>
          <w:rFonts w:cs="Traditional Arabic"/>
          <w:sz w:val="28"/>
          <w:szCs w:val="28"/>
          <w:rtl/>
        </w:rPr>
        <w:t>لباب النقول</w:t>
      </w:r>
      <w:r>
        <w:rPr>
          <w:rFonts w:cs="Traditional Arabic"/>
          <w:sz w:val="28"/>
          <w:szCs w:val="28"/>
          <w:rtl/>
        </w:rPr>
        <w:t>"؛</w:t>
      </w:r>
      <w:r w:rsidRPr="00DE78EE">
        <w:rPr>
          <w:rFonts w:cs="Traditional Arabic"/>
          <w:sz w:val="28"/>
          <w:szCs w:val="28"/>
          <w:rtl/>
        </w:rPr>
        <w:t xml:space="preserve"> للسيوطي</w:t>
      </w:r>
      <w:r>
        <w:rPr>
          <w:rFonts w:cs="Traditional Arabic"/>
          <w:sz w:val="28"/>
          <w:szCs w:val="28"/>
          <w:rtl/>
        </w:rPr>
        <w:t xml:space="preserve">: </w:t>
      </w:r>
      <w:r w:rsidRPr="00DE78EE">
        <w:rPr>
          <w:rFonts w:cs="Traditional Arabic"/>
          <w:sz w:val="28"/>
          <w:szCs w:val="28"/>
          <w:rtl/>
        </w:rPr>
        <w:t>77، و</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345، وقد أعله الحميدان في تحقيقه لأسباب الواحدي</w:t>
      </w:r>
      <w:r>
        <w:rPr>
          <w:rFonts w:cs="Traditional Arabic"/>
          <w:sz w:val="28"/>
          <w:szCs w:val="28"/>
          <w:rtl/>
        </w:rPr>
        <w:t xml:space="preserve">: </w:t>
      </w:r>
      <w:r w:rsidRPr="00DE78EE">
        <w:rPr>
          <w:rFonts w:cs="Traditional Arabic"/>
          <w:sz w:val="28"/>
          <w:szCs w:val="28"/>
          <w:rtl/>
        </w:rPr>
        <w:t>169، فقال</w:t>
      </w:r>
      <w:r>
        <w:rPr>
          <w:rFonts w:cs="Traditional Arabic"/>
          <w:sz w:val="28"/>
          <w:szCs w:val="28"/>
          <w:rtl/>
        </w:rPr>
        <w:t>: "</w:t>
      </w:r>
      <w:r w:rsidRPr="00DE78EE">
        <w:rPr>
          <w:rFonts w:cs="Traditional Arabic"/>
          <w:sz w:val="28"/>
          <w:szCs w:val="28"/>
          <w:rtl/>
        </w:rPr>
        <w:t>وهو ضعيف لإرساله، وعنعن</w:t>
      </w:r>
      <w:r>
        <w:rPr>
          <w:rFonts w:cs="Traditional Arabic" w:hint="cs"/>
          <w:sz w:val="28"/>
          <w:szCs w:val="28"/>
          <w:rtl/>
        </w:rPr>
        <w:t>ه</w:t>
      </w:r>
      <w:r w:rsidRPr="00DE78EE">
        <w:rPr>
          <w:rFonts w:cs="Traditional Arabic"/>
          <w:sz w:val="28"/>
          <w:szCs w:val="28"/>
          <w:rtl/>
        </w:rPr>
        <w:t xml:space="preserve"> ابن</w:t>
      </w:r>
      <w:r>
        <w:rPr>
          <w:rFonts w:cs="Traditional Arabic"/>
          <w:sz w:val="28"/>
          <w:szCs w:val="28"/>
          <w:rtl/>
        </w:rPr>
        <w:t>ُ</w:t>
      </w:r>
      <w:r w:rsidRPr="00DE78EE">
        <w:rPr>
          <w:rFonts w:cs="Traditional Arabic"/>
          <w:sz w:val="28"/>
          <w:szCs w:val="28"/>
          <w:rtl/>
        </w:rPr>
        <w:t xml:space="preserve"> إسحاق وهو مدل</w:t>
      </w:r>
      <w:r>
        <w:rPr>
          <w:rFonts w:cs="Traditional Arabic"/>
          <w:sz w:val="28"/>
          <w:szCs w:val="28"/>
          <w:rtl/>
        </w:rPr>
        <w:t>ِّ</w:t>
      </w:r>
      <w:r w:rsidRPr="00DE78EE">
        <w:rPr>
          <w:rFonts w:cs="Traditional Arabic"/>
          <w:sz w:val="28"/>
          <w:szCs w:val="28"/>
          <w:rtl/>
        </w:rPr>
        <w:t>س، ويشهد له</w:t>
      </w:r>
      <w:r>
        <w:rPr>
          <w:rFonts w:cs="Traditional Arabic"/>
          <w:sz w:val="28"/>
          <w:szCs w:val="28"/>
          <w:rtl/>
        </w:rPr>
        <w:t xml:space="preserve">: </w:t>
      </w:r>
      <w:r w:rsidRPr="00DE78EE">
        <w:rPr>
          <w:rFonts w:cs="Traditional Arabic"/>
          <w:sz w:val="28"/>
          <w:szCs w:val="28"/>
          <w:rtl/>
        </w:rPr>
        <w:t>ما أخرجه ابن جرير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128 عن مجاهد، والس</w:t>
      </w:r>
      <w:r>
        <w:rPr>
          <w:rFonts w:cs="Traditional Arabic"/>
          <w:sz w:val="28"/>
          <w:szCs w:val="28"/>
          <w:rtl/>
        </w:rPr>
        <w:t>ُّ</w:t>
      </w:r>
      <w:r w:rsidRPr="00DE78EE">
        <w:rPr>
          <w:rFonts w:cs="Traditional Arabic"/>
          <w:sz w:val="28"/>
          <w:szCs w:val="28"/>
          <w:rtl/>
        </w:rPr>
        <w:t>د</w:t>
      </w:r>
      <w:r>
        <w:rPr>
          <w:rFonts w:cs="Traditional Arabic"/>
          <w:sz w:val="28"/>
          <w:szCs w:val="28"/>
          <w:rtl/>
        </w:rPr>
        <w:t>ِّ</w:t>
      </w:r>
      <w:r w:rsidRPr="00DE78EE">
        <w:rPr>
          <w:rFonts w:cs="Traditional Arabic"/>
          <w:sz w:val="28"/>
          <w:szCs w:val="28"/>
          <w:rtl/>
        </w:rPr>
        <w:t>ي، وعكرمة، نحوه، وهي مراسيل ضعيفة الإسناد، فلا يثبت به أصل السبب</w:t>
      </w:r>
      <w:r>
        <w:rPr>
          <w:rFonts w:cs="Traditional Arabic"/>
          <w:sz w:val="28"/>
          <w:szCs w:val="28"/>
          <w:rtl/>
        </w:rPr>
        <w:t>".</w:t>
      </w:r>
    </w:p>
  </w:footnote>
  <w:footnote w:id="35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1031 رقم</w:t>
      </w:r>
      <w:r>
        <w:rPr>
          <w:rFonts w:cs="Traditional Arabic"/>
          <w:sz w:val="28"/>
          <w:szCs w:val="28"/>
          <w:rtl/>
        </w:rPr>
        <w:t xml:space="preserve">: </w:t>
      </w:r>
      <w:r w:rsidRPr="00DE78EE">
        <w:rPr>
          <w:rFonts w:cs="Traditional Arabic"/>
          <w:sz w:val="28"/>
          <w:szCs w:val="28"/>
          <w:rtl/>
        </w:rPr>
        <w:t>5782</w:t>
      </w:r>
      <w:r>
        <w:rPr>
          <w:rFonts w:cs="Traditional Arabic"/>
          <w:sz w:val="28"/>
          <w:szCs w:val="28"/>
          <w:rtl/>
        </w:rPr>
        <w:t>.</w:t>
      </w:r>
    </w:p>
  </w:footnote>
  <w:footnote w:id="35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وأخرج ابن أبي حاتم في تفسيره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1031 رقم</w:t>
      </w:r>
      <w:r>
        <w:rPr>
          <w:rFonts w:cs="Traditional Arabic"/>
          <w:sz w:val="28"/>
          <w:szCs w:val="28"/>
          <w:rtl/>
        </w:rPr>
        <w:t xml:space="preserve">: </w:t>
      </w:r>
      <w:r w:rsidRPr="00DE78EE">
        <w:rPr>
          <w:rFonts w:cs="Traditional Arabic"/>
          <w:sz w:val="28"/>
          <w:szCs w:val="28"/>
          <w:rtl/>
        </w:rPr>
        <w:t xml:space="preserve">5781 من طريق مجاهد نحوه، وهو عند ابن جرير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32 رقم</w:t>
      </w:r>
      <w:r>
        <w:rPr>
          <w:rFonts w:cs="Traditional Arabic"/>
          <w:sz w:val="28"/>
          <w:szCs w:val="28"/>
          <w:rtl/>
        </w:rPr>
        <w:t xml:space="preserve">: </w:t>
      </w:r>
      <w:r w:rsidRPr="00DE78EE">
        <w:rPr>
          <w:rFonts w:cs="Traditional Arabic"/>
          <w:sz w:val="28"/>
          <w:szCs w:val="28"/>
          <w:rtl/>
        </w:rPr>
        <w:t xml:space="preserve">10089، وأورده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344، وزاد نسبته لابن المنذر وعبد بن حميد</w:t>
      </w:r>
      <w:r>
        <w:rPr>
          <w:rFonts w:cs="Traditional Arabic"/>
          <w:sz w:val="28"/>
          <w:szCs w:val="28"/>
          <w:rtl/>
        </w:rPr>
        <w:t>.</w:t>
      </w:r>
    </w:p>
  </w:footnote>
  <w:footnote w:id="35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انظرها</w:t>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34، و</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w:t>
      </w:r>
      <w:r w:rsidRPr="00DE78EE">
        <w:rPr>
          <w:rFonts w:cs="Traditional Arabic"/>
          <w:sz w:val="28"/>
          <w:szCs w:val="28"/>
          <w:rtl/>
        </w:rPr>
        <w:t xml:space="preserve"> للسيوطي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345، و</w:t>
      </w:r>
      <w:r>
        <w:rPr>
          <w:rFonts w:cs="Traditional Arabic"/>
          <w:sz w:val="28"/>
          <w:szCs w:val="28"/>
          <w:rtl/>
        </w:rPr>
        <w:t>"</w:t>
      </w:r>
      <w:r w:rsidRPr="00DE78EE">
        <w:rPr>
          <w:rFonts w:cs="Traditional Arabic"/>
          <w:sz w:val="28"/>
          <w:szCs w:val="28"/>
          <w:rtl/>
        </w:rPr>
        <w:t>نهاية السول فيما استدرك على الواحدي والسيوطي من أسباب النزول</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الزهري</w:t>
      </w:r>
      <w:r>
        <w:rPr>
          <w:rFonts w:cs="Traditional Arabic"/>
          <w:sz w:val="28"/>
          <w:szCs w:val="28"/>
          <w:rtl/>
        </w:rPr>
        <w:t xml:space="preserve">: </w:t>
      </w:r>
      <w:r w:rsidRPr="00DE78EE">
        <w:rPr>
          <w:rFonts w:cs="Traditional Arabic"/>
          <w:sz w:val="28"/>
          <w:szCs w:val="28"/>
          <w:rtl/>
        </w:rPr>
        <w:t>106 رقم</w:t>
      </w:r>
      <w:r>
        <w:rPr>
          <w:rFonts w:cs="Traditional Arabic"/>
          <w:sz w:val="28"/>
          <w:szCs w:val="28"/>
          <w:rtl/>
        </w:rPr>
        <w:t xml:space="preserve">: </w:t>
      </w:r>
      <w:r w:rsidRPr="00DE78EE">
        <w:rPr>
          <w:rFonts w:cs="Traditional Arabic"/>
          <w:sz w:val="28"/>
          <w:szCs w:val="28"/>
          <w:rtl/>
        </w:rPr>
        <w:t xml:space="preserve">42، </w:t>
      </w:r>
      <w:r>
        <w:rPr>
          <w:rFonts w:cs="Traditional Arabic"/>
          <w:sz w:val="28"/>
          <w:szCs w:val="28"/>
          <w:rtl/>
        </w:rPr>
        <w:t>"</w:t>
      </w:r>
      <w:r w:rsidRPr="00DE78EE">
        <w:rPr>
          <w:rFonts w:cs="Traditional Arabic"/>
          <w:sz w:val="28"/>
          <w:szCs w:val="28"/>
          <w:rtl/>
        </w:rPr>
        <w:t>كنز العمال</w:t>
      </w:r>
      <w:r>
        <w:rPr>
          <w:rFonts w:cs="Traditional Arabic"/>
          <w:sz w:val="28"/>
          <w:szCs w:val="28"/>
          <w:rtl/>
        </w:rPr>
        <w:t>"؛</w:t>
      </w:r>
      <w:r w:rsidRPr="00DE78EE">
        <w:rPr>
          <w:rFonts w:cs="Traditional Arabic"/>
          <w:sz w:val="28"/>
          <w:szCs w:val="28"/>
          <w:rtl/>
        </w:rPr>
        <w:t xml:space="preserve"> للهندي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316،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323، </w:t>
      </w:r>
      <w:r>
        <w:rPr>
          <w:rFonts w:cs="Traditional Arabic"/>
          <w:sz w:val="28"/>
          <w:szCs w:val="28"/>
          <w:rtl/>
        </w:rPr>
        <w:t>"</w:t>
      </w:r>
      <w:r w:rsidRPr="00DE78EE">
        <w:rPr>
          <w:rFonts w:cs="Traditional Arabic"/>
          <w:sz w:val="28"/>
          <w:szCs w:val="28"/>
          <w:rtl/>
        </w:rPr>
        <w:t>أسد الغابة</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لابن الأثير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240،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233، وغيرها</w:t>
      </w:r>
      <w:r>
        <w:rPr>
          <w:rFonts w:cs="Traditional Arabic"/>
          <w:sz w:val="28"/>
          <w:szCs w:val="28"/>
          <w:rtl/>
        </w:rPr>
        <w:t>.</w:t>
      </w:r>
    </w:p>
  </w:footnote>
  <w:footnote w:id="35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عزاه للج</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هور</w:t>
      </w:r>
      <w:r>
        <w:rPr>
          <w:rFonts w:cs="Traditional Arabic"/>
          <w:sz w:val="28"/>
          <w:szCs w:val="28"/>
          <w:rtl/>
        </w:rPr>
        <w:t xml:space="preserve">: </w:t>
      </w:r>
      <w:r w:rsidRPr="00DE78EE">
        <w:rPr>
          <w:rFonts w:cs="Traditional Arabic"/>
          <w:sz w:val="28"/>
          <w:szCs w:val="28"/>
          <w:rtl/>
        </w:rPr>
        <w:t xml:space="preserve">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207،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321، والسمين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413، وقال به جماعة منهم</w:t>
      </w:r>
      <w:r>
        <w:rPr>
          <w:rFonts w:cs="Traditional Arabic"/>
          <w:sz w:val="28"/>
          <w:szCs w:val="28"/>
          <w:rtl/>
        </w:rPr>
        <w:t xml:space="preserve">: </w:t>
      </w:r>
      <w:r w:rsidRPr="00DE78EE">
        <w:rPr>
          <w:rFonts w:cs="Traditional Arabic"/>
          <w:sz w:val="28"/>
          <w:szCs w:val="28"/>
          <w:rtl/>
        </w:rPr>
        <w:t xml:space="preserve">أبو عبيدة في </w:t>
      </w:r>
      <w:r>
        <w:rPr>
          <w:rFonts w:cs="Traditional Arabic"/>
          <w:sz w:val="28"/>
          <w:szCs w:val="28"/>
          <w:rtl/>
        </w:rPr>
        <w:t>"</w:t>
      </w:r>
      <w:r w:rsidRPr="00DE78EE">
        <w:rPr>
          <w:rFonts w:cs="Traditional Arabic"/>
          <w:sz w:val="28"/>
          <w:szCs w:val="28"/>
          <w:rtl/>
        </w:rPr>
        <w:t>مجاز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136، والزجاج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90، والنحاس في </w:t>
      </w:r>
      <w:r>
        <w:rPr>
          <w:rFonts w:cs="Traditional Arabic"/>
          <w:sz w:val="28"/>
          <w:szCs w:val="28"/>
          <w:rtl/>
        </w:rPr>
        <w:t>"</w:t>
      </w:r>
      <w:r w:rsidRPr="00DE78EE">
        <w:rPr>
          <w:rFonts w:cs="Traditional Arabic"/>
          <w:sz w:val="28"/>
          <w:szCs w:val="28"/>
          <w:rtl/>
        </w:rPr>
        <w:t>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480، والطبري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31، والثعلبي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98ب، و</w:t>
      </w:r>
      <w:r>
        <w:rPr>
          <w:rFonts w:cs="Traditional Arabic"/>
          <w:sz w:val="28"/>
          <w:szCs w:val="28"/>
          <w:rtl/>
        </w:rPr>
        <w:t>"</w:t>
      </w:r>
      <w:r w:rsidRPr="00DE78EE">
        <w:rPr>
          <w:rFonts w:cs="Traditional Arabic"/>
          <w:sz w:val="28"/>
          <w:szCs w:val="28"/>
          <w:rtl/>
        </w:rPr>
        <w:t>العكبري في إملاء ما من به الرحمن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190، وابن الأنباري في </w:t>
      </w:r>
      <w:r>
        <w:rPr>
          <w:rFonts w:cs="Traditional Arabic"/>
          <w:sz w:val="28"/>
          <w:szCs w:val="28"/>
          <w:rtl/>
        </w:rPr>
        <w:t>"</w:t>
      </w:r>
      <w:r w:rsidRPr="00DE78EE">
        <w:rPr>
          <w:rFonts w:cs="Traditional Arabic"/>
          <w:sz w:val="28"/>
          <w:szCs w:val="28"/>
          <w:rtl/>
        </w:rPr>
        <w:t>البيان في غريب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264، والماوردي في </w:t>
      </w:r>
      <w:r>
        <w:rPr>
          <w:rFonts w:cs="Traditional Arabic"/>
          <w:sz w:val="28"/>
          <w:szCs w:val="28"/>
          <w:rtl/>
        </w:rPr>
        <w:t>"</w:t>
      </w:r>
      <w:r w:rsidRPr="00DE78EE">
        <w:rPr>
          <w:rFonts w:cs="Traditional Arabic"/>
          <w:sz w:val="28"/>
          <w:szCs w:val="28"/>
          <w:rtl/>
        </w:rPr>
        <w:t>النكت والعيون</w:t>
      </w:r>
      <w:r>
        <w:rPr>
          <w:rFonts w:cs="Traditional Arabic"/>
          <w:sz w:val="28"/>
          <w:szCs w:val="28"/>
          <w:rtl/>
        </w:rPr>
        <w:t>"</w:t>
      </w:r>
      <w:r w:rsidRPr="00DE78EE">
        <w:rPr>
          <w:rFonts w:cs="Traditional Arabic"/>
          <w:sz w:val="28"/>
          <w:szCs w:val="28"/>
          <w:rtl/>
        </w:rPr>
        <w:t xml:space="preserve"> 1</w:t>
      </w:r>
      <w:r>
        <w:rPr>
          <w:rFonts w:cs="Traditional Arabic"/>
          <w:sz w:val="28"/>
          <w:szCs w:val="28"/>
          <w:rtl/>
        </w:rPr>
        <w:t>/</w:t>
      </w:r>
      <w:r w:rsidRPr="00DE78EE">
        <w:rPr>
          <w:rFonts w:cs="Traditional Arabic"/>
          <w:sz w:val="28"/>
          <w:szCs w:val="28"/>
          <w:rtl/>
        </w:rPr>
        <w:t xml:space="preserve">518، والبغوي في </w:t>
      </w:r>
      <w:r>
        <w:rPr>
          <w:rFonts w:cs="Traditional Arabic"/>
          <w:sz w:val="28"/>
          <w:szCs w:val="28"/>
          <w:rtl/>
        </w:rPr>
        <w:t xml:space="preserve">"معالم التنزيل":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263، والعيني في </w:t>
      </w:r>
      <w:r>
        <w:rPr>
          <w:rFonts w:cs="Traditional Arabic"/>
          <w:sz w:val="28"/>
          <w:szCs w:val="28"/>
          <w:rtl/>
        </w:rPr>
        <w:t>"</w:t>
      </w:r>
      <w:r w:rsidRPr="00DE78EE">
        <w:rPr>
          <w:rFonts w:cs="Traditional Arabic"/>
          <w:sz w:val="28"/>
          <w:szCs w:val="28"/>
          <w:rtl/>
        </w:rPr>
        <w:t>عمدة القاري</w:t>
      </w:r>
      <w:r>
        <w:rPr>
          <w:rFonts w:cs="Traditional Arabic"/>
          <w:sz w:val="28"/>
          <w:szCs w:val="28"/>
          <w:rtl/>
        </w:rPr>
        <w:t xml:space="preserve">": </w:t>
      </w:r>
      <w:r w:rsidRPr="00DE78EE">
        <w:rPr>
          <w:rFonts w:cs="Traditional Arabic"/>
          <w:sz w:val="28"/>
          <w:szCs w:val="28"/>
          <w:rtl/>
        </w:rPr>
        <w:t>24</w:t>
      </w:r>
      <w:r>
        <w:rPr>
          <w:rFonts w:cs="Traditional Arabic"/>
          <w:sz w:val="28"/>
          <w:szCs w:val="28"/>
          <w:rtl/>
        </w:rPr>
        <w:t>/</w:t>
      </w:r>
      <w:r w:rsidRPr="00DE78EE">
        <w:rPr>
          <w:rFonts w:cs="Traditional Arabic"/>
          <w:sz w:val="28"/>
          <w:szCs w:val="28"/>
          <w:rtl/>
        </w:rPr>
        <w:t xml:space="preserve">26، ومكي في </w:t>
      </w:r>
      <w:r>
        <w:rPr>
          <w:rFonts w:cs="Traditional Arabic"/>
          <w:sz w:val="28"/>
          <w:szCs w:val="28"/>
          <w:rtl/>
        </w:rPr>
        <w:t>"</w:t>
      </w:r>
      <w:r w:rsidRPr="00DE78EE">
        <w:rPr>
          <w:rFonts w:cs="Traditional Arabic"/>
          <w:sz w:val="28"/>
          <w:szCs w:val="28"/>
          <w:rtl/>
        </w:rPr>
        <w:t>مشكل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205</w:t>
      </w:r>
      <w:r>
        <w:rPr>
          <w:rFonts w:cs="Traditional Arabic"/>
          <w:sz w:val="28"/>
          <w:szCs w:val="28"/>
          <w:rtl/>
        </w:rPr>
        <w:t>.</w:t>
      </w:r>
    </w:p>
  </w:footnote>
  <w:footnote w:id="35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خطأ في القصد، وهناك خطأ في الفعل</w:t>
      </w:r>
      <w:r>
        <w:rPr>
          <w:rFonts w:cs="Traditional Arabic"/>
          <w:sz w:val="28"/>
          <w:szCs w:val="28"/>
          <w:rtl/>
        </w:rPr>
        <w:t>،</w:t>
      </w:r>
      <w:r w:rsidRPr="00DE78EE">
        <w:rPr>
          <w:rFonts w:cs="Traditional Arabic"/>
          <w:sz w:val="28"/>
          <w:szCs w:val="28"/>
          <w:rtl/>
        </w:rPr>
        <w:t xml:space="preserve"> وهو أن يقصد رمي مشرك أو طائر مثلاً فيصيب مسلم</w:t>
      </w:r>
      <w:r>
        <w:rPr>
          <w:rFonts w:cs="Traditional Arabic"/>
          <w:sz w:val="28"/>
          <w:szCs w:val="28"/>
          <w:rtl/>
        </w:rPr>
        <w:t>ً</w:t>
      </w:r>
      <w:r w:rsidRPr="00DE78EE">
        <w:rPr>
          <w:rFonts w:cs="Traditional Arabic"/>
          <w:sz w:val="28"/>
          <w:szCs w:val="28"/>
          <w:rtl/>
        </w:rPr>
        <w:t>ا</w:t>
      </w:r>
      <w:r>
        <w:rPr>
          <w:rFonts w:cs="Traditional Arabic"/>
          <w:sz w:val="28"/>
          <w:szCs w:val="28"/>
          <w:rtl/>
        </w:rPr>
        <w:t>.</w:t>
      </w:r>
    </w:p>
  </w:footnote>
  <w:footnote w:id="36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هذه الوجوه الإعرابية في</w:t>
      </w:r>
      <w:r>
        <w:rPr>
          <w:rFonts w:cs="Traditional Arabic"/>
          <w:sz w:val="28"/>
          <w:szCs w:val="28"/>
          <w:rtl/>
        </w:rPr>
        <w:t xml:space="preserve">: "مفاتيح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233</w:t>
      </w:r>
      <w:r>
        <w:rPr>
          <w:rFonts w:cs="Traditional Arabic"/>
          <w:sz w:val="28"/>
          <w:szCs w:val="28"/>
          <w:rtl/>
        </w:rPr>
        <w:t xml:space="preserve"> - </w:t>
      </w:r>
      <w:r w:rsidRPr="00DE78EE">
        <w:rPr>
          <w:rFonts w:cs="Traditional Arabic"/>
          <w:sz w:val="28"/>
          <w:szCs w:val="28"/>
          <w:rtl/>
        </w:rPr>
        <w:t xml:space="preserve">234،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315،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320</w:t>
      </w:r>
      <w:r>
        <w:rPr>
          <w:rFonts w:cs="Traditional Arabic"/>
          <w:sz w:val="28"/>
          <w:szCs w:val="28"/>
          <w:rtl/>
        </w:rPr>
        <w:t xml:space="preserve"> - </w:t>
      </w:r>
      <w:r w:rsidRPr="00DE78EE">
        <w:rPr>
          <w:rFonts w:cs="Traditional Arabic"/>
          <w:sz w:val="28"/>
          <w:szCs w:val="28"/>
          <w:rtl/>
        </w:rPr>
        <w:t xml:space="preserve">321،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413،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744،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112 وغيرها</w:t>
      </w:r>
      <w:r>
        <w:rPr>
          <w:rFonts w:cs="Traditional Arabic"/>
          <w:sz w:val="28"/>
          <w:szCs w:val="28"/>
          <w:rtl/>
        </w:rPr>
        <w:t>.</w:t>
      </w:r>
    </w:p>
  </w:footnote>
  <w:footnote w:id="36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 xml:space="preserve">"معاني القرآن": </w:t>
      </w:r>
      <w:r w:rsidRPr="00DE78EE">
        <w:rPr>
          <w:rFonts w:cs="Traditional Arabic"/>
          <w:sz w:val="28"/>
          <w:szCs w:val="28"/>
          <w:rtl/>
        </w:rPr>
        <w:t>1</w:t>
      </w:r>
      <w:r>
        <w:rPr>
          <w:rFonts w:cs="Traditional Arabic"/>
          <w:sz w:val="28"/>
          <w:szCs w:val="28"/>
          <w:rtl/>
        </w:rPr>
        <w:t>/</w:t>
      </w:r>
      <w:r w:rsidRPr="00DE78EE">
        <w:rPr>
          <w:rFonts w:cs="Traditional Arabic"/>
          <w:sz w:val="28"/>
          <w:szCs w:val="28"/>
          <w:rtl/>
        </w:rPr>
        <w:t>89، إذ قال</w:t>
      </w:r>
      <w:r>
        <w:rPr>
          <w:rFonts w:cs="Traditional Arabic"/>
          <w:sz w:val="28"/>
          <w:szCs w:val="28"/>
          <w:rtl/>
        </w:rPr>
        <w:t>: "</w:t>
      </w:r>
      <w:r w:rsidRPr="00DE78EE">
        <w:rPr>
          <w:rFonts w:cs="Traditional Arabic"/>
          <w:sz w:val="28"/>
          <w:szCs w:val="28"/>
          <w:rtl/>
        </w:rPr>
        <w:t>إنما تكون (إلا) بمن</w:t>
      </w:r>
      <w:r>
        <w:rPr>
          <w:rFonts w:cs="Traditional Arabic" w:hint="cs"/>
          <w:sz w:val="28"/>
          <w:szCs w:val="28"/>
          <w:rtl/>
        </w:rPr>
        <w:t>ْ</w:t>
      </w:r>
      <w:r w:rsidRPr="00DE78EE">
        <w:rPr>
          <w:rFonts w:cs="Traditional Arabic"/>
          <w:sz w:val="28"/>
          <w:szCs w:val="28"/>
          <w:rtl/>
        </w:rPr>
        <w:t>زلة الواو إذا عطفتها على استثناء قبلها، فهناك تصير بمنزلة الواو كقولك</w:t>
      </w:r>
      <w:r>
        <w:rPr>
          <w:rFonts w:cs="Traditional Arabic"/>
          <w:sz w:val="28"/>
          <w:szCs w:val="28"/>
          <w:rtl/>
        </w:rPr>
        <w:t xml:space="preserve">: </w:t>
      </w:r>
      <w:r w:rsidRPr="00DE78EE">
        <w:rPr>
          <w:rFonts w:cs="Traditional Arabic"/>
          <w:sz w:val="28"/>
          <w:szCs w:val="28"/>
          <w:rtl/>
        </w:rPr>
        <w:t>لي على فلان ألف إلا عشرة إلا مائة، تريد بـ(إلا) الثانية أن ترجع على الألف، كأنك أغفلت المائة فاستدركتها فقلت</w:t>
      </w:r>
      <w:r>
        <w:rPr>
          <w:rFonts w:cs="Traditional Arabic"/>
          <w:sz w:val="28"/>
          <w:szCs w:val="28"/>
          <w:rtl/>
        </w:rPr>
        <w:t xml:space="preserve">: </w:t>
      </w:r>
      <w:r w:rsidRPr="00DE78EE">
        <w:rPr>
          <w:rFonts w:cs="Traditional Arabic"/>
          <w:sz w:val="28"/>
          <w:szCs w:val="28"/>
          <w:rtl/>
        </w:rPr>
        <w:t>اللهم إلا مائة، فالمعنى</w:t>
      </w:r>
      <w:r>
        <w:rPr>
          <w:rFonts w:cs="Traditional Arabic"/>
          <w:sz w:val="28"/>
          <w:szCs w:val="28"/>
          <w:rtl/>
        </w:rPr>
        <w:t>:</w:t>
      </w:r>
      <w:r w:rsidRPr="00DE78EE">
        <w:rPr>
          <w:rFonts w:cs="Traditional Arabic"/>
          <w:sz w:val="28"/>
          <w:szCs w:val="28"/>
          <w:rtl/>
        </w:rPr>
        <w:t xml:space="preserve"> لي على فلان ألف ومائة إلا عشرة</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321، و</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413</w:t>
      </w:r>
      <w:r>
        <w:rPr>
          <w:rFonts w:cs="Traditional Arabic"/>
          <w:sz w:val="28"/>
          <w:szCs w:val="28"/>
          <w:rtl/>
        </w:rPr>
        <w:t>.</w:t>
      </w:r>
    </w:p>
  </w:footnote>
  <w:footnote w:id="36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هو ابن حزم في </w:t>
      </w:r>
      <w:r>
        <w:rPr>
          <w:rFonts w:cs="Traditional Arabic"/>
          <w:sz w:val="28"/>
          <w:szCs w:val="28"/>
          <w:rtl/>
        </w:rPr>
        <w:t>"</w:t>
      </w:r>
      <w:r w:rsidRPr="00DE78EE">
        <w:rPr>
          <w:rFonts w:cs="Traditional Arabic"/>
          <w:sz w:val="28"/>
          <w:szCs w:val="28"/>
          <w:rtl/>
        </w:rPr>
        <w:t>محلاه</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220</w:t>
      </w:r>
      <w:r>
        <w:rPr>
          <w:rFonts w:cs="Traditional Arabic"/>
          <w:sz w:val="28"/>
          <w:szCs w:val="28"/>
          <w:rtl/>
        </w:rPr>
        <w:t xml:space="preserve"> - </w:t>
      </w:r>
      <w:r w:rsidRPr="00DE78EE">
        <w:rPr>
          <w:rFonts w:cs="Traditional Arabic"/>
          <w:sz w:val="28"/>
          <w:szCs w:val="28"/>
          <w:rtl/>
        </w:rPr>
        <w:t>227 مسألة رقم</w:t>
      </w:r>
      <w:r>
        <w:rPr>
          <w:rFonts w:cs="Traditional Arabic"/>
          <w:sz w:val="28"/>
          <w:szCs w:val="28"/>
          <w:rtl/>
        </w:rPr>
        <w:t xml:space="preserve">: </w:t>
      </w:r>
      <w:r w:rsidRPr="00DE78EE">
        <w:rPr>
          <w:rFonts w:cs="Traditional Arabic"/>
          <w:sz w:val="28"/>
          <w:szCs w:val="28"/>
          <w:rtl/>
        </w:rPr>
        <w:t>2025، والذي قال بعدم وجوب القصاص والدية على المسلم في قتله الكافر مطلق</w:t>
      </w:r>
      <w:r>
        <w:rPr>
          <w:rFonts w:cs="Traditional Arabic" w:hint="cs"/>
          <w:sz w:val="28"/>
          <w:szCs w:val="28"/>
          <w:rtl/>
        </w:rPr>
        <w:t>ً</w:t>
      </w:r>
      <w:r w:rsidRPr="00DE78EE">
        <w:rPr>
          <w:rFonts w:cs="Traditional Arabic"/>
          <w:sz w:val="28"/>
          <w:szCs w:val="28"/>
          <w:rtl/>
        </w:rPr>
        <w:t>ا، ووقع خلاف ب</w:t>
      </w:r>
      <w:r>
        <w:rPr>
          <w:rFonts w:cs="Traditional Arabic" w:hint="cs"/>
          <w:sz w:val="28"/>
          <w:szCs w:val="28"/>
          <w:rtl/>
        </w:rPr>
        <w:t>ي</w:t>
      </w:r>
      <w:r w:rsidRPr="00DE78EE">
        <w:rPr>
          <w:rFonts w:cs="Traditional Arabic"/>
          <w:sz w:val="28"/>
          <w:szCs w:val="28"/>
          <w:rtl/>
        </w:rPr>
        <w:t>ن الجمهور وبعض أهل العلم في قتل المسلم بذمي</w:t>
      </w:r>
      <w:r>
        <w:rPr>
          <w:rFonts w:cs="Traditional Arabic"/>
          <w:sz w:val="28"/>
          <w:szCs w:val="28"/>
          <w:rtl/>
        </w:rPr>
        <w:t>؛</w:t>
      </w:r>
      <w:r w:rsidRPr="00DE78EE">
        <w:rPr>
          <w:rFonts w:cs="Traditional Arabic"/>
          <w:sz w:val="28"/>
          <w:szCs w:val="28"/>
          <w:rtl/>
        </w:rPr>
        <w:t xml:space="preserve"> فقال الحنفية</w:t>
      </w:r>
      <w:r>
        <w:rPr>
          <w:rFonts w:cs="Traditional Arabic"/>
          <w:sz w:val="28"/>
          <w:szCs w:val="28"/>
          <w:rtl/>
        </w:rPr>
        <w:t xml:space="preserve">: </w:t>
      </w:r>
      <w:r w:rsidRPr="00DE78EE">
        <w:rPr>
          <w:rFonts w:cs="Traditional Arabic"/>
          <w:sz w:val="28"/>
          <w:szCs w:val="28"/>
          <w:rtl/>
        </w:rPr>
        <w:t>يقتل به، وقال مالك والليث</w:t>
      </w:r>
      <w:r>
        <w:rPr>
          <w:rFonts w:cs="Traditional Arabic"/>
          <w:sz w:val="28"/>
          <w:szCs w:val="28"/>
          <w:rtl/>
        </w:rPr>
        <w:t xml:space="preserve">: </w:t>
      </w:r>
      <w:r w:rsidRPr="00DE78EE">
        <w:rPr>
          <w:rFonts w:cs="Traditional Arabic"/>
          <w:sz w:val="28"/>
          <w:szCs w:val="28"/>
          <w:rtl/>
        </w:rPr>
        <w:t>يقتل به إن قتله غيلة بأن يضجعه فيذبحه وبخاصة على ماله، والكل يقول</w:t>
      </w:r>
      <w:r>
        <w:rPr>
          <w:rFonts w:cs="Traditional Arabic"/>
          <w:sz w:val="28"/>
          <w:szCs w:val="28"/>
          <w:rtl/>
        </w:rPr>
        <w:t xml:space="preserve">: </w:t>
      </w:r>
      <w:r w:rsidRPr="00DE78EE">
        <w:rPr>
          <w:rFonts w:cs="Traditional Arabic"/>
          <w:sz w:val="28"/>
          <w:szCs w:val="28"/>
          <w:rtl/>
        </w:rPr>
        <w:t>بوجوب الدية على خلاف في تقديرها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مختصر اختلاف العلماء</w:t>
      </w:r>
      <w:r>
        <w:rPr>
          <w:rFonts w:cs="Traditional Arabic"/>
          <w:sz w:val="28"/>
          <w:szCs w:val="28"/>
          <w:rtl/>
        </w:rPr>
        <w:t>"؛</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157</w:t>
      </w:r>
      <w:r>
        <w:rPr>
          <w:rFonts w:cs="Traditional Arabic"/>
          <w:sz w:val="28"/>
          <w:szCs w:val="28"/>
          <w:rtl/>
        </w:rPr>
        <w:t xml:space="preserve"> - </w:t>
      </w:r>
      <w:r w:rsidRPr="00DE78EE">
        <w:rPr>
          <w:rFonts w:cs="Traditional Arabic"/>
          <w:sz w:val="28"/>
          <w:szCs w:val="28"/>
          <w:rtl/>
        </w:rPr>
        <w:t xml:space="preserve">159، </w:t>
      </w:r>
      <w:r>
        <w:rPr>
          <w:rFonts w:cs="Traditional Arabic"/>
          <w:sz w:val="28"/>
          <w:szCs w:val="28"/>
          <w:rtl/>
        </w:rPr>
        <w:t>"</w:t>
      </w:r>
      <w:r w:rsidRPr="00DE78EE">
        <w:rPr>
          <w:rFonts w:cs="Traditional Arabic"/>
          <w:sz w:val="28"/>
          <w:szCs w:val="28"/>
          <w:rtl/>
        </w:rPr>
        <w:t>الإفصاح</w:t>
      </w:r>
      <w:r>
        <w:rPr>
          <w:rFonts w:cs="Traditional Arabic"/>
          <w:sz w:val="28"/>
          <w:szCs w:val="28"/>
          <w:rtl/>
        </w:rPr>
        <w:t>"؛</w:t>
      </w:r>
      <w:r w:rsidRPr="00DE78EE">
        <w:rPr>
          <w:rFonts w:cs="Traditional Arabic"/>
          <w:sz w:val="28"/>
          <w:szCs w:val="28"/>
          <w:rtl/>
        </w:rPr>
        <w:t xml:space="preserve"> لابن هبيرة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190، </w:t>
      </w:r>
      <w:r>
        <w:rPr>
          <w:rFonts w:cs="Traditional Arabic"/>
          <w:sz w:val="28"/>
          <w:szCs w:val="28"/>
          <w:rtl/>
        </w:rPr>
        <w:t>"</w:t>
      </w:r>
      <w:r w:rsidRPr="00DE78EE">
        <w:rPr>
          <w:rFonts w:cs="Traditional Arabic"/>
          <w:sz w:val="28"/>
          <w:szCs w:val="28"/>
          <w:rtl/>
        </w:rPr>
        <w:t>حلية العلماء</w:t>
      </w:r>
      <w:r>
        <w:rPr>
          <w:rFonts w:cs="Traditional Arabic"/>
          <w:sz w:val="28"/>
          <w:szCs w:val="28"/>
          <w:rtl/>
        </w:rPr>
        <w:t>"؛</w:t>
      </w:r>
      <w:r w:rsidRPr="00DE78EE">
        <w:rPr>
          <w:rFonts w:cs="Traditional Arabic"/>
          <w:sz w:val="28"/>
          <w:szCs w:val="28"/>
          <w:rtl/>
        </w:rPr>
        <w:t xml:space="preserve"> للقفال</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449، </w:t>
      </w:r>
      <w:r>
        <w:rPr>
          <w:rFonts w:cs="Traditional Arabic"/>
          <w:sz w:val="28"/>
          <w:szCs w:val="28"/>
          <w:rtl/>
        </w:rPr>
        <w:t>"</w:t>
      </w:r>
      <w:r w:rsidRPr="00DE78EE">
        <w:rPr>
          <w:rFonts w:cs="Traditional Arabic"/>
          <w:sz w:val="28"/>
          <w:szCs w:val="28"/>
          <w:rtl/>
        </w:rPr>
        <w:t>بداية المجتهد</w:t>
      </w:r>
      <w:r>
        <w:rPr>
          <w:rFonts w:cs="Traditional Arabic"/>
          <w:sz w:val="28"/>
          <w:szCs w:val="28"/>
          <w:rtl/>
        </w:rPr>
        <w:t>"؛</w:t>
      </w:r>
      <w:r w:rsidRPr="00DE78EE">
        <w:rPr>
          <w:rFonts w:cs="Traditional Arabic"/>
          <w:sz w:val="28"/>
          <w:szCs w:val="28"/>
          <w:rtl/>
        </w:rPr>
        <w:t xml:space="preserve"> لابن رشد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708 و734، </w:t>
      </w:r>
      <w:r>
        <w:rPr>
          <w:rFonts w:cs="Traditional Arabic"/>
          <w:sz w:val="28"/>
          <w:szCs w:val="28"/>
          <w:rtl/>
        </w:rPr>
        <w:t>"</w:t>
      </w:r>
      <w:r w:rsidRPr="00DE78EE">
        <w:rPr>
          <w:rFonts w:cs="Traditional Arabic"/>
          <w:sz w:val="28"/>
          <w:szCs w:val="28"/>
          <w:rtl/>
        </w:rPr>
        <w:t>الفقه الإسلامي وأدلته</w:t>
      </w:r>
      <w:r>
        <w:rPr>
          <w:rFonts w:cs="Traditional Arabic"/>
          <w:sz w:val="28"/>
          <w:szCs w:val="28"/>
          <w:rtl/>
        </w:rPr>
        <w:t>"؛</w:t>
      </w:r>
      <w:r w:rsidRPr="00DE78EE">
        <w:rPr>
          <w:rFonts w:cs="Traditional Arabic"/>
          <w:sz w:val="28"/>
          <w:szCs w:val="28"/>
          <w:rtl/>
        </w:rPr>
        <w:t xml:space="preserve"> للزحيلي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266</w:t>
      </w:r>
      <w:r>
        <w:rPr>
          <w:rFonts w:cs="Traditional Arabic"/>
          <w:sz w:val="28"/>
          <w:szCs w:val="28"/>
          <w:rtl/>
        </w:rPr>
        <w:t xml:space="preserve"> - </w:t>
      </w:r>
      <w:r w:rsidRPr="00DE78EE">
        <w:rPr>
          <w:rFonts w:cs="Traditional Arabic"/>
          <w:sz w:val="28"/>
          <w:szCs w:val="28"/>
          <w:rtl/>
        </w:rPr>
        <w:t xml:space="preserve">267، </w:t>
      </w:r>
      <w:r>
        <w:rPr>
          <w:rFonts w:cs="Traditional Arabic"/>
          <w:sz w:val="28"/>
          <w:szCs w:val="28"/>
          <w:rtl/>
        </w:rPr>
        <w:t>"</w:t>
      </w:r>
      <w:r w:rsidRPr="00DE78EE">
        <w:rPr>
          <w:rFonts w:cs="Traditional Arabic"/>
          <w:sz w:val="28"/>
          <w:szCs w:val="28"/>
          <w:rtl/>
        </w:rPr>
        <w:t>نيل الأوطار</w:t>
      </w:r>
      <w:r>
        <w:rPr>
          <w:rFonts w:cs="Traditional Arabic"/>
          <w:sz w:val="28"/>
          <w:szCs w:val="28"/>
          <w:rtl/>
        </w:rPr>
        <w:t>"؛</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152</w:t>
      </w:r>
      <w:r>
        <w:rPr>
          <w:rFonts w:cs="Traditional Arabic"/>
          <w:sz w:val="28"/>
          <w:szCs w:val="28"/>
          <w:rtl/>
        </w:rPr>
        <w:t xml:space="preserve"> - </w:t>
      </w:r>
      <w:r w:rsidRPr="00DE78EE">
        <w:rPr>
          <w:rFonts w:cs="Traditional Arabic"/>
          <w:sz w:val="28"/>
          <w:szCs w:val="28"/>
          <w:rtl/>
        </w:rPr>
        <w:t>153 وغيرها</w:t>
      </w:r>
      <w:r>
        <w:rPr>
          <w:rFonts w:cs="Traditional Arabic"/>
          <w:sz w:val="28"/>
          <w:szCs w:val="28"/>
          <w:rtl/>
        </w:rPr>
        <w:t>.</w:t>
      </w:r>
    </w:p>
  </w:footnote>
  <w:footnote w:id="36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في قوله </w:t>
      </w:r>
      <w:r w:rsidRPr="005C63DC">
        <w:rPr>
          <w:rFonts w:ascii="AGA Arabesque" w:hAnsi="AGA Arabesque"/>
          <w:sz w:val="28"/>
          <w:szCs w:val="28"/>
        </w:rPr>
        <w:t></w:t>
      </w:r>
      <w:r w:rsidRPr="00DE78EE">
        <w:rPr>
          <w:rFonts w:cs="Traditional Arabic"/>
          <w:sz w:val="28"/>
          <w:szCs w:val="28"/>
          <w:rtl/>
        </w:rPr>
        <w:t xml:space="preserve"> في الحديث</w:t>
      </w:r>
      <w:r>
        <w:rPr>
          <w:rFonts w:cs="Traditional Arabic"/>
          <w:sz w:val="28"/>
          <w:szCs w:val="28"/>
          <w:rtl/>
        </w:rPr>
        <w:t>: ((</w:t>
      </w:r>
      <w:r w:rsidRPr="00DE78EE">
        <w:rPr>
          <w:rFonts w:cs="Traditional Arabic"/>
          <w:sz w:val="28"/>
          <w:szCs w:val="28"/>
          <w:rtl/>
        </w:rPr>
        <w:t>ولم ينس حق الله في رقابها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76</w:t>
      </w:r>
      <w:r>
        <w:rPr>
          <w:rFonts w:cs="Traditional Arabic"/>
          <w:sz w:val="28"/>
          <w:szCs w:val="28"/>
          <w:rtl/>
        </w:rPr>
        <w:t>.</w:t>
      </w:r>
    </w:p>
  </w:footnote>
  <w:footnote w:id="36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والمراد بالرقبة</w:t>
      </w:r>
      <w:r>
        <w:rPr>
          <w:rFonts w:cs="Traditional Arabic"/>
          <w:sz w:val="28"/>
          <w:szCs w:val="28"/>
          <w:rtl/>
        </w:rPr>
        <w:t xml:space="preserve">: </w:t>
      </w:r>
      <w:r w:rsidRPr="00DE78EE">
        <w:rPr>
          <w:rFonts w:cs="Traditional Arabic"/>
          <w:sz w:val="28"/>
          <w:szCs w:val="28"/>
          <w:rtl/>
        </w:rPr>
        <w:t>الذات من باب إطلاق البعض على الكل</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553،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322، </w:t>
      </w:r>
      <w:r>
        <w:rPr>
          <w:rFonts w:cs="Traditional Arabic"/>
          <w:sz w:val="28"/>
          <w:szCs w:val="28"/>
          <w:rtl/>
        </w:rPr>
        <w:t>"أنوار التنزيل"؛</w:t>
      </w:r>
      <w:r w:rsidRPr="00DE78EE">
        <w:rPr>
          <w:rFonts w:cs="Traditional Arabic"/>
          <w:sz w:val="28"/>
          <w:szCs w:val="28"/>
          <w:rtl/>
        </w:rPr>
        <w:t xml:space="preserve"> للبيضاوي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236،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215،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113، </w:t>
      </w:r>
      <w:r>
        <w:rPr>
          <w:rFonts w:cs="Traditional Arabic"/>
          <w:sz w:val="28"/>
          <w:szCs w:val="28"/>
          <w:rtl/>
        </w:rPr>
        <w:t>"التحرير والتنوير"؛</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158</w:t>
      </w:r>
      <w:r>
        <w:rPr>
          <w:rFonts w:cs="Traditional Arabic"/>
          <w:sz w:val="28"/>
          <w:szCs w:val="28"/>
          <w:rtl/>
        </w:rPr>
        <w:t>.</w:t>
      </w:r>
    </w:p>
  </w:footnote>
  <w:footnote w:id="36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لابن جرير</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57،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653،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363، </w:t>
      </w:r>
      <w:r>
        <w:rPr>
          <w:rFonts w:cs="Traditional Arabic"/>
          <w:sz w:val="28"/>
          <w:szCs w:val="28"/>
          <w:rtl/>
        </w:rPr>
        <w:t xml:space="preserve">"روح المعاني"؛ للآلوسي: </w:t>
      </w:r>
      <w:r w:rsidRPr="00DE78EE">
        <w:rPr>
          <w:rFonts w:cs="Traditional Arabic"/>
          <w:sz w:val="28"/>
          <w:szCs w:val="28"/>
          <w:rtl/>
        </w:rPr>
        <w:t>2</w:t>
      </w:r>
      <w:r>
        <w:rPr>
          <w:rFonts w:cs="Traditional Arabic"/>
          <w:sz w:val="28"/>
          <w:szCs w:val="28"/>
          <w:rtl/>
        </w:rPr>
        <w:t>/</w:t>
      </w:r>
      <w:r w:rsidRPr="00DE78EE">
        <w:rPr>
          <w:rFonts w:cs="Traditional Arabic"/>
          <w:sz w:val="28"/>
          <w:szCs w:val="28"/>
          <w:rtl/>
        </w:rPr>
        <w:t>217</w:t>
      </w:r>
      <w:r>
        <w:rPr>
          <w:rFonts w:cs="Traditional Arabic"/>
          <w:sz w:val="28"/>
          <w:szCs w:val="28"/>
          <w:rtl/>
        </w:rPr>
        <w:t>.</w:t>
      </w:r>
    </w:p>
  </w:footnote>
  <w:footnote w:id="36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في أهل الإسلام</w:t>
      </w:r>
      <w:r>
        <w:rPr>
          <w:rFonts w:cs="Traditional Arabic"/>
          <w:sz w:val="28"/>
          <w:szCs w:val="28"/>
          <w:rtl/>
        </w:rPr>
        <w:t>.</w:t>
      </w:r>
    </w:p>
  </w:footnote>
  <w:footnote w:id="36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من الروايات الدالة على ذلك ما جاء عن القاسم بن أبي بزة</w:t>
      </w:r>
      <w:r>
        <w:rPr>
          <w:rFonts w:cs="Traditional Arabic"/>
          <w:sz w:val="28"/>
          <w:szCs w:val="28"/>
          <w:rtl/>
        </w:rPr>
        <w:t>:</w:t>
      </w:r>
      <w:r w:rsidRPr="00DE78EE">
        <w:rPr>
          <w:rFonts w:cs="Traditional Arabic"/>
          <w:sz w:val="28"/>
          <w:szCs w:val="28"/>
          <w:rtl/>
        </w:rPr>
        <w:t xml:space="preserve"> أنه سأل سعيد بن جبير</w:t>
      </w:r>
      <w:r>
        <w:rPr>
          <w:rFonts w:cs="Traditional Arabic"/>
          <w:sz w:val="28"/>
          <w:szCs w:val="28"/>
          <w:rtl/>
        </w:rPr>
        <w:t xml:space="preserve">: </w:t>
      </w:r>
      <w:r w:rsidRPr="00DE78EE">
        <w:rPr>
          <w:rFonts w:cs="Traditional Arabic"/>
          <w:sz w:val="28"/>
          <w:szCs w:val="28"/>
          <w:rtl/>
        </w:rPr>
        <w:t>هل لمن قتل مؤمن</w:t>
      </w:r>
      <w:r>
        <w:rPr>
          <w:rFonts w:cs="Traditional Arabic" w:hint="cs"/>
          <w:sz w:val="28"/>
          <w:szCs w:val="28"/>
          <w:rtl/>
        </w:rPr>
        <w:t>ً</w:t>
      </w:r>
      <w:r w:rsidRPr="00DE78EE">
        <w:rPr>
          <w:rFonts w:cs="Traditional Arabic"/>
          <w:sz w:val="28"/>
          <w:szCs w:val="28"/>
          <w:rtl/>
        </w:rPr>
        <w:t>ا متعمد</w:t>
      </w:r>
      <w:r>
        <w:rPr>
          <w:rFonts w:cs="Traditional Arabic" w:hint="cs"/>
          <w:sz w:val="28"/>
          <w:szCs w:val="28"/>
          <w:rtl/>
        </w:rPr>
        <w:t>ً</w:t>
      </w:r>
      <w:r w:rsidRPr="00DE78EE">
        <w:rPr>
          <w:rFonts w:cs="Traditional Arabic"/>
          <w:sz w:val="28"/>
          <w:szCs w:val="28"/>
          <w:rtl/>
        </w:rPr>
        <w:t>ا من توبة</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في رواية منصور عند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351 رقم</w:t>
      </w:r>
      <w:r>
        <w:rPr>
          <w:rFonts w:cs="Traditional Arabic"/>
          <w:sz w:val="28"/>
          <w:szCs w:val="28"/>
          <w:rtl/>
        </w:rPr>
        <w:t xml:space="preserve">: </w:t>
      </w:r>
      <w:r w:rsidRPr="00DE78EE">
        <w:rPr>
          <w:rFonts w:cs="Traditional Arabic"/>
          <w:sz w:val="28"/>
          <w:szCs w:val="28"/>
          <w:rtl/>
        </w:rPr>
        <w:t>4764 قال</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لا توبة له</w:t>
      </w:r>
      <w:r>
        <w:rPr>
          <w:rFonts w:cs="Traditional Arabic"/>
          <w:sz w:val="28"/>
          <w:szCs w:val="28"/>
          <w:rtl/>
        </w:rPr>
        <w:t>"</w:t>
      </w:r>
      <w:r w:rsidRPr="00DE78EE">
        <w:rPr>
          <w:rFonts w:cs="Traditional Arabic"/>
          <w:sz w:val="28"/>
          <w:szCs w:val="28"/>
          <w:rtl/>
        </w:rPr>
        <w:t>، فقرأت عليه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وَلا يَقْتُلُونَ النَّفْسَ الَّتِي حَرَّمَ اللَّهُ إِلَّا بِالْحَقِّ</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الفرقان</w:t>
      </w:r>
      <w:r>
        <w:rPr>
          <w:rFonts w:cs="Traditional Arabic"/>
          <w:sz w:val="28"/>
          <w:szCs w:val="28"/>
          <w:rtl/>
        </w:rPr>
        <w:t xml:space="preserve">: </w:t>
      </w:r>
      <w:r w:rsidRPr="00DE78EE">
        <w:rPr>
          <w:rFonts w:cs="Traditional Arabic"/>
          <w:sz w:val="28"/>
          <w:szCs w:val="28"/>
          <w:rtl/>
        </w:rPr>
        <w:t>68]</w:t>
      </w:r>
      <w:r>
        <w:rPr>
          <w:rFonts w:cs="Traditional Arabic"/>
          <w:sz w:val="28"/>
          <w:szCs w:val="28"/>
          <w:rtl/>
        </w:rPr>
        <w:t>،</w:t>
      </w:r>
      <w:r w:rsidRPr="00DE78EE">
        <w:rPr>
          <w:rFonts w:cs="Traditional Arabic"/>
          <w:sz w:val="28"/>
          <w:szCs w:val="28"/>
          <w:rtl/>
        </w:rPr>
        <w:t xml:space="preserve"> فقال سعيد</w:t>
      </w:r>
      <w:r>
        <w:rPr>
          <w:rFonts w:cs="Traditional Arabic"/>
          <w:sz w:val="28"/>
          <w:szCs w:val="28"/>
          <w:rtl/>
        </w:rPr>
        <w:t>: "</w:t>
      </w:r>
      <w:r w:rsidRPr="00DE78EE">
        <w:rPr>
          <w:rFonts w:cs="Traditional Arabic"/>
          <w:sz w:val="28"/>
          <w:szCs w:val="28"/>
          <w:rtl/>
        </w:rPr>
        <w:t>قرأت</w:t>
      </w:r>
      <w:r>
        <w:rPr>
          <w:rFonts w:cs="Traditional Arabic" w:hint="cs"/>
          <w:sz w:val="28"/>
          <w:szCs w:val="28"/>
          <w:rtl/>
        </w:rPr>
        <w:t>ُ</w:t>
      </w:r>
      <w:r w:rsidRPr="00DE78EE">
        <w:rPr>
          <w:rFonts w:cs="Traditional Arabic"/>
          <w:sz w:val="28"/>
          <w:szCs w:val="28"/>
          <w:rtl/>
        </w:rPr>
        <w:t>ها على ابن عباس كما قرأتها علي فقال</w:t>
      </w:r>
      <w:r>
        <w:rPr>
          <w:rFonts w:cs="Traditional Arabic"/>
          <w:sz w:val="28"/>
          <w:szCs w:val="28"/>
          <w:rtl/>
        </w:rPr>
        <w:t xml:space="preserve">: </w:t>
      </w:r>
      <w:r w:rsidRPr="00DE78EE">
        <w:rPr>
          <w:rFonts w:cs="Traditional Arabic"/>
          <w:sz w:val="28"/>
          <w:szCs w:val="28"/>
          <w:rtl/>
        </w:rPr>
        <w:t>هذه مكية نسختها آية مدنية التي في سورة النساء</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351 رقم</w:t>
      </w:r>
      <w:r>
        <w:rPr>
          <w:rFonts w:cs="Traditional Arabic"/>
          <w:sz w:val="28"/>
          <w:szCs w:val="28"/>
          <w:rtl/>
        </w:rPr>
        <w:t xml:space="preserve">: </w:t>
      </w:r>
      <w:r w:rsidRPr="00DE78EE">
        <w:rPr>
          <w:rFonts w:cs="Traditional Arabic"/>
          <w:sz w:val="28"/>
          <w:szCs w:val="28"/>
          <w:rtl/>
        </w:rPr>
        <w:t xml:space="preserve">4762، وهو بنحوه في </w:t>
      </w:r>
      <w:r>
        <w:rPr>
          <w:rFonts w:cs="Traditional Arabic"/>
          <w:sz w:val="28"/>
          <w:szCs w:val="28"/>
          <w:rtl/>
        </w:rPr>
        <w:t>"</w:t>
      </w:r>
      <w:r w:rsidRPr="00DE78EE">
        <w:rPr>
          <w:rFonts w:cs="Traditional Arabic"/>
          <w:sz w:val="28"/>
          <w:szCs w:val="28"/>
          <w:rtl/>
        </w:rPr>
        <w:t>مسلم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2318 رقم</w:t>
      </w:r>
      <w:r>
        <w:rPr>
          <w:rFonts w:cs="Traditional Arabic"/>
          <w:sz w:val="28"/>
          <w:szCs w:val="28"/>
          <w:rtl/>
        </w:rPr>
        <w:t xml:space="preserve">: </w:t>
      </w:r>
      <w:r w:rsidRPr="00DE78EE">
        <w:rPr>
          <w:rFonts w:cs="Traditional Arabic"/>
          <w:sz w:val="28"/>
          <w:szCs w:val="28"/>
          <w:rtl/>
        </w:rPr>
        <w:t>3023</w:t>
      </w:r>
      <w:r>
        <w:rPr>
          <w:rFonts w:cs="Traditional Arabic"/>
          <w:sz w:val="28"/>
          <w:szCs w:val="28"/>
          <w:rtl/>
        </w:rPr>
        <w:t>/</w:t>
      </w:r>
      <w:r w:rsidRPr="00DE78EE">
        <w:rPr>
          <w:rFonts w:cs="Traditional Arabic"/>
          <w:sz w:val="28"/>
          <w:szCs w:val="28"/>
          <w:rtl/>
        </w:rPr>
        <w:t xml:space="preserve">20، والنسائي في </w:t>
      </w:r>
      <w:r>
        <w:rPr>
          <w:rFonts w:cs="Traditional Arabic"/>
          <w:sz w:val="28"/>
          <w:szCs w:val="28"/>
          <w:rtl/>
        </w:rPr>
        <w:t>"</w:t>
      </w:r>
      <w:r w:rsidRPr="00DE78EE">
        <w:rPr>
          <w:rFonts w:cs="Traditional Arabic"/>
          <w:sz w:val="28"/>
          <w:szCs w:val="28"/>
          <w:rtl/>
        </w:rPr>
        <w:t>المجتبى</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85، و</w:t>
      </w:r>
      <w:r>
        <w:rPr>
          <w:rFonts w:cs="Traditional Arabic"/>
          <w:sz w:val="28"/>
          <w:szCs w:val="28"/>
          <w:rtl/>
        </w:rPr>
        <w:t>"</w:t>
      </w:r>
      <w:r w:rsidRPr="00DE78EE">
        <w:rPr>
          <w:rFonts w:cs="Traditional Arabic"/>
          <w:sz w:val="28"/>
          <w:szCs w:val="28"/>
          <w:rtl/>
        </w:rPr>
        <w:t>الناسخ والمنسوخ</w:t>
      </w:r>
      <w:r>
        <w:rPr>
          <w:rFonts w:cs="Traditional Arabic"/>
          <w:sz w:val="28"/>
          <w:szCs w:val="28"/>
          <w:rtl/>
        </w:rPr>
        <w:t>"؛</w:t>
      </w:r>
      <w:r w:rsidRPr="00DE78EE">
        <w:rPr>
          <w:rFonts w:cs="Traditional Arabic"/>
          <w:sz w:val="28"/>
          <w:szCs w:val="28"/>
          <w:rtl/>
        </w:rPr>
        <w:t xml:space="preserve"> لأبي عبيد</w:t>
      </w:r>
      <w:r>
        <w:rPr>
          <w:rFonts w:cs="Traditional Arabic"/>
          <w:sz w:val="28"/>
          <w:szCs w:val="28"/>
          <w:rtl/>
        </w:rPr>
        <w:t xml:space="preserve">: </w:t>
      </w:r>
      <w:r w:rsidRPr="00DE78EE">
        <w:rPr>
          <w:rFonts w:cs="Traditional Arabic"/>
          <w:sz w:val="28"/>
          <w:szCs w:val="28"/>
          <w:rtl/>
        </w:rPr>
        <w:t>266 رقم</w:t>
      </w:r>
      <w:r>
        <w:rPr>
          <w:rFonts w:cs="Traditional Arabic"/>
          <w:sz w:val="28"/>
          <w:szCs w:val="28"/>
          <w:rtl/>
        </w:rPr>
        <w:t xml:space="preserve">: </w:t>
      </w:r>
      <w:r w:rsidRPr="00DE78EE">
        <w:rPr>
          <w:rFonts w:cs="Traditional Arabic"/>
          <w:sz w:val="28"/>
          <w:szCs w:val="28"/>
          <w:rtl/>
        </w:rPr>
        <w:t>487، و</w:t>
      </w:r>
      <w:r>
        <w:rPr>
          <w:rFonts w:cs="Traditional Arabic"/>
          <w:sz w:val="28"/>
          <w:szCs w:val="28"/>
          <w:rtl/>
        </w:rPr>
        <w:t>"</w:t>
      </w:r>
      <w:r w:rsidRPr="00DE78EE">
        <w:rPr>
          <w:rFonts w:cs="Traditional Arabic"/>
          <w:sz w:val="28"/>
          <w:szCs w:val="28"/>
          <w:rtl/>
        </w:rPr>
        <w:t>الناسخ والمنسوخ</w:t>
      </w:r>
      <w:r>
        <w:rPr>
          <w:rFonts w:cs="Traditional Arabic"/>
          <w:sz w:val="28"/>
          <w:szCs w:val="28"/>
          <w:rtl/>
        </w:rPr>
        <w:t>"</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218 رقم</w:t>
      </w:r>
      <w:r>
        <w:rPr>
          <w:rFonts w:cs="Traditional Arabic"/>
          <w:sz w:val="28"/>
          <w:szCs w:val="28"/>
          <w:rtl/>
        </w:rPr>
        <w:t xml:space="preserve">: </w:t>
      </w:r>
      <w:r w:rsidRPr="00DE78EE">
        <w:rPr>
          <w:rFonts w:cs="Traditional Arabic"/>
          <w:sz w:val="28"/>
          <w:szCs w:val="28"/>
          <w:rtl/>
        </w:rPr>
        <w:t>384، وغيرها</w:t>
      </w:r>
      <w:r>
        <w:rPr>
          <w:rFonts w:cs="Traditional Arabic"/>
          <w:sz w:val="28"/>
          <w:szCs w:val="28"/>
          <w:rtl/>
        </w:rPr>
        <w:t>.</w:t>
      </w:r>
    </w:p>
  </w:footnote>
  <w:footnote w:id="36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يجعل آية النساء في أهل الإسلام، وآية الفرقان في أه</w:t>
      </w:r>
      <w:r>
        <w:rPr>
          <w:rFonts w:cs="Traditional Arabic" w:hint="cs"/>
          <w:sz w:val="28"/>
          <w:szCs w:val="28"/>
          <w:rtl/>
        </w:rPr>
        <w:t>ْ</w:t>
      </w:r>
      <w:r w:rsidRPr="00DE78EE">
        <w:rPr>
          <w:rFonts w:cs="Traditional Arabic"/>
          <w:sz w:val="28"/>
          <w:szCs w:val="28"/>
          <w:rtl/>
        </w:rPr>
        <w:t>ل الش</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ك، ومن الر</w:t>
      </w:r>
      <w:r>
        <w:rPr>
          <w:rFonts w:cs="Traditional Arabic" w:hint="cs"/>
          <w:sz w:val="28"/>
          <w:szCs w:val="28"/>
          <w:rtl/>
        </w:rPr>
        <w:t>ِّ</w:t>
      </w:r>
      <w:r w:rsidRPr="00DE78EE">
        <w:rPr>
          <w:rFonts w:cs="Traditional Arabic"/>
          <w:sz w:val="28"/>
          <w:szCs w:val="28"/>
          <w:rtl/>
        </w:rPr>
        <w:t>وايات الدال</w:t>
      </w:r>
      <w:r>
        <w:rPr>
          <w:rFonts w:cs="Traditional Arabic" w:hint="cs"/>
          <w:sz w:val="28"/>
          <w:szCs w:val="28"/>
          <w:rtl/>
        </w:rPr>
        <w:t>َّ</w:t>
      </w:r>
      <w:r w:rsidRPr="00DE78EE">
        <w:rPr>
          <w:rFonts w:cs="Traditional Arabic"/>
          <w:sz w:val="28"/>
          <w:szCs w:val="28"/>
          <w:rtl/>
        </w:rPr>
        <w:t>ة على ذلك ما جاء عن سعيد بن جبير قال</w:t>
      </w:r>
      <w:r>
        <w:rPr>
          <w:rFonts w:cs="Traditional Arabic"/>
          <w:sz w:val="28"/>
          <w:szCs w:val="28"/>
          <w:rtl/>
        </w:rPr>
        <w:t>: "</w:t>
      </w:r>
      <w:r w:rsidRPr="00DE78EE">
        <w:rPr>
          <w:rFonts w:cs="Traditional Arabic"/>
          <w:sz w:val="28"/>
          <w:szCs w:val="28"/>
          <w:rtl/>
        </w:rPr>
        <w:t>أمرني عبدالرحمن بن أبزى أن أسأل ابن عباس عن هاتين الآيتين</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وَمَنْ يَقْتُلْ مُؤْمِنًا مُتَعَمِّدًا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93] فسألته، فقال</w:t>
      </w:r>
      <w:r>
        <w:rPr>
          <w:rFonts w:cs="Traditional Arabic"/>
          <w:sz w:val="28"/>
          <w:szCs w:val="28"/>
          <w:rtl/>
        </w:rPr>
        <w:t xml:space="preserve">: </w:t>
      </w:r>
      <w:r w:rsidRPr="00DE78EE">
        <w:rPr>
          <w:rFonts w:cs="Traditional Arabic"/>
          <w:sz w:val="28"/>
          <w:szCs w:val="28"/>
          <w:rtl/>
        </w:rPr>
        <w:t>لم ينسخها شيء، وعن</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وَالَّذِينَ لا يَدْعُونَ مَعَ اللَّهِ إِلَهًا آخَرَ</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الفرقان</w:t>
      </w:r>
      <w:r>
        <w:rPr>
          <w:rFonts w:cs="Traditional Arabic"/>
          <w:sz w:val="28"/>
          <w:szCs w:val="28"/>
          <w:rtl/>
        </w:rPr>
        <w:t xml:space="preserve">: </w:t>
      </w:r>
      <w:r w:rsidRPr="00DE78EE">
        <w:rPr>
          <w:rFonts w:cs="Traditional Arabic"/>
          <w:sz w:val="28"/>
          <w:szCs w:val="28"/>
          <w:rtl/>
        </w:rPr>
        <w:t>68]</w:t>
      </w:r>
      <w:r>
        <w:rPr>
          <w:rFonts w:cs="Traditional Arabic"/>
          <w:sz w:val="28"/>
          <w:szCs w:val="28"/>
          <w:rtl/>
        </w:rPr>
        <w:t>،</w:t>
      </w:r>
      <w:r w:rsidRPr="00DE78EE">
        <w:rPr>
          <w:rFonts w:cs="Traditional Arabic"/>
          <w:sz w:val="28"/>
          <w:szCs w:val="28"/>
          <w:rtl/>
        </w:rPr>
        <w:t xml:space="preserve"> قال</w:t>
      </w:r>
      <w:r>
        <w:rPr>
          <w:rFonts w:cs="Traditional Arabic"/>
          <w:sz w:val="28"/>
          <w:szCs w:val="28"/>
          <w:rtl/>
        </w:rPr>
        <w:t xml:space="preserve">: </w:t>
      </w:r>
      <w:r w:rsidRPr="00DE78EE">
        <w:rPr>
          <w:rFonts w:cs="Traditional Arabic"/>
          <w:sz w:val="28"/>
          <w:szCs w:val="28"/>
          <w:rtl/>
        </w:rPr>
        <w:t>نزلت</w:t>
      </w:r>
      <w:r>
        <w:rPr>
          <w:rFonts w:cs="Traditional Arabic" w:hint="cs"/>
          <w:sz w:val="28"/>
          <w:szCs w:val="28"/>
          <w:rtl/>
        </w:rPr>
        <w:t>ْ</w:t>
      </w:r>
      <w:r w:rsidRPr="00DE78EE">
        <w:rPr>
          <w:rFonts w:cs="Traditional Arabic"/>
          <w:sz w:val="28"/>
          <w:szCs w:val="28"/>
          <w:rtl/>
        </w:rPr>
        <w:t xml:space="preserve"> في أهل الشرك</w:t>
      </w:r>
      <w:r>
        <w:rPr>
          <w:rFonts w:cs="Traditional Arabic"/>
          <w:sz w:val="28"/>
          <w:szCs w:val="28"/>
          <w:rtl/>
        </w:rPr>
        <w:t>"؛</w:t>
      </w:r>
      <w:r w:rsidRPr="00DE78EE">
        <w:rPr>
          <w:rFonts w:cs="Traditional Arabic"/>
          <w:sz w:val="28"/>
          <w:szCs w:val="28"/>
          <w:rtl/>
        </w:rPr>
        <w:t xml:space="preserve">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354 رقم</w:t>
      </w:r>
      <w:r>
        <w:rPr>
          <w:rFonts w:cs="Traditional Arabic"/>
          <w:sz w:val="28"/>
          <w:szCs w:val="28"/>
          <w:rtl/>
        </w:rPr>
        <w:t xml:space="preserve">: </w:t>
      </w:r>
      <w:r w:rsidRPr="00DE78EE">
        <w:rPr>
          <w:rFonts w:cs="Traditional Arabic"/>
          <w:sz w:val="28"/>
          <w:szCs w:val="28"/>
          <w:rtl/>
        </w:rPr>
        <w:t xml:space="preserve">4766، وهو بنحوه عند </w:t>
      </w:r>
      <w:r>
        <w:rPr>
          <w:rFonts w:cs="Traditional Arabic"/>
          <w:sz w:val="28"/>
          <w:szCs w:val="28"/>
          <w:rtl/>
        </w:rPr>
        <w:t>"</w:t>
      </w:r>
      <w:r w:rsidRPr="00DE78EE">
        <w:rPr>
          <w:rFonts w:cs="Traditional Arabic"/>
          <w:sz w:val="28"/>
          <w:szCs w:val="28"/>
          <w:rtl/>
        </w:rPr>
        <w:t>مسلم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2317 رقم</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2023، و</w:t>
      </w:r>
      <w:r>
        <w:rPr>
          <w:rFonts w:cs="Traditional Arabic"/>
          <w:sz w:val="28"/>
          <w:szCs w:val="28"/>
          <w:rtl/>
        </w:rPr>
        <w:t>"</w:t>
      </w:r>
      <w:r w:rsidRPr="00DE78EE">
        <w:rPr>
          <w:rFonts w:cs="Traditional Arabic"/>
          <w:sz w:val="28"/>
          <w:szCs w:val="28"/>
          <w:rtl/>
        </w:rPr>
        <w:t>الناسخ والمنسوخ</w:t>
      </w:r>
      <w:r>
        <w:rPr>
          <w:rFonts w:cs="Traditional Arabic"/>
          <w:sz w:val="28"/>
          <w:szCs w:val="28"/>
          <w:rtl/>
        </w:rPr>
        <w:t>"؛</w:t>
      </w:r>
      <w:r w:rsidRPr="00DE78EE">
        <w:rPr>
          <w:rFonts w:cs="Traditional Arabic"/>
          <w:sz w:val="28"/>
          <w:szCs w:val="28"/>
          <w:rtl/>
        </w:rPr>
        <w:t xml:space="preserve"> لأبي عبيد</w:t>
      </w:r>
      <w:r>
        <w:rPr>
          <w:rFonts w:cs="Traditional Arabic"/>
          <w:sz w:val="28"/>
          <w:szCs w:val="28"/>
          <w:rtl/>
        </w:rPr>
        <w:t xml:space="preserve">: </w:t>
      </w:r>
      <w:r w:rsidRPr="00DE78EE">
        <w:rPr>
          <w:rFonts w:cs="Traditional Arabic"/>
          <w:sz w:val="28"/>
          <w:szCs w:val="28"/>
          <w:rtl/>
        </w:rPr>
        <w:t>266 رقم</w:t>
      </w:r>
      <w:r>
        <w:rPr>
          <w:rFonts w:cs="Traditional Arabic"/>
          <w:sz w:val="28"/>
          <w:szCs w:val="28"/>
          <w:rtl/>
        </w:rPr>
        <w:t xml:space="preserve">: </w:t>
      </w:r>
      <w:r w:rsidRPr="00DE78EE">
        <w:rPr>
          <w:rFonts w:cs="Traditional Arabic"/>
          <w:sz w:val="28"/>
          <w:szCs w:val="28"/>
          <w:rtl/>
        </w:rPr>
        <w:t>486، و</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65 رقم</w:t>
      </w:r>
      <w:r>
        <w:rPr>
          <w:rFonts w:cs="Traditional Arabic"/>
          <w:sz w:val="28"/>
          <w:szCs w:val="28"/>
          <w:rtl/>
        </w:rPr>
        <w:t xml:space="preserve">: </w:t>
      </w:r>
      <w:r w:rsidRPr="00DE78EE">
        <w:rPr>
          <w:rFonts w:cs="Traditional Arabic"/>
          <w:sz w:val="28"/>
          <w:szCs w:val="28"/>
          <w:rtl/>
        </w:rPr>
        <w:t>10192، وغيرها</w:t>
      </w:r>
      <w:r>
        <w:rPr>
          <w:rFonts w:cs="Traditional Arabic"/>
          <w:sz w:val="28"/>
          <w:szCs w:val="28"/>
          <w:rtl/>
        </w:rPr>
        <w:t>.</w:t>
      </w:r>
    </w:p>
  </w:footnote>
  <w:footnote w:id="36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التي في الفرقان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وَالَّذِينَ لا يَدْعُونَ مَعَ اللَّهِ إِلَهًا آخَرَ وَلا يَقْتُلُونَ النَّفْسَ الَّتِي حَرَّمَ اللَّهُ إِلَّا بِالْحَقِّ وَلا يَزْنُونَ وَمَنْ يَفْعَلْ ذَلِكَ يَلْقَ أَثَامًا</w:t>
      </w:r>
      <w:r>
        <w:rPr>
          <w:rFonts w:cs="Traditional Arabic" w:hint="cs"/>
          <w:sz w:val="28"/>
          <w:szCs w:val="28"/>
          <w:rtl/>
        </w:rPr>
        <w:t xml:space="preserve"> </w:t>
      </w:r>
      <w:r w:rsidRPr="00DE78EE">
        <w:rPr>
          <w:rFonts w:cs="Traditional Arabic"/>
          <w:sz w:val="28"/>
          <w:szCs w:val="28"/>
          <w:rtl/>
        </w:rPr>
        <w:t>* يُضَاعَفْ لَهُ الْعَذَابُ يَوْمَ الْقِيَامَةِ وَيَخْلُدْ فِيهِ مُهَانًا</w:t>
      </w:r>
      <w:r>
        <w:rPr>
          <w:rFonts w:cs="Traditional Arabic" w:hint="cs"/>
          <w:sz w:val="28"/>
          <w:szCs w:val="28"/>
          <w:rtl/>
        </w:rPr>
        <w:t xml:space="preserve"> </w:t>
      </w:r>
      <w:r w:rsidRPr="00DE78EE">
        <w:rPr>
          <w:rFonts w:cs="Traditional Arabic"/>
          <w:sz w:val="28"/>
          <w:szCs w:val="28"/>
          <w:rtl/>
        </w:rPr>
        <w:t>*</w:t>
      </w:r>
      <w:r>
        <w:rPr>
          <w:rFonts w:cs="Traditional Arabic" w:hint="cs"/>
          <w:sz w:val="28"/>
          <w:szCs w:val="28"/>
          <w:rtl/>
        </w:rPr>
        <w:t xml:space="preserve"> </w:t>
      </w:r>
      <w:r w:rsidRPr="00DE78EE">
        <w:rPr>
          <w:rFonts w:cs="Traditional Arabic"/>
          <w:sz w:val="28"/>
          <w:szCs w:val="28"/>
          <w:rtl/>
        </w:rPr>
        <w:t>إِلَّا مَنْ تَابَ وَآمَنَ وَعَمِلَ عَمَلًا صَالِحًا فَأُوْلَئِكَ يُبَدِّلُ اللَّهُ سَيِّئَاتِهِمْ حَسَنَاتٍ وَكَانَ اللَّهُ غَفُورًا رَحِيمًا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الفرقان</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68</w:t>
      </w:r>
      <w:r>
        <w:rPr>
          <w:rFonts w:cs="Traditional Arabic"/>
          <w:sz w:val="28"/>
          <w:szCs w:val="28"/>
          <w:rtl/>
        </w:rPr>
        <w:t xml:space="preserve">، </w:t>
      </w:r>
      <w:r w:rsidRPr="00DE78EE">
        <w:rPr>
          <w:rFonts w:cs="Traditional Arabic"/>
          <w:sz w:val="28"/>
          <w:szCs w:val="28"/>
          <w:rtl/>
        </w:rPr>
        <w:t>69</w:t>
      </w:r>
      <w:r>
        <w:rPr>
          <w:rFonts w:cs="Traditional Arabic"/>
          <w:sz w:val="28"/>
          <w:szCs w:val="28"/>
          <w:rtl/>
        </w:rPr>
        <w:t xml:space="preserve">، </w:t>
      </w:r>
      <w:r w:rsidRPr="00DE78EE">
        <w:rPr>
          <w:rFonts w:cs="Traditional Arabic"/>
          <w:sz w:val="28"/>
          <w:szCs w:val="28"/>
          <w:rtl/>
        </w:rPr>
        <w:t>70]</w:t>
      </w:r>
      <w:r>
        <w:rPr>
          <w:rFonts w:cs="Traditional Arabic"/>
          <w:sz w:val="28"/>
          <w:szCs w:val="28"/>
          <w:rtl/>
        </w:rPr>
        <w:t>،</w:t>
      </w:r>
      <w:r w:rsidRPr="00DE78EE">
        <w:rPr>
          <w:rFonts w:cs="Traditional Arabic"/>
          <w:sz w:val="28"/>
          <w:szCs w:val="28"/>
          <w:rtl/>
        </w:rPr>
        <w:t xml:space="preserve"> وقد أثبتت قبول توبة م</w:t>
      </w:r>
      <w:r>
        <w:rPr>
          <w:rFonts w:cs="Traditional Arabic" w:hint="cs"/>
          <w:sz w:val="28"/>
          <w:szCs w:val="28"/>
          <w:rtl/>
        </w:rPr>
        <w:t>َ</w:t>
      </w:r>
      <w:r w:rsidRPr="00DE78EE">
        <w:rPr>
          <w:rFonts w:cs="Traditional Arabic"/>
          <w:sz w:val="28"/>
          <w:szCs w:val="28"/>
          <w:rtl/>
        </w:rPr>
        <w:t>ن تاب</w:t>
      </w:r>
      <w:r>
        <w:rPr>
          <w:rFonts w:cs="Traditional Arabic"/>
          <w:sz w:val="28"/>
          <w:szCs w:val="28"/>
          <w:rtl/>
        </w:rPr>
        <w:t>.</w:t>
      </w:r>
    </w:p>
  </w:footnote>
  <w:footnote w:id="37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476</w:t>
      </w:r>
      <w:r>
        <w:rPr>
          <w:rFonts w:cs="Traditional Arabic"/>
          <w:sz w:val="28"/>
          <w:szCs w:val="28"/>
          <w:rtl/>
        </w:rPr>
        <w:t>.</w:t>
      </w:r>
    </w:p>
  </w:footnote>
  <w:footnote w:id="37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المسند</w:t>
      </w:r>
      <w:r>
        <w:rPr>
          <w:rFonts w:cs="Traditional Arabic"/>
          <w:sz w:val="28"/>
          <w:szCs w:val="28"/>
          <w:rtl/>
        </w:rPr>
        <w:t xml:space="preserve"> - </w:t>
      </w:r>
      <w:r w:rsidRPr="00DE78EE">
        <w:rPr>
          <w:rFonts w:cs="Traditional Arabic"/>
          <w:sz w:val="28"/>
          <w:szCs w:val="28"/>
          <w:rtl/>
        </w:rPr>
        <w:t>تحقيق شاكر والزين</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540</w:t>
      </w:r>
      <w:r>
        <w:rPr>
          <w:rFonts w:cs="Traditional Arabic"/>
          <w:sz w:val="28"/>
          <w:szCs w:val="28"/>
          <w:rtl/>
        </w:rPr>
        <w:t xml:space="preserve"> - </w:t>
      </w:r>
      <w:r w:rsidRPr="00DE78EE">
        <w:rPr>
          <w:rFonts w:cs="Traditional Arabic"/>
          <w:sz w:val="28"/>
          <w:szCs w:val="28"/>
          <w:rtl/>
        </w:rPr>
        <w:t>541</w:t>
      </w:r>
      <w:r>
        <w:rPr>
          <w:rFonts w:cs="Traditional Arabic"/>
          <w:sz w:val="28"/>
          <w:szCs w:val="28"/>
          <w:rtl/>
        </w:rPr>
        <w:t>.</w:t>
      </w:r>
    </w:p>
  </w:footnote>
  <w:footnote w:id="37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63 رقم</w:t>
      </w:r>
      <w:r>
        <w:rPr>
          <w:rFonts w:cs="Traditional Arabic"/>
          <w:sz w:val="28"/>
          <w:szCs w:val="28"/>
          <w:rtl/>
        </w:rPr>
        <w:t xml:space="preserve">: </w:t>
      </w:r>
      <w:r w:rsidRPr="00DE78EE">
        <w:rPr>
          <w:rFonts w:cs="Traditional Arabic"/>
          <w:sz w:val="28"/>
          <w:szCs w:val="28"/>
          <w:rtl/>
        </w:rPr>
        <w:t>10188</w:t>
      </w:r>
      <w:r>
        <w:rPr>
          <w:rFonts w:cs="Traditional Arabic"/>
          <w:sz w:val="28"/>
          <w:szCs w:val="28"/>
          <w:rtl/>
        </w:rPr>
        <w:t>.</w:t>
      </w:r>
    </w:p>
  </w:footnote>
  <w:footnote w:id="37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الحارث يحيى بن عبدالله بن الحارث الجابر، ويقال</w:t>
      </w:r>
      <w:r>
        <w:rPr>
          <w:rFonts w:cs="Traditional Arabic"/>
          <w:sz w:val="28"/>
          <w:szCs w:val="28"/>
          <w:rtl/>
        </w:rPr>
        <w:t xml:space="preserve">: </w:t>
      </w:r>
      <w:r w:rsidRPr="00DE78EE">
        <w:rPr>
          <w:rFonts w:cs="Traditional Arabic"/>
          <w:sz w:val="28"/>
          <w:szCs w:val="28"/>
          <w:rtl/>
        </w:rPr>
        <w:t>المُجَبِّر التيمي البكري مولاهم الكوفي، كان يجبر الأعضاء، قال ابن حجر</w:t>
      </w:r>
      <w:r>
        <w:rPr>
          <w:rFonts w:cs="Traditional Arabic"/>
          <w:sz w:val="28"/>
          <w:szCs w:val="28"/>
          <w:rtl/>
        </w:rPr>
        <w:t xml:space="preserve">: </w:t>
      </w:r>
      <w:r w:rsidRPr="00DE78EE">
        <w:rPr>
          <w:rFonts w:cs="Traditional Arabic"/>
          <w:sz w:val="28"/>
          <w:szCs w:val="28"/>
          <w:rtl/>
        </w:rPr>
        <w:t>لين الحديث، ووثقه أحمد شاكر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162،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148، </w:t>
      </w:r>
      <w:r>
        <w:rPr>
          <w:rFonts w:cs="Traditional Arabic"/>
          <w:sz w:val="28"/>
          <w:szCs w:val="28"/>
          <w:rtl/>
        </w:rPr>
        <w:t>"تقريب التهذيب"</w:t>
      </w:r>
      <w:r w:rsidRPr="00DE78EE">
        <w:rPr>
          <w:rFonts w:cs="Traditional Arabic"/>
          <w:sz w:val="28"/>
          <w:szCs w:val="28"/>
          <w:rtl/>
        </w:rPr>
        <w:t xml:space="preserve"> له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1059، </w:t>
      </w:r>
      <w:r>
        <w:rPr>
          <w:rFonts w:cs="Traditional Arabic"/>
          <w:sz w:val="28"/>
          <w:szCs w:val="28"/>
          <w:rtl/>
        </w:rPr>
        <w:t>"</w:t>
      </w:r>
      <w:r w:rsidRPr="00DE78EE">
        <w:rPr>
          <w:rFonts w:cs="Traditional Arabic"/>
          <w:sz w:val="28"/>
          <w:szCs w:val="28"/>
          <w:rtl/>
        </w:rPr>
        <w:t xml:space="preserve">حاشية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63</w:t>
      </w:r>
      <w:r>
        <w:rPr>
          <w:rFonts w:cs="Traditional Arabic"/>
          <w:sz w:val="28"/>
          <w:szCs w:val="28"/>
          <w:rtl/>
        </w:rPr>
        <w:t>.</w:t>
      </w:r>
    </w:p>
  </w:footnote>
  <w:footnote w:id="37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المجتبى</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85</w:t>
      </w:r>
      <w:r>
        <w:rPr>
          <w:rFonts w:cs="Traditional Arabic"/>
          <w:sz w:val="28"/>
          <w:szCs w:val="28"/>
          <w:rtl/>
        </w:rPr>
        <w:t>.</w:t>
      </w:r>
    </w:p>
  </w:footnote>
  <w:footnote w:id="37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سننه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874 رقم</w:t>
      </w:r>
      <w:r>
        <w:rPr>
          <w:rFonts w:cs="Traditional Arabic"/>
          <w:sz w:val="28"/>
          <w:szCs w:val="28"/>
          <w:rtl/>
        </w:rPr>
        <w:t xml:space="preserve">: </w:t>
      </w:r>
      <w:r w:rsidRPr="00DE78EE">
        <w:rPr>
          <w:rFonts w:cs="Traditional Arabic"/>
          <w:sz w:val="28"/>
          <w:szCs w:val="28"/>
          <w:rtl/>
        </w:rPr>
        <w:t xml:space="preserve">2621، وصححه الألباني في </w:t>
      </w:r>
      <w:r>
        <w:rPr>
          <w:rFonts w:cs="Traditional Arabic"/>
          <w:sz w:val="28"/>
          <w:szCs w:val="28"/>
          <w:rtl/>
        </w:rPr>
        <w:t>"</w:t>
      </w:r>
      <w:r w:rsidRPr="00DE78EE">
        <w:rPr>
          <w:rFonts w:cs="Traditional Arabic"/>
          <w:sz w:val="28"/>
          <w:szCs w:val="28"/>
          <w:rtl/>
        </w:rPr>
        <w:t>صحيح سنن ابن ماج</w:t>
      </w:r>
      <w:r>
        <w:rPr>
          <w:rFonts w:cs="Traditional Arabic" w:hint="cs"/>
          <w:sz w:val="28"/>
          <w:szCs w:val="28"/>
          <w:rtl/>
        </w:rPr>
        <w:t>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93 رقم</w:t>
      </w:r>
      <w:r>
        <w:rPr>
          <w:rFonts w:cs="Traditional Arabic"/>
          <w:sz w:val="28"/>
          <w:szCs w:val="28"/>
          <w:rtl/>
        </w:rPr>
        <w:t xml:space="preserve">: </w:t>
      </w:r>
      <w:r w:rsidRPr="00DE78EE">
        <w:rPr>
          <w:rFonts w:cs="Traditional Arabic"/>
          <w:sz w:val="28"/>
          <w:szCs w:val="28"/>
          <w:rtl/>
        </w:rPr>
        <w:t xml:space="preserve">2122، وهو عن عمار عند الطبري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65 رقم</w:t>
      </w:r>
      <w:r>
        <w:rPr>
          <w:rFonts w:cs="Traditional Arabic"/>
          <w:sz w:val="28"/>
          <w:szCs w:val="28"/>
          <w:rtl/>
        </w:rPr>
        <w:t xml:space="preserve">: </w:t>
      </w:r>
      <w:r w:rsidRPr="00DE78EE">
        <w:rPr>
          <w:rFonts w:cs="Traditional Arabic"/>
          <w:sz w:val="28"/>
          <w:szCs w:val="28"/>
          <w:rtl/>
        </w:rPr>
        <w:t>10191، وابن أبي حاتم في تفسيره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1036 رقم</w:t>
      </w:r>
      <w:r>
        <w:rPr>
          <w:rFonts w:cs="Traditional Arabic"/>
          <w:sz w:val="28"/>
          <w:szCs w:val="28"/>
          <w:rtl/>
        </w:rPr>
        <w:t xml:space="preserve">: </w:t>
      </w:r>
      <w:r w:rsidRPr="00DE78EE">
        <w:rPr>
          <w:rFonts w:cs="Traditional Arabic"/>
          <w:sz w:val="28"/>
          <w:szCs w:val="28"/>
          <w:rtl/>
        </w:rPr>
        <w:t xml:space="preserve">5813، والنحاس في </w:t>
      </w:r>
      <w:r>
        <w:rPr>
          <w:rFonts w:cs="Traditional Arabic"/>
          <w:sz w:val="28"/>
          <w:szCs w:val="28"/>
          <w:rtl/>
        </w:rPr>
        <w:t>"</w:t>
      </w:r>
      <w:r w:rsidRPr="00DE78EE">
        <w:rPr>
          <w:rFonts w:cs="Traditional Arabic"/>
          <w:sz w:val="28"/>
          <w:szCs w:val="28"/>
          <w:rtl/>
        </w:rPr>
        <w:t>الناسخ والمنسوخ</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219 رقم</w:t>
      </w:r>
      <w:r>
        <w:rPr>
          <w:rFonts w:cs="Traditional Arabic"/>
          <w:sz w:val="28"/>
          <w:szCs w:val="28"/>
          <w:rtl/>
        </w:rPr>
        <w:t xml:space="preserve"> </w:t>
      </w:r>
      <w:r w:rsidRPr="00DE78EE">
        <w:rPr>
          <w:rFonts w:cs="Traditional Arabic"/>
          <w:sz w:val="28"/>
          <w:szCs w:val="28"/>
          <w:rtl/>
        </w:rPr>
        <w:t>385</w:t>
      </w:r>
      <w:r>
        <w:rPr>
          <w:rFonts w:cs="Traditional Arabic"/>
          <w:sz w:val="28"/>
          <w:szCs w:val="28"/>
          <w:rtl/>
        </w:rPr>
        <w:t>.</w:t>
      </w:r>
    </w:p>
  </w:footnote>
  <w:footnote w:id="37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أبو معاوية عمار بن معاوية الد</w:t>
      </w:r>
      <w:r w:rsidRPr="00DE78EE">
        <w:rPr>
          <w:rFonts w:cs="Traditional Arabic"/>
          <w:sz w:val="28"/>
          <w:szCs w:val="28"/>
          <w:rtl/>
        </w:rPr>
        <w:t>هني البجلي الكوفي، ص</w:t>
      </w:r>
      <w:r>
        <w:rPr>
          <w:rFonts w:cs="Traditional Arabic" w:hint="cs"/>
          <w:sz w:val="28"/>
          <w:szCs w:val="28"/>
          <w:rtl/>
        </w:rPr>
        <w:t>َ</w:t>
      </w:r>
      <w:r w:rsidRPr="00DE78EE">
        <w:rPr>
          <w:rFonts w:cs="Traditional Arabic"/>
          <w:sz w:val="28"/>
          <w:szCs w:val="28"/>
          <w:rtl/>
        </w:rPr>
        <w:t>د</w:t>
      </w:r>
      <w:r>
        <w:rPr>
          <w:rFonts w:cs="Traditional Arabic" w:hint="cs"/>
          <w:sz w:val="28"/>
          <w:szCs w:val="28"/>
          <w:rtl/>
        </w:rPr>
        <w:t>ُ</w:t>
      </w:r>
      <w:r w:rsidRPr="00DE78EE">
        <w:rPr>
          <w:rFonts w:cs="Traditional Arabic"/>
          <w:sz w:val="28"/>
          <w:szCs w:val="28"/>
          <w:rtl/>
        </w:rPr>
        <w:t>وق ر</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ي بالتشي</w:t>
      </w:r>
      <w:r>
        <w:rPr>
          <w:rFonts w:cs="Traditional Arabic" w:hint="cs"/>
          <w:sz w:val="28"/>
          <w:szCs w:val="28"/>
          <w:rtl/>
        </w:rPr>
        <w:t>ُّ</w:t>
      </w:r>
      <w:r w:rsidRPr="00DE78EE">
        <w:rPr>
          <w:rFonts w:cs="Traditional Arabic"/>
          <w:sz w:val="28"/>
          <w:szCs w:val="28"/>
          <w:rtl/>
        </w:rPr>
        <w:t>ع،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132هـ، وقيل</w:t>
      </w:r>
      <w:r>
        <w:rPr>
          <w:rFonts w:cs="Traditional Arabic"/>
          <w:sz w:val="28"/>
          <w:szCs w:val="28"/>
          <w:rtl/>
        </w:rPr>
        <w:t xml:space="preserve">: </w:t>
      </w:r>
      <w:r w:rsidRPr="00DE78EE">
        <w:rPr>
          <w:rFonts w:cs="Traditional Arabic"/>
          <w:sz w:val="28"/>
          <w:szCs w:val="28"/>
          <w:rtl/>
        </w:rPr>
        <w:t>بعد ذلك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390، </w:t>
      </w:r>
      <w:r>
        <w:rPr>
          <w:rFonts w:cs="Traditional Arabic"/>
          <w:sz w:val="28"/>
          <w:szCs w:val="28"/>
          <w:rtl/>
        </w:rPr>
        <w:t>"ميزان الاعتدال"؛</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172،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710</w:t>
      </w:r>
      <w:r>
        <w:rPr>
          <w:rFonts w:cs="Traditional Arabic"/>
          <w:sz w:val="28"/>
          <w:szCs w:val="28"/>
          <w:rtl/>
        </w:rPr>
        <w:t>.</w:t>
      </w:r>
    </w:p>
  </w:footnote>
  <w:footnote w:id="37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سالم بن أبي الجعد (رافع) الغطفاني الأشجعي مولاهم الكوفي، ثقة كان يرسل كثير</w:t>
      </w:r>
      <w:r>
        <w:rPr>
          <w:rFonts w:cs="Traditional Arabic" w:hint="cs"/>
          <w:sz w:val="28"/>
          <w:szCs w:val="28"/>
          <w:rtl/>
        </w:rPr>
        <w:t>ً</w:t>
      </w:r>
      <w:r w:rsidRPr="00DE78EE">
        <w:rPr>
          <w:rFonts w:cs="Traditional Arabic"/>
          <w:sz w:val="28"/>
          <w:szCs w:val="28"/>
          <w:rtl/>
        </w:rPr>
        <w:t>ا، اختلف في وفاته، فقيل</w:t>
      </w:r>
      <w:r>
        <w:rPr>
          <w:rFonts w:cs="Traditional Arabic"/>
          <w:sz w:val="28"/>
          <w:szCs w:val="28"/>
          <w:rtl/>
        </w:rPr>
        <w:t xml:space="preserve">: </w:t>
      </w:r>
      <w:r w:rsidRPr="00DE78EE">
        <w:rPr>
          <w:rFonts w:cs="Traditional Arabic"/>
          <w:sz w:val="28"/>
          <w:szCs w:val="28"/>
          <w:rtl/>
        </w:rPr>
        <w:t>عام</w:t>
      </w:r>
      <w:r>
        <w:rPr>
          <w:rFonts w:cs="Traditional Arabic"/>
          <w:sz w:val="28"/>
          <w:szCs w:val="28"/>
          <w:rtl/>
        </w:rPr>
        <w:t xml:space="preserve"> </w:t>
      </w:r>
      <w:r w:rsidRPr="00DE78EE">
        <w:rPr>
          <w:rFonts w:cs="Traditional Arabic"/>
          <w:sz w:val="28"/>
          <w:szCs w:val="28"/>
          <w:rtl/>
        </w:rPr>
        <w:t>97هـ، وقيل</w:t>
      </w:r>
      <w:r>
        <w:rPr>
          <w:rFonts w:cs="Traditional Arabic"/>
          <w:sz w:val="28"/>
          <w:szCs w:val="28"/>
          <w:rtl/>
        </w:rPr>
        <w:t xml:space="preserve">: </w:t>
      </w:r>
      <w:r w:rsidRPr="00DE78EE">
        <w:rPr>
          <w:rFonts w:cs="Traditional Arabic"/>
          <w:sz w:val="28"/>
          <w:szCs w:val="28"/>
          <w:rtl/>
        </w:rPr>
        <w:t>عام</w:t>
      </w:r>
      <w:r>
        <w:rPr>
          <w:rFonts w:cs="Traditional Arabic"/>
          <w:sz w:val="28"/>
          <w:szCs w:val="28"/>
          <w:rtl/>
        </w:rPr>
        <w:t xml:space="preserve"> </w:t>
      </w:r>
      <w:r w:rsidRPr="00DE78EE">
        <w:rPr>
          <w:rFonts w:cs="Traditional Arabic"/>
          <w:sz w:val="28"/>
          <w:szCs w:val="28"/>
          <w:rtl/>
        </w:rPr>
        <w:t>98هـ</w:t>
      </w:r>
      <w:r>
        <w:rPr>
          <w:rFonts w:cs="Traditional Arabic"/>
          <w:sz w:val="28"/>
          <w:szCs w:val="28"/>
          <w:rtl/>
        </w:rPr>
        <w:t>،</w:t>
      </w:r>
      <w:r w:rsidRPr="00DE78EE">
        <w:rPr>
          <w:rFonts w:cs="Traditional Arabic"/>
          <w:sz w:val="28"/>
          <w:szCs w:val="28"/>
          <w:rtl/>
        </w:rPr>
        <w:t xml:space="preserve"> وقيل</w:t>
      </w:r>
      <w:r>
        <w:rPr>
          <w:rFonts w:cs="Traditional Arabic"/>
          <w:sz w:val="28"/>
          <w:szCs w:val="28"/>
          <w:rtl/>
        </w:rPr>
        <w:t xml:space="preserve">: </w:t>
      </w:r>
      <w:r w:rsidRPr="00DE78EE">
        <w:rPr>
          <w:rFonts w:cs="Traditional Arabic"/>
          <w:sz w:val="28"/>
          <w:szCs w:val="28"/>
          <w:rtl/>
        </w:rPr>
        <w:t>إنه جاوز المائة، ولم يثبت</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"الثقات"؛</w:t>
      </w:r>
      <w:r w:rsidRPr="00DE78EE">
        <w:rPr>
          <w:rFonts w:cs="Traditional Arabic"/>
          <w:sz w:val="28"/>
          <w:szCs w:val="28"/>
          <w:rtl/>
        </w:rPr>
        <w:t xml:space="preserve"> لابن حبان</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305،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257،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359</w:t>
      </w:r>
      <w:r>
        <w:rPr>
          <w:rFonts w:cs="Traditional Arabic"/>
          <w:sz w:val="28"/>
          <w:szCs w:val="28"/>
          <w:rtl/>
        </w:rPr>
        <w:t>.</w:t>
      </w:r>
    </w:p>
  </w:footnote>
  <w:footnote w:id="37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ليس هذا كل ما ورد عن 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في مسألة قبول توبة القاتل من عدمه</w:t>
      </w:r>
      <w:r>
        <w:rPr>
          <w:rFonts w:cs="Traditional Arabic"/>
          <w:sz w:val="28"/>
          <w:szCs w:val="28"/>
          <w:rtl/>
        </w:rPr>
        <w:t>؛</w:t>
      </w:r>
      <w:r w:rsidRPr="00DE78EE">
        <w:rPr>
          <w:rFonts w:cs="Traditional Arabic"/>
          <w:sz w:val="28"/>
          <w:szCs w:val="28"/>
          <w:rtl/>
        </w:rPr>
        <w:t xml:space="preserve"> فقد ورد عنه قبولها وذلك عند النحاس في </w:t>
      </w:r>
      <w:r>
        <w:rPr>
          <w:rFonts w:cs="Traditional Arabic"/>
          <w:sz w:val="28"/>
          <w:szCs w:val="28"/>
          <w:rtl/>
        </w:rPr>
        <w:t>"</w:t>
      </w:r>
      <w:r w:rsidRPr="00DE78EE">
        <w:rPr>
          <w:rFonts w:cs="Traditional Arabic"/>
          <w:sz w:val="28"/>
          <w:szCs w:val="28"/>
          <w:rtl/>
        </w:rPr>
        <w:t>الناسخ والمنسوخ</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223</w:t>
      </w:r>
      <w:r>
        <w:rPr>
          <w:rFonts w:cs="Traditional Arabic"/>
          <w:sz w:val="28"/>
          <w:szCs w:val="28"/>
          <w:rtl/>
        </w:rPr>
        <w:t xml:space="preserve"> - </w:t>
      </w:r>
      <w:r w:rsidRPr="00DE78EE">
        <w:rPr>
          <w:rFonts w:cs="Traditional Arabic"/>
          <w:sz w:val="28"/>
          <w:szCs w:val="28"/>
          <w:rtl/>
        </w:rPr>
        <w:t>224 رقم</w:t>
      </w:r>
      <w:r>
        <w:rPr>
          <w:rFonts w:cs="Traditional Arabic"/>
          <w:sz w:val="28"/>
          <w:szCs w:val="28"/>
          <w:rtl/>
        </w:rPr>
        <w:t xml:space="preserve">: </w:t>
      </w:r>
      <w:r w:rsidRPr="00DE78EE">
        <w:rPr>
          <w:rFonts w:cs="Traditional Arabic"/>
          <w:sz w:val="28"/>
          <w:szCs w:val="28"/>
          <w:rtl/>
        </w:rPr>
        <w:t xml:space="preserve">392، وابن أبي شيبة في </w:t>
      </w:r>
      <w:r>
        <w:rPr>
          <w:rFonts w:cs="Traditional Arabic"/>
          <w:sz w:val="28"/>
          <w:szCs w:val="28"/>
          <w:rtl/>
        </w:rPr>
        <w:t>"</w:t>
      </w:r>
      <w:r w:rsidRPr="00DE78EE">
        <w:rPr>
          <w:rFonts w:cs="Traditional Arabic"/>
          <w:sz w:val="28"/>
          <w:szCs w:val="28"/>
          <w:rtl/>
        </w:rPr>
        <w:t>مصنفه</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401، باب من قال</w:t>
      </w:r>
      <w:r>
        <w:rPr>
          <w:rFonts w:cs="Traditional Arabic"/>
          <w:sz w:val="28"/>
          <w:szCs w:val="28"/>
          <w:rtl/>
        </w:rPr>
        <w:t xml:space="preserve">: </w:t>
      </w:r>
      <w:r w:rsidRPr="00DE78EE">
        <w:rPr>
          <w:rFonts w:cs="Traditional Arabic"/>
          <w:sz w:val="28"/>
          <w:szCs w:val="28"/>
          <w:rtl/>
        </w:rPr>
        <w:t>للقاتل توبة، رقم</w:t>
      </w:r>
      <w:r>
        <w:rPr>
          <w:rFonts w:cs="Traditional Arabic"/>
          <w:sz w:val="28"/>
          <w:szCs w:val="28"/>
          <w:rtl/>
        </w:rPr>
        <w:t xml:space="preserve">: </w:t>
      </w:r>
      <w:r w:rsidRPr="00DE78EE">
        <w:rPr>
          <w:rFonts w:cs="Traditional Arabic"/>
          <w:sz w:val="28"/>
          <w:szCs w:val="28"/>
          <w:rtl/>
        </w:rPr>
        <w:t xml:space="preserve">10، وابن الجوزي في </w:t>
      </w:r>
      <w:r>
        <w:rPr>
          <w:rFonts w:cs="Traditional Arabic"/>
          <w:sz w:val="28"/>
          <w:szCs w:val="28"/>
          <w:rtl/>
        </w:rPr>
        <w:t>"</w:t>
      </w:r>
      <w:r w:rsidRPr="00DE78EE">
        <w:rPr>
          <w:rFonts w:cs="Traditional Arabic"/>
          <w:sz w:val="28"/>
          <w:szCs w:val="28"/>
          <w:rtl/>
        </w:rPr>
        <w:t>نواسخ القرآن</w:t>
      </w:r>
      <w:r>
        <w:rPr>
          <w:rFonts w:cs="Traditional Arabic"/>
          <w:sz w:val="28"/>
          <w:szCs w:val="28"/>
          <w:rtl/>
        </w:rPr>
        <w:t xml:space="preserve">": </w:t>
      </w:r>
      <w:r w:rsidRPr="00DE78EE">
        <w:rPr>
          <w:rFonts w:cs="Traditional Arabic"/>
          <w:sz w:val="28"/>
          <w:szCs w:val="28"/>
          <w:rtl/>
        </w:rPr>
        <w:t xml:space="preserve">137، وأورده السيوطي في </w:t>
      </w:r>
      <w:r>
        <w:rPr>
          <w:rFonts w:cs="Traditional Arabic"/>
          <w:sz w:val="28"/>
          <w:szCs w:val="28"/>
          <w:rtl/>
        </w:rPr>
        <w:t>"</w:t>
      </w:r>
      <w:r w:rsidRPr="00DE78EE">
        <w:rPr>
          <w:rFonts w:cs="Traditional Arabic"/>
          <w:sz w:val="28"/>
          <w:szCs w:val="28"/>
          <w:rtl/>
        </w:rPr>
        <w:t>الدر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353، وزاد نسبته لعبد بن حميد عن سعيد بن عبيدة قال</w:t>
      </w:r>
      <w:r>
        <w:rPr>
          <w:rFonts w:cs="Traditional Arabic"/>
          <w:sz w:val="28"/>
          <w:szCs w:val="28"/>
          <w:rtl/>
        </w:rPr>
        <w:t>: "</w:t>
      </w:r>
      <w:r w:rsidRPr="00DE78EE">
        <w:rPr>
          <w:rFonts w:cs="Traditional Arabic"/>
          <w:sz w:val="28"/>
          <w:szCs w:val="28"/>
          <w:rtl/>
        </w:rPr>
        <w:t>جاء رجل إلى ابن عباس، فقال</w:t>
      </w:r>
      <w:r>
        <w:rPr>
          <w:rFonts w:cs="Traditional Arabic"/>
          <w:sz w:val="28"/>
          <w:szCs w:val="28"/>
          <w:rtl/>
        </w:rPr>
        <w:t xml:space="preserve">: </w:t>
      </w:r>
      <w:r w:rsidRPr="00DE78EE">
        <w:rPr>
          <w:rFonts w:cs="Traditional Arabic"/>
          <w:sz w:val="28"/>
          <w:szCs w:val="28"/>
          <w:rtl/>
        </w:rPr>
        <w:t>ألمن قتل مؤمن</w:t>
      </w:r>
      <w:r>
        <w:rPr>
          <w:rFonts w:cs="Traditional Arabic"/>
          <w:sz w:val="28"/>
          <w:szCs w:val="28"/>
          <w:rtl/>
        </w:rPr>
        <w:t>ً</w:t>
      </w:r>
      <w:r w:rsidRPr="00DE78EE">
        <w:rPr>
          <w:rFonts w:cs="Traditional Arabic"/>
          <w:sz w:val="28"/>
          <w:szCs w:val="28"/>
          <w:rtl/>
        </w:rPr>
        <w:t>ا متعمد</w:t>
      </w:r>
      <w:r>
        <w:rPr>
          <w:rFonts w:cs="Traditional Arabic"/>
          <w:sz w:val="28"/>
          <w:szCs w:val="28"/>
          <w:rtl/>
        </w:rPr>
        <w:t>ً</w:t>
      </w:r>
      <w:r w:rsidRPr="00DE78EE">
        <w:rPr>
          <w:rFonts w:cs="Traditional Arabic"/>
          <w:sz w:val="28"/>
          <w:szCs w:val="28"/>
          <w:rtl/>
        </w:rPr>
        <w:t>ا توبة؛ قال</w:t>
      </w:r>
      <w:r>
        <w:rPr>
          <w:rFonts w:cs="Traditional Arabic"/>
          <w:sz w:val="28"/>
          <w:szCs w:val="28"/>
          <w:rtl/>
        </w:rPr>
        <w:t xml:space="preserve">: </w:t>
      </w:r>
      <w:r w:rsidRPr="00DE78EE">
        <w:rPr>
          <w:rFonts w:cs="Traditional Arabic"/>
          <w:sz w:val="28"/>
          <w:szCs w:val="28"/>
          <w:rtl/>
        </w:rPr>
        <w:t>لا، إلا النار، فلما ذهب قال له جلساؤه</w:t>
      </w:r>
      <w:r>
        <w:rPr>
          <w:rFonts w:cs="Traditional Arabic"/>
          <w:sz w:val="28"/>
          <w:szCs w:val="28"/>
          <w:rtl/>
        </w:rPr>
        <w:t xml:space="preserve">: </w:t>
      </w:r>
      <w:r w:rsidRPr="00DE78EE">
        <w:rPr>
          <w:rFonts w:cs="Traditional Arabic"/>
          <w:sz w:val="28"/>
          <w:szCs w:val="28"/>
          <w:rtl/>
        </w:rPr>
        <w:t>أهكذا كنت تفتينا؟ كنت تفتينا أن لمن قتل توبة مقبولة</w:t>
      </w:r>
      <w:r>
        <w:rPr>
          <w:rFonts w:cs="Traditional Arabic"/>
          <w:sz w:val="28"/>
          <w:szCs w:val="28"/>
          <w:rtl/>
        </w:rPr>
        <w:t>،</w:t>
      </w:r>
      <w:r w:rsidRPr="00DE78EE">
        <w:rPr>
          <w:rFonts w:cs="Traditional Arabic"/>
          <w:sz w:val="28"/>
          <w:szCs w:val="28"/>
          <w:rtl/>
        </w:rPr>
        <w:t xml:space="preserve"> قال</w:t>
      </w:r>
      <w:r>
        <w:rPr>
          <w:rFonts w:cs="Traditional Arabic"/>
          <w:sz w:val="28"/>
          <w:szCs w:val="28"/>
          <w:rtl/>
        </w:rPr>
        <w:t xml:space="preserve">: </w:t>
      </w:r>
      <w:r w:rsidRPr="00DE78EE">
        <w:rPr>
          <w:rFonts w:cs="Traditional Arabic"/>
          <w:sz w:val="28"/>
          <w:szCs w:val="28"/>
          <w:rtl/>
        </w:rPr>
        <w:t>إني لأحسبه رجلاً مغضب</w:t>
      </w:r>
      <w:r>
        <w:rPr>
          <w:rFonts w:cs="Traditional Arabic" w:hint="cs"/>
          <w:sz w:val="28"/>
          <w:szCs w:val="28"/>
          <w:rtl/>
        </w:rPr>
        <w:t>ً</w:t>
      </w:r>
      <w:r w:rsidRPr="00DE78EE">
        <w:rPr>
          <w:rFonts w:cs="Traditional Arabic"/>
          <w:sz w:val="28"/>
          <w:szCs w:val="28"/>
          <w:rtl/>
        </w:rPr>
        <w:t>ا يريد أن يقتل مؤمن</w:t>
      </w:r>
      <w:r>
        <w:rPr>
          <w:rFonts w:cs="Traditional Arabic" w:hint="cs"/>
          <w:sz w:val="28"/>
          <w:szCs w:val="28"/>
          <w:rtl/>
        </w:rPr>
        <w:t>ً</w:t>
      </w:r>
      <w:r w:rsidRPr="00DE78EE">
        <w:rPr>
          <w:rFonts w:cs="Traditional Arabic"/>
          <w:sz w:val="28"/>
          <w:szCs w:val="28"/>
          <w:rtl/>
        </w:rPr>
        <w:t>ا، قال</w:t>
      </w:r>
      <w:r>
        <w:rPr>
          <w:rFonts w:cs="Traditional Arabic"/>
          <w:sz w:val="28"/>
          <w:szCs w:val="28"/>
          <w:rtl/>
        </w:rPr>
        <w:t xml:space="preserve">: </w:t>
      </w:r>
      <w:r w:rsidRPr="00DE78EE">
        <w:rPr>
          <w:rFonts w:cs="Traditional Arabic"/>
          <w:sz w:val="28"/>
          <w:szCs w:val="28"/>
          <w:rtl/>
        </w:rPr>
        <w:t>فبعثوا في أثره فوجدوه كذلك</w:t>
      </w:r>
      <w:r>
        <w:rPr>
          <w:rFonts w:cs="Traditional Arabic"/>
          <w:sz w:val="28"/>
          <w:szCs w:val="28"/>
          <w:rtl/>
        </w:rPr>
        <w:t>"،</w:t>
      </w:r>
      <w:r w:rsidRPr="00DE78EE">
        <w:rPr>
          <w:rFonts w:cs="Traditional Arabic"/>
          <w:sz w:val="28"/>
          <w:szCs w:val="28"/>
          <w:rtl/>
        </w:rPr>
        <w:t xml:space="preserve"> وصح</w:t>
      </w:r>
      <w:r>
        <w:rPr>
          <w:rFonts w:cs="Traditional Arabic" w:hint="cs"/>
          <w:sz w:val="28"/>
          <w:szCs w:val="28"/>
          <w:rtl/>
        </w:rPr>
        <w:t>َّ</w:t>
      </w:r>
      <w:r w:rsidRPr="00DE78EE">
        <w:rPr>
          <w:rFonts w:cs="Traditional Arabic"/>
          <w:sz w:val="28"/>
          <w:szCs w:val="28"/>
          <w:rtl/>
        </w:rPr>
        <w:t>ح إسناده اللاحم في تحقيقه ل</w:t>
      </w:r>
      <w:r>
        <w:rPr>
          <w:rFonts w:cs="Traditional Arabic" w:hint="cs"/>
          <w:sz w:val="28"/>
          <w:szCs w:val="28"/>
          <w:rtl/>
        </w:rPr>
        <w:t>ـ</w:t>
      </w:r>
      <w:r>
        <w:rPr>
          <w:rFonts w:cs="Traditional Arabic"/>
          <w:sz w:val="28"/>
          <w:szCs w:val="28"/>
          <w:rtl/>
        </w:rPr>
        <w:t>"</w:t>
      </w:r>
      <w:r>
        <w:rPr>
          <w:rFonts w:cs="Traditional Arabic" w:hint="cs"/>
          <w:sz w:val="28"/>
          <w:szCs w:val="28"/>
          <w:rtl/>
        </w:rPr>
        <w:t>ا</w:t>
      </w:r>
      <w:r w:rsidRPr="00DE78EE">
        <w:rPr>
          <w:rFonts w:cs="Traditional Arabic"/>
          <w:sz w:val="28"/>
          <w:szCs w:val="28"/>
          <w:rtl/>
        </w:rPr>
        <w:t>لناسخ والمنسوخ</w:t>
      </w:r>
      <w:r>
        <w:rPr>
          <w:rFonts w:cs="Traditional Arabic"/>
          <w:sz w:val="28"/>
          <w:szCs w:val="28"/>
          <w:rtl/>
        </w:rPr>
        <w:t>"؛</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224، وعليه فالقول برجوعه عن القول بعدم قبول توبة القاتل عمد</w:t>
      </w:r>
      <w:r>
        <w:rPr>
          <w:rFonts w:cs="Traditional Arabic" w:hint="cs"/>
          <w:sz w:val="28"/>
          <w:szCs w:val="28"/>
          <w:rtl/>
        </w:rPr>
        <w:t>ً</w:t>
      </w:r>
      <w:r w:rsidRPr="00DE78EE">
        <w:rPr>
          <w:rFonts w:cs="Traditional Arabic"/>
          <w:sz w:val="28"/>
          <w:szCs w:val="28"/>
          <w:rtl/>
        </w:rPr>
        <w:t>ا ليس ببعيد، والله أعلم</w:t>
      </w:r>
      <w:r>
        <w:rPr>
          <w:rFonts w:cs="Traditional Arabic"/>
          <w:sz w:val="28"/>
          <w:szCs w:val="28"/>
          <w:rtl/>
        </w:rPr>
        <w:t>.</w:t>
      </w:r>
    </w:p>
  </w:footnote>
  <w:footnote w:id="37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المسند</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شاكر والزين</w:t>
      </w:r>
      <w:r>
        <w:rPr>
          <w:rFonts w:cs="Traditional Arabic"/>
          <w:sz w:val="28"/>
          <w:szCs w:val="28"/>
          <w:rtl/>
        </w:rPr>
        <w:t xml:space="preserve"> -: </w:t>
      </w:r>
      <w:r w:rsidRPr="00DE78EE">
        <w:rPr>
          <w:rFonts w:cs="Traditional Arabic"/>
          <w:sz w:val="28"/>
          <w:szCs w:val="28"/>
          <w:rtl/>
        </w:rPr>
        <w:t>13</w:t>
      </w:r>
      <w:r>
        <w:rPr>
          <w:rFonts w:cs="Traditional Arabic"/>
          <w:sz w:val="28"/>
          <w:szCs w:val="28"/>
          <w:rtl/>
        </w:rPr>
        <w:t>/</w:t>
      </w:r>
      <w:r w:rsidRPr="00DE78EE">
        <w:rPr>
          <w:rFonts w:cs="Traditional Arabic"/>
          <w:sz w:val="28"/>
          <w:szCs w:val="28"/>
          <w:rtl/>
        </w:rPr>
        <w:t>197 رقم</w:t>
      </w:r>
      <w:r>
        <w:rPr>
          <w:rFonts w:cs="Traditional Arabic"/>
          <w:sz w:val="28"/>
          <w:szCs w:val="28"/>
          <w:rtl/>
        </w:rPr>
        <w:t xml:space="preserve">: </w:t>
      </w:r>
      <w:r w:rsidRPr="00DE78EE">
        <w:rPr>
          <w:rFonts w:cs="Traditional Arabic"/>
          <w:sz w:val="28"/>
          <w:szCs w:val="28"/>
          <w:rtl/>
        </w:rPr>
        <w:t>16849</w:t>
      </w:r>
      <w:r>
        <w:rPr>
          <w:rFonts w:cs="Traditional Arabic"/>
          <w:sz w:val="28"/>
          <w:szCs w:val="28"/>
          <w:rtl/>
        </w:rPr>
        <w:t>.</w:t>
      </w:r>
    </w:p>
  </w:footnote>
  <w:footnote w:id="38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المجتبى</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81، وفي </w:t>
      </w:r>
      <w:r>
        <w:rPr>
          <w:rFonts w:cs="Traditional Arabic"/>
          <w:sz w:val="28"/>
          <w:szCs w:val="28"/>
          <w:rtl/>
        </w:rPr>
        <w:t>"</w:t>
      </w:r>
      <w:r w:rsidRPr="00DE78EE">
        <w:rPr>
          <w:rFonts w:cs="Traditional Arabic"/>
          <w:sz w:val="28"/>
          <w:szCs w:val="28"/>
          <w:rtl/>
        </w:rPr>
        <w:t>الكبرى</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284 رقم</w:t>
      </w:r>
      <w:r>
        <w:rPr>
          <w:rFonts w:cs="Traditional Arabic"/>
          <w:sz w:val="28"/>
          <w:szCs w:val="28"/>
          <w:rtl/>
        </w:rPr>
        <w:t xml:space="preserve">: </w:t>
      </w:r>
      <w:r w:rsidRPr="00DE78EE">
        <w:rPr>
          <w:rFonts w:cs="Traditional Arabic"/>
          <w:sz w:val="28"/>
          <w:szCs w:val="28"/>
          <w:rtl/>
        </w:rPr>
        <w:t>19</w:t>
      </w:r>
      <w:r>
        <w:rPr>
          <w:rFonts w:cs="Traditional Arabic"/>
          <w:sz w:val="28"/>
          <w:szCs w:val="28"/>
          <w:rtl/>
        </w:rPr>
        <w:t>/</w:t>
      </w:r>
      <w:r w:rsidRPr="00DE78EE">
        <w:rPr>
          <w:rFonts w:cs="Traditional Arabic"/>
          <w:sz w:val="28"/>
          <w:szCs w:val="28"/>
          <w:rtl/>
        </w:rPr>
        <w:t xml:space="preserve">3446، وهو عند الطبراني في </w:t>
      </w:r>
      <w:r>
        <w:rPr>
          <w:rFonts w:cs="Traditional Arabic"/>
          <w:sz w:val="28"/>
          <w:szCs w:val="28"/>
          <w:rtl/>
        </w:rPr>
        <w:t>"</w:t>
      </w:r>
      <w:r w:rsidRPr="00DE78EE">
        <w:rPr>
          <w:rFonts w:cs="Traditional Arabic"/>
          <w:sz w:val="28"/>
          <w:szCs w:val="28"/>
          <w:rtl/>
        </w:rPr>
        <w:t>الكبير</w:t>
      </w:r>
      <w:r>
        <w:rPr>
          <w:rFonts w:cs="Traditional Arabic"/>
          <w:sz w:val="28"/>
          <w:szCs w:val="28"/>
          <w:rtl/>
        </w:rPr>
        <w:t xml:space="preserve">": </w:t>
      </w:r>
      <w:r w:rsidRPr="00DE78EE">
        <w:rPr>
          <w:rFonts w:cs="Traditional Arabic"/>
          <w:sz w:val="28"/>
          <w:szCs w:val="28"/>
          <w:rtl/>
        </w:rPr>
        <w:t>19</w:t>
      </w:r>
      <w:r>
        <w:rPr>
          <w:rFonts w:cs="Traditional Arabic"/>
          <w:sz w:val="28"/>
          <w:szCs w:val="28"/>
          <w:rtl/>
        </w:rPr>
        <w:t>/</w:t>
      </w:r>
      <w:r w:rsidRPr="00DE78EE">
        <w:rPr>
          <w:rFonts w:cs="Traditional Arabic"/>
          <w:sz w:val="28"/>
          <w:szCs w:val="28"/>
          <w:rtl/>
        </w:rPr>
        <w:t>365 رقم</w:t>
      </w:r>
      <w:r>
        <w:rPr>
          <w:rFonts w:cs="Traditional Arabic"/>
          <w:sz w:val="28"/>
          <w:szCs w:val="28"/>
          <w:rtl/>
        </w:rPr>
        <w:t xml:space="preserve"> </w:t>
      </w:r>
      <w:r w:rsidRPr="00DE78EE">
        <w:rPr>
          <w:rFonts w:cs="Traditional Arabic"/>
          <w:sz w:val="28"/>
          <w:szCs w:val="28"/>
          <w:rtl/>
        </w:rPr>
        <w:t xml:space="preserve">858، وأورده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352، وزاد نسبته لابن المنذر</w:t>
      </w:r>
      <w:r>
        <w:rPr>
          <w:rFonts w:cs="Traditional Arabic"/>
          <w:sz w:val="28"/>
          <w:szCs w:val="28"/>
          <w:rtl/>
        </w:rPr>
        <w:t>.</w:t>
      </w:r>
    </w:p>
  </w:footnote>
  <w:footnote w:id="38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 xml:space="preserve">أبو إدريس عائد الله بن عبدالله بن عمرو العوذي الخولاني، ولد في حياة النبي </w:t>
      </w:r>
      <w:r w:rsidRPr="005C63DC">
        <w:rPr>
          <w:rFonts w:ascii="AGA Arabesque" w:hAnsi="AGA Arabesque"/>
          <w:sz w:val="28"/>
          <w:szCs w:val="28"/>
        </w:rPr>
        <w:t></w:t>
      </w:r>
      <w:r w:rsidRPr="00DE78EE">
        <w:rPr>
          <w:rFonts w:cs="Traditional Arabic"/>
          <w:sz w:val="28"/>
          <w:szCs w:val="28"/>
          <w:rtl/>
        </w:rPr>
        <w:t xml:space="preserve"> يوم حنين، ثقة عابد، عالم الشام بعد أبي الدرداء</w:t>
      </w:r>
      <w:r>
        <w:rPr>
          <w:rFonts w:cs="Traditional Arabic"/>
          <w:sz w:val="28"/>
          <w:szCs w:val="28"/>
          <w:rtl/>
        </w:rPr>
        <w:t>،</w:t>
      </w:r>
      <w:r w:rsidRPr="00DE78EE">
        <w:rPr>
          <w:rFonts w:cs="Traditional Arabic"/>
          <w:sz w:val="28"/>
          <w:szCs w:val="28"/>
          <w:rtl/>
        </w:rPr>
        <w:t xml:space="preserve">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80</w:t>
      </w:r>
      <w:r>
        <w:rPr>
          <w:rFonts w:cs="Traditional Arabic" w:hint="cs"/>
          <w:sz w:val="28"/>
          <w:szCs w:val="28"/>
          <w:rtl/>
        </w:rPr>
        <w:t xml:space="preserve"> </w:t>
      </w:r>
      <w:r w:rsidRPr="00DE78EE">
        <w:rPr>
          <w:rFonts w:cs="Traditional Arabic"/>
          <w:sz w:val="28"/>
          <w:szCs w:val="28"/>
          <w:rtl/>
        </w:rPr>
        <w:t>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40، </w:t>
      </w:r>
      <w:r>
        <w:rPr>
          <w:rFonts w:cs="Traditional Arabic"/>
          <w:sz w:val="28"/>
          <w:szCs w:val="28"/>
          <w:rtl/>
        </w:rPr>
        <w:t xml:space="preserve">"تهذيب التهذيب"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56،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479</w:t>
      </w:r>
      <w:r>
        <w:rPr>
          <w:rFonts w:cs="Traditional Arabic"/>
          <w:sz w:val="28"/>
          <w:szCs w:val="28"/>
          <w:rtl/>
        </w:rPr>
        <w:t>.</w:t>
      </w:r>
    </w:p>
  </w:footnote>
  <w:footnote w:id="38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ذكر ذلك جماعة من أهل العلم</w:t>
      </w:r>
      <w:r>
        <w:rPr>
          <w:rFonts w:cs="Traditional Arabic"/>
          <w:sz w:val="28"/>
          <w:szCs w:val="28"/>
          <w:rtl/>
        </w:rPr>
        <w:t>؛</w:t>
      </w:r>
      <w:r w:rsidRPr="00DE78EE">
        <w:rPr>
          <w:rFonts w:cs="Traditional Arabic"/>
          <w:sz w:val="28"/>
          <w:szCs w:val="28"/>
          <w:rtl/>
        </w:rPr>
        <w:t xml:space="preserve"> منهم</w:t>
      </w:r>
      <w:r>
        <w:rPr>
          <w:rFonts w:cs="Traditional Arabic"/>
          <w:sz w:val="28"/>
          <w:szCs w:val="28"/>
          <w:rtl/>
        </w:rPr>
        <w:t xml:space="preserve">: </w:t>
      </w:r>
      <w:r w:rsidRPr="00DE78EE">
        <w:rPr>
          <w:rFonts w:cs="Traditional Arabic"/>
          <w:sz w:val="28"/>
          <w:szCs w:val="28"/>
          <w:rtl/>
        </w:rPr>
        <w:t xml:space="preserve">النووي الذي قال في </w:t>
      </w:r>
      <w:r>
        <w:rPr>
          <w:rFonts w:cs="Traditional Arabic"/>
          <w:sz w:val="28"/>
          <w:szCs w:val="28"/>
          <w:rtl/>
        </w:rPr>
        <w:t>"</w:t>
      </w:r>
      <w:r w:rsidRPr="00DE78EE">
        <w:rPr>
          <w:rFonts w:cs="Traditional Arabic"/>
          <w:sz w:val="28"/>
          <w:szCs w:val="28"/>
          <w:rtl/>
        </w:rPr>
        <w:t>شرحه لمسلم</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210</w:t>
      </w:r>
      <w:r>
        <w:rPr>
          <w:rFonts w:cs="Traditional Arabic"/>
          <w:sz w:val="28"/>
          <w:szCs w:val="28"/>
          <w:rtl/>
        </w:rPr>
        <w:t>: "</w:t>
      </w:r>
      <w:r w:rsidRPr="00DE78EE">
        <w:rPr>
          <w:rFonts w:cs="Traditional Arabic"/>
          <w:sz w:val="28"/>
          <w:szCs w:val="28"/>
          <w:rtl/>
        </w:rPr>
        <w:t>وهذه الر</w:t>
      </w:r>
      <w:r>
        <w:rPr>
          <w:rFonts w:cs="Traditional Arabic" w:hint="cs"/>
          <w:sz w:val="28"/>
          <w:szCs w:val="28"/>
          <w:rtl/>
        </w:rPr>
        <w:t>ِّ</w:t>
      </w:r>
      <w:r w:rsidRPr="00DE78EE">
        <w:rPr>
          <w:rFonts w:cs="Traditional Arabic"/>
          <w:sz w:val="28"/>
          <w:szCs w:val="28"/>
          <w:rtl/>
        </w:rPr>
        <w:t>واية الثانية</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عن عبدالله بن عباس في قبول توبة من قتل متعمد</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 </w:t>
      </w:r>
      <w:r w:rsidRPr="00DE78EE">
        <w:rPr>
          <w:rFonts w:cs="Traditional Arabic"/>
          <w:sz w:val="28"/>
          <w:szCs w:val="28"/>
          <w:rtl/>
        </w:rPr>
        <w:t>هي مذهب جميع أهل السنة من الصحابة والتابعين ومن بعدهم، وما روي عن بعض السلف مما يخالف هذا، فمحمول على التغليظ والتحذير من القتل والتورية في المنع منه</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الكتاب نفسه</w:t>
      </w:r>
      <w:r>
        <w:rPr>
          <w:rFonts w:cs="Traditional Arabic"/>
          <w:sz w:val="28"/>
          <w:szCs w:val="28"/>
          <w:rtl/>
        </w:rPr>
        <w:t xml:space="preserve">: </w:t>
      </w:r>
      <w:r w:rsidRPr="00DE78EE">
        <w:rPr>
          <w:rFonts w:cs="Traditional Arabic"/>
          <w:sz w:val="28"/>
          <w:szCs w:val="28"/>
          <w:rtl/>
        </w:rPr>
        <w:t>17</w:t>
      </w:r>
      <w:r>
        <w:rPr>
          <w:rFonts w:cs="Traditional Arabic"/>
          <w:sz w:val="28"/>
          <w:szCs w:val="28"/>
          <w:rtl/>
        </w:rPr>
        <w:t>/</w:t>
      </w:r>
      <w:r w:rsidRPr="00DE78EE">
        <w:rPr>
          <w:rFonts w:cs="Traditional Arabic"/>
          <w:sz w:val="28"/>
          <w:szCs w:val="28"/>
          <w:rtl/>
        </w:rPr>
        <w:t>129</w:t>
      </w:r>
      <w:r>
        <w:rPr>
          <w:rFonts w:cs="Traditional Arabic"/>
          <w:sz w:val="28"/>
          <w:szCs w:val="28"/>
          <w:rtl/>
        </w:rPr>
        <w:t>،</w:t>
      </w:r>
      <w:r w:rsidRPr="00DE78EE">
        <w:rPr>
          <w:rFonts w:cs="Traditional Arabic"/>
          <w:sz w:val="28"/>
          <w:szCs w:val="28"/>
          <w:rtl/>
        </w:rPr>
        <w:t xml:space="preserve"> وقال المنذري في </w:t>
      </w:r>
      <w:r>
        <w:rPr>
          <w:rFonts w:cs="Traditional Arabic"/>
          <w:sz w:val="28"/>
          <w:szCs w:val="28"/>
          <w:rtl/>
        </w:rPr>
        <w:t>"</w:t>
      </w:r>
      <w:r w:rsidRPr="00DE78EE">
        <w:rPr>
          <w:rFonts w:cs="Traditional Arabic"/>
          <w:sz w:val="28"/>
          <w:szCs w:val="28"/>
          <w:rtl/>
        </w:rPr>
        <w:t>مختصر السنن</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153</w:t>
      </w:r>
      <w:r>
        <w:rPr>
          <w:rFonts w:cs="Traditional Arabic"/>
          <w:sz w:val="28"/>
          <w:szCs w:val="28"/>
          <w:rtl/>
        </w:rPr>
        <w:t xml:space="preserve"> - </w:t>
      </w:r>
      <w:r w:rsidRPr="00DE78EE">
        <w:rPr>
          <w:rFonts w:cs="Traditional Arabic"/>
          <w:sz w:val="28"/>
          <w:szCs w:val="28"/>
          <w:rtl/>
        </w:rPr>
        <w:t>154</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وقال جماعة من العلماء</w:t>
      </w:r>
      <w:r>
        <w:rPr>
          <w:rFonts w:cs="Traditional Arabic"/>
          <w:sz w:val="28"/>
          <w:szCs w:val="28"/>
          <w:rtl/>
        </w:rPr>
        <w:t xml:space="preserve">: </w:t>
      </w:r>
      <w:r w:rsidRPr="00DE78EE">
        <w:rPr>
          <w:rFonts w:cs="Traditional Arabic"/>
          <w:sz w:val="28"/>
          <w:szCs w:val="28"/>
          <w:rtl/>
        </w:rPr>
        <w:t>إنه له توبة، منهم</w:t>
      </w:r>
      <w:r>
        <w:rPr>
          <w:rFonts w:cs="Traditional Arabic"/>
          <w:sz w:val="28"/>
          <w:szCs w:val="28"/>
          <w:rtl/>
        </w:rPr>
        <w:t xml:space="preserve">: </w:t>
      </w:r>
      <w:r w:rsidRPr="00DE78EE">
        <w:rPr>
          <w:rFonts w:cs="Traditional Arabic"/>
          <w:sz w:val="28"/>
          <w:szCs w:val="28"/>
          <w:rtl/>
        </w:rPr>
        <w:t>عبدالله بن عمر</w:t>
      </w:r>
      <w:r>
        <w:rPr>
          <w:rFonts w:cs="Traditional Arabic"/>
          <w:sz w:val="28"/>
          <w:szCs w:val="28"/>
          <w:rtl/>
        </w:rPr>
        <w:t>،</w:t>
      </w:r>
      <w:r w:rsidRPr="00DE78EE">
        <w:rPr>
          <w:rFonts w:cs="Traditional Arabic"/>
          <w:sz w:val="28"/>
          <w:szCs w:val="28"/>
          <w:rtl/>
        </w:rPr>
        <w:t xml:space="preserve"> وهو أيض</w:t>
      </w:r>
      <w:r>
        <w:rPr>
          <w:rFonts w:cs="Traditional Arabic" w:hint="cs"/>
          <w:sz w:val="28"/>
          <w:szCs w:val="28"/>
          <w:rtl/>
        </w:rPr>
        <w:t>ً</w:t>
      </w:r>
      <w:r w:rsidRPr="00DE78EE">
        <w:rPr>
          <w:rFonts w:cs="Traditional Arabic"/>
          <w:sz w:val="28"/>
          <w:szCs w:val="28"/>
          <w:rtl/>
        </w:rPr>
        <w:t>ا مروي عن عبدالله بن عباس وزيد بن ثابت، وهو الذي عليه جماعة السل</w:t>
      </w:r>
      <w:r>
        <w:rPr>
          <w:rFonts w:cs="Traditional Arabic"/>
          <w:sz w:val="28"/>
          <w:szCs w:val="28"/>
          <w:rtl/>
        </w:rPr>
        <w:t>َ</w:t>
      </w:r>
      <w:r w:rsidRPr="00DE78EE">
        <w:rPr>
          <w:rFonts w:cs="Traditional Arabic"/>
          <w:sz w:val="28"/>
          <w:szCs w:val="28"/>
          <w:rtl/>
        </w:rPr>
        <w:t>ف، وجميع ما روي عن بعض السلف مما ظاهره خلاف هذا فهو على التغليظ والتشديد، والآية خبر، والأخبار لا يدخلها النسخ</w:t>
      </w:r>
      <w:r>
        <w:rPr>
          <w:rFonts w:cs="Traditional Arabic"/>
          <w:sz w:val="28"/>
          <w:szCs w:val="28"/>
          <w:rtl/>
        </w:rPr>
        <w:t>"،</w:t>
      </w:r>
      <w:r w:rsidRPr="00DE78EE">
        <w:rPr>
          <w:rFonts w:cs="Traditional Arabic"/>
          <w:sz w:val="28"/>
          <w:szCs w:val="28"/>
          <w:rtl/>
        </w:rPr>
        <w:t xml:space="preserve"> وانظر في حكاية الإجماع أو نسبة ذلك للجمهور أو لأهل السنة</w:t>
      </w:r>
      <w:r>
        <w:rPr>
          <w:rFonts w:cs="Traditional Arabic"/>
          <w:sz w:val="28"/>
          <w:szCs w:val="28"/>
          <w:rtl/>
        </w:rPr>
        <w:t>: "معالم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267، </w:t>
      </w:r>
      <w:r>
        <w:rPr>
          <w:rFonts w:cs="Traditional Arabic"/>
          <w:sz w:val="28"/>
          <w:szCs w:val="28"/>
          <w:rtl/>
        </w:rPr>
        <w:t>"</w:t>
      </w:r>
      <w:r w:rsidRPr="00DE78EE">
        <w:rPr>
          <w:rFonts w:cs="Traditional Arabic"/>
          <w:sz w:val="28"/>
          <w:szCs w:val="28"/>
          <w:rtl/>
        </w:rPr>
        <w:t>الإيضاح لناسخ القرآن ومنسوخه</w:t>
      </w:r>
      <w:r>
        <w:rPr>
          <w:rFonts w:cs="Traditional Arabic"/>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 xml:space="preserve">241،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655،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167، </w:t>
      </w:r>
      <w:r>
        <w:rPr>
          <w:rFonts w:cs="Traditional Arabic"/>
          <w:sz w:val="28"/>
          <w:szCs w:val="28"/>
          <w:rtl/>
        </w:rPr>
        <w:t>"</w:t>
      </w:r>
      <w:r w:rsidRPr="00DE78EE">
        <w:rPr>
          <w:rFonts w:cs="Traditional Arabic"/>
          <w:sz w:val="28"/>
          <w:szCs w:val="28"/>
          <w:rtl/>
        </w:rPr>
        <w:t>مدارج السالكين</w:t>
      </w:r>
      <w:r>
        <w:rPr>
          <w:rFonts w:cs="Traditional Arabic"/>
          <w:sz w:val="28"/>
          <w:szCs w:val="28"/>
          <w:rtl/>
        </w:rPr>
        <w:t>"؛</w:t>
      </w:r>
      <w:r w:rsidRPr="00DE78EE">
        <w:rPr>
          <w:rFonts w:cs="Traditional Arabic"/>
          <w:sz w:val="28"/>
          <w:szCs w:val="28"/>
          <w:rtl/>
        </w:rPr>
        <w:t xml:space="preserve"> لابن القيم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395</w:t>
      </w:r>
      <w:r>
        <w:rPr>
          <w:rFonts w:cs="Traditional Arabic"/>
          <w:sz w:val="28"/>
          <w:szCs w:val="28"/>
          <w:rtl/>
        </w:rPr>
        <w:t xml:space="preserve"> - </w:t>
      </w:r>
      <w:r w:rsidRPr="00DE78EE">
        <w:rPr>
          <w:rFonts w:cs="Traditional Arabic"/>
          <w:sz w:val="28"/>
          <w:szCs w:val="28"/>
          <w:rtl/>
        </w:rPr>
        <w:t xml:space="preserve">396، </w:t>
      </w:r>
      <w:r>
        <w:rPr>
          <w:rFonts w:cs="Traditional Arabic"/>
          <w:sz w:val="28"/>
          <w:szCs w:val="28"/>
          <w:rtl/>
        </w:rPr>
        <w:t>"</w:t>
      </w:r>
      <w:r w:rsidRPr="00DE78EE">
        <w:rPr>
          <w:rFonts w:cs="Traditional Arabic"/>
          <w:sz w:val="28"/>
          <w:szCs w:val="28"/>
          <w:rtl/>
        </w:rPr>
        <w:t>المغني</w:t>
      </w:r>
      <w:r>
        <w:rPr>
          <w:rFonts w:cs="Traditional Arabic"/>
          <w:sz w:val="28"/>
          <w:szCs w:val="28"/>
          <w:rtl/>
        </w:rPr>
        <w:t>"؛</w:t>
      </w:r>
      <w:r w:rsidRPr="00DE78EE">
        <w:rPr>
          <w:rFonts w:cs="Traditional Arabic"/>
          <w:sz w:val="28"/>
          <w:szCs w:val="28"/>
          <w:rtl/>
        </w:rPr>
        <w:t xml:space="preserve"> لابن قدامة</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443،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333، </w:t>
      </w:r>
      <w:r>
        <w:rPr>
          <w:rFonts w:cs="Traditional Arabic"/>
          <w:sz w:val="28"/>
          <w:szCs w:val="28"/>
          <w:rtl/>
        </w:rPr>
        <w:t>"</w:t>
      </w:r>
      <w:r w:rsidRPr="00DE78EE">
        <w:rPr>
          <w:rFonts w:cs="Traditional Arabic"/>
          <w:sz w:val="28"/>
          <w:szCs w:val="28"/>
          <w:rtl/>
        </w:rPr>
        <w:t>عمدة القاري</w:t>
      </w:r>
      <w:r>
        <w:rPr>
          <w:rFonts w:cs="Traditional Arabic"/>
          <w:sz w:val="28"/>
          <w:szCs w:val="28"/>
          <w:rtl/>
        </w:rPr>
        <w:t>"؛</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19</w:t>
      </w:r>
      <w:r>
        <w:rPr>
          <w:rFonts w:cs="Traditional Arabic"/>
          <w:sz w:val="28"/>
          <w:szCs w:val="28"/>
          <w:rtl/>
        </w:rPr>
        <w:t>/</w:t>
      </w:r>
      <w:r w:rsidRPr="00DE78EE">
        <w:rPr>
          <w:rFonts w:cs="Traditional Arabic"/>
          <w:sz w:val="28"/>
          <w:szCs w:val="28"/>
          <w:rtl/>
        </w:rPr>
        <w:t xml:space="preserve">97، </w:t>
      </w:r>
      <w:r>
        <w:rPr>
          <w:rFonts w:cs="Traditional Arabic"/>
          <w:sz w:val="28"/>
          <w:szCs w:val="28"/>
          <w:rtl/>
        </w:rPr>
        <w:t>"أنوار التنزيل"؛</w:t>
      </w:r>
      <w:r w:rsidRPr="00DE78EE">
        <w:rPr>
          <w:rFonts w:cs="Traditional Arabic"/>
          <w:sz w:val="28"/>
          <w:szCs w:val="28"/>
          <w:rtl/>
        </w:rPr>
        <w:t xml:space="preserve"> للبيضاوي</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237،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746</w:t>
      </w:r>
      <w:r>
        <w:rPr>
          <w:rFonts w:cs="Traditional Arabic"/>
          <w:sz w:val="28"/>
          <w:szCs w:val="28"/>
          <w:rtl/>
        </w:rPr>
        <w:t xml:space="preserve"> - </w:t>
      </w:r>
      <w:r w:rsidRPr="00DE78EE">
        <w:rPr>
          <w:rFonts w:cs="Traditional Arabic"/>
          <w:sz w:val="28"/>
          <w:szCs w:val="28"/>
          <w:rtl/>
        </w:rPr>
        <w:t>747، و</w:t>
      </w:r>
      <w:r>
        <w:rPr>
          <w:rFonts w:cs="Traditional Arabic"/>
          <w:sz w:val="28"/>
          <w:szCs w:val="28"/>
          <w:rtl/>
        </w:rPr>
        <w:t>"</w:t>
      </w:r>
      <w:r w:rsidRPr="00DE78EE">
        <w:rPr>
          <w:rFonts w:cs="Traditional Arabic"/>
          <w:sz w:val="28"/>
          <w:szCs w:val="28"/>
          <w:rtl/>
        </w:rPr>
        <w:t>نيل الأوطار</w:t>
      </w:r>
      <w:r>
        <w:rPr>
          <w:rFonts w:cs="Traditional Arabic"/>
          <w:sz w:val="28"/>
          <w:szCs w:val="28"/>
          <w:rtl/>
        </w:rPr>
        <w:t>"</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61</w:t>
      </w:r>
      <w:r>
        <w:rPr>
          <w:rFonts w:cs="Traditional Arabic"/>
          <w:sz w:val="28"/>
          <w:szCs w:val="28"/>
          <w:rtl/>
        </w:rPr>
        <w:t xml:space="preserve"> - </w:t>
      </w:r>
      <w:r w:rsidRPr="00DE78EE">
        <w:rPr>
          <w:rFonts w:cs="Traditional Arabic"/>
          <w:sz w:val="28"/>
          <w:szCs w:val="28"/>
          <w:rtl/>
        </w:rPr>
        <w:t xml:space="preserve">64،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204، </w:t>
      </w:r>
      <w:r>
        <w:rPr>
          <w:rFonts w:cs="Traditional Arabic"/>
          <w:sz w:val="28"/>
          <w:szCs w:val="28"/>
          <w:rtl/>
        </w:rPr>
        <w:t>"</w:t>
      </w:r>
      <w:r w:rsidRPr="00DE78EE">
        <w:rPr>
          <w:rFonts w:cs="Traditional Arabic"/>
          <w:sz w:val="28"/>
          <w:szCs w:val="28"/>
          <w:rtl/>
        </w:rPr>
        <w:t>المفهم</w:t>
      </w:r>
      <w:r>
        <w:rPr>
          <w:rFonts w:cs="Traditional Arabic"/>
          <w:sz w:val="28"/>
          <w:szCs w:val="28"/>
          <w:rtl/>
        </w:rPr>
        <w:t>"؛</w:t>
      </w:r>
      <w:r w:rsidRPr="00DE78EE">
        <w:rPr>
          <w:rFonts w:cs="Traditional Arabic"/>
          <w:sz w:val="28"/>
          <w:szCs w:val="28"/>
          <w:rtl/>
        </w:rPr>
        <w:t xml:space="preserve"> لأبي العباس القرطبي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90، </w:t>
      </w:r>
      <w:r>
        <w:rPr>
          <w:rFonts w:cs="Traditional Arabic"/>
          <w:sz w:val="28"/>
          <w:szCs w:val="28"/>
          <w:rtl/>
        </w:rPr>
        <w:t>"</w:t>
      </w:r>
      <w:r w:rsidRPr="00DE78EE">
        <w:rPr>
          <w:rFonts w:cs="Traditional Arabic"/>
          <w:sz w:val="28"/>
          <w:szCs w:val="28"/>
          <w:rtl/>
        </w:rPr>
        <w:t>شرحي الأبي والسنوسي ل</w:t>
      </w:r>
      <w:r>
        <w:rPr>
          <w:rFonts w:cs="Traditional Arabic"/>
          <w:sz w:val="28"/>
          <w:szCs w:val="28"/>
          <w:rtl/>
        </w:rPr>
        <w:t xml:space="preserve">صحيح مسلم": </w:t>
      </w:r>
      <w:r w:rsidRPr="00DE78EE">
        <w:rPr>
          <w:rFonts w:cs="Traditional Arabic"/>
          <w:sz w:val="28"/>
          <w:szCs w:val="28"/>
          <w:rtl/>
        </w:rPr>
        <w:t>9</w:t>
      </w:r>
      <w:r>
        <w:rPr>
          <w:rFonts w:cs="Traditional Arabic"/>
          <w:sz w:val="28"/>
          <w:szCs w:val="28"/>
          <w:rtl/>
        </w:rPr>
        <w:t>/</w:t>
      </w:r>
      <w:r w:rsidRPr="00DE78EE">
        <w:rPr>
          <w:rFonts w:cs="Traditional Arabic"/>
          <w:sz w:val="28"/>
          <w:szCs w:val="28"/>
          <w:rtl/>
        </w:rPr>
        <w:t>180، وغيرها</w:t>
      </w:r>
      <w:r>
        <w:rPr>
          <w:rFonts w:cs="Traditional Arabic"/>
          <w:sz w:val="28"/>
          <w:szCs w:val="28"/>
          <w:rtl/>
        </w:rPr>
        <w:t>.</w:t>
      </w:r>
    </w:p>
  </w:footnote>
  <w:footnote w:id="38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والقتل دون الشرك باتفاق</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جل المصادر السابقة في الهامش الماضي</w:t>
      </w:r>
      <w:r>
        <w:rPr>
          <w:rFonts w:cs="Traditional Arabic"/>
          <w:sz w:val="28"/>
          <w:szCs w:val="28"/>
          <w:rtl/>
        </w:rPr>
        <w:t>.</w:t>
      </w:r>
    </w:p>
  </w:footnote>
  <w:footnote w:id="38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أهتد</w:t>
      </w:r>
      <w:r>
        <w:rPr>
          <w:rFonts w:cs="Traditional Arabic" w:hint="cs"/>
          <w:sz w:val="28"/>
          <w:szCs w:val="28"/>
          <w:rtl/>
        </w:rPr>
        <w:t>ِ</w:t>
      </w:r>
      <w:r w:rsidRPr="00DE78EE">
        <w:rPr>
          <w:rFonts w:cs="Traditional Arabic"/>
          <w:sz w:val="28"/>
          <w:szCs w:val="28"/>
          <w:rtl/>
        </w:rPr>
        <w:t xml:space="preserve"> إليه في كتاب الرقاق من الصحيح، ولا أظنه فيه، وهو في أحاديث الأنبياء</w:t>
      </w:r>
      <w:r>
        <w:rPr>
          <w:rFonts w:cs="Traditional Arabic"/>
          <w:sz w:val="28"/>
          <w:szCs w:val="28"/>
          <w:rtl/>
        </w:rPr>
        <w:t xml:space="preserve"> "فتح": </w:t>
      </w:r>
      <w:r w:rsidRPr="00DE78EE">
        <w:rPr>
          <w:rFonts w:cs="Traditional Arabic"/>
          <w:sz w:val="28"/>
          <w:szCs w:val="28"/>
          <w:rtl/>
        </w:rPr>
        <w:t>6</w:t>
      </w:r>
      <w:r>
        <w:rPr>
          <w:rFonts w:cs="Traditional Arabic"/>
          <w:sz w:val="28"/>
          <w:szCs w:val="28"/>
          <w:rtl/>
        </w:rPr>
        <w:t>/</w:t>
      </w:r>
      <w:r w:rsidRPr="00DE78EE">
        <w:rPr>
          <w:rFonts w:cs="Traditional Arabic"/>
          <w:sz w:val="28"/>
          <w:szCs w:val="28"/>
          <w:rtl/>
        </w:rPr>
        <w:t>591 رقم</w:t>
      </w:r>
      <w:r>
        <w:rPr>
          <w:rFonts w:cs="Traditional Arabic"/>
          <w:sz w:val="28"/>
          <w:szCs w:val="28"/>
          <w:rtl/>
        </w:rPr>
        <w:t xml:space="preserve">: </w:t>
      </w:r>
      <w:r w:rsidRPr="00DE78EE">
        <w:rPr>
          <w:rFonts w:cs="Traditional Arabic"/>
          <w:sz w:val="28"/>
          <w:szCs w:val="28"/>
          <w:rtl/>
        </w:rPr>
        <w:t>3470، ومسلم</w:t>
      </w:r>
      <w:r>
        <w:rPr>
          <w:rFonts w:cs="Traditional Arabic"/>
          <w:sz w:val="28"/>
          <w:szCs w:val="28"/>
          <w:rtl/>
        </w:rPr>
        <w:t xml:space="preserve"> - </w:t>
      </w:r>
      <w:r w:rsidRPr="00DE78EE">
        <w:rPr>
          <w:rFonts w:cs="Traditional Arabic"/>
          <w:sz w:val="28"/>
          <w:szCs w:val="28"/>
          <w:rtl/>
        </w:rPr>
        <w:t>في صحيحه</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r w:rsidRPr="00DE78EE">
        <w:rPr>
          <w:rFonts w:cs="Traditional Arabic"/>
          <w:sz w:val="28"/>
          <w:szCs w:val="28"/>
          <w:rtl/>
        </w:rPr>
        <w:t>2118 رقم</w:t>
      </w:r>
      <w:r>
        <w:rPr>
          <w:rFonts w:cs="Traditional Arabic"/>
          <w:sz w:val="28"/>
          <w:szCs w:val="28"/>
          <w:rtl/>
        </w:rPr>
        <w:t xml:space="preserve">: </w:t>
      </w:r>
      <w:r w:rsidRPr="00DE78EE">
        <w:rPr>
          <w:rFonts w:cs="Traditional Arabic"/>
          <w:sz w:val="28"/>
          <w:szCs w:val="28"/>
          <w:rtl/>
        </w:rPr>
        <w:t xml:space="preserve">2766، وأحمد في </w:t>
      </w:r>
      <w:r>
        <w:rPr>
          <w:rFonts w:cs="Traditional Arabic"/>
          <w:sz w:val="28"/>
          <w:szCs w:val="28"/>
          <w:rtl/>
        </w:rPr>
        <w:t>"</w:t>
      </w:r>
      <w:r w:rsidRPr="00DE78EE">
        <w:rPr>
          <w:rFonts w:cs="Traditional Arabic"/>
          <w:sz w:val="28"/>
          <w:szCs w:val="28"/>
          <w:rtl/>
        </w:rPr>
        <w:t>المسند</w:t>
      </w:r>
      <w:r>
        <w:rPr>
          <w:rFonts w:cs="Traditional Arabic"/>
          <w:sz w:val="28"/>
          <w:szCs w:val="28"/>
          <w:rtl/>
        </w:rPr>
        <w:t xml:space="preserve">" - </w:t>
      </w:r>
      <w:r w:rsidRPr="00DE78EE">
        <w:rPr>
          <w:rFonts w:cs="Traditional Arabic"/>
          <w:sz w:val="28"/>
          <w:szCs w:val="28"/>
          <w:rtl/>
        </w:rPr>
        <w:t>تحقيق شاكر والزين</w:t>
      </w:r>
      <w:r>
        <w:rPr>
          <w:rFonts w:cs="Traditional Arabic"/>
          <w:sz w:val="28"/>
          <w:szCs w:val="28"/>
          <w:rtl/>
        </w:rPr>
        <w:t xml:space="preserve"> -: </w:t>
      </w:r>
      <w:r w:rsidRPr="00DE78EE">
        <w:rPr>
          <w:rFonts w:cs="Traditional Arabic"/>
          <w:sz w:val="28"/>
          <w:szCs w:val="28"/>
          <w:rtl/>
        </w:rPr>
        <w:t>10</w:t>
      </w:r>
      <w:r>
        <w:rPr>
          <w:rFonts w:cs="Traditional Arabic"/>
          <w:sz w:val="28"/>
          <w:szCs w:val="28"/>
          <w:rtl/>
        </w:rPr>
        <w:t>/</w:t>
      </w:r>
      <w:r w:rsidRPr="00DE78EE">
        <w:rPr>
          <w:rFonts w:cs="Traditional Arabic"/>
          <w:sz w:val="28"/>
          <w:szCs w:val="28"/>
          <w:rtl/>
        </w:rPr>
        <w:t>67 رقم</w:t>
      </w:r>
      <w:r>
        <w:rPr>
          <w:rFonts w:cs="Traditional Arabic"/>
          <w:sz w:val="28"/>
          <w:szCs w:val="28"/>
          <w:rtl/>
        </w:rPr>
        <w:t xml:space="preserve">: </w:t>
      </w:r>
      <w:r w:rsidRPr="00DE78EE">
        <w:rPr>
          <w:rFonts w:cs="Traditional Arabic"/>
          <w:sz w:val="28"/>
          <w:szCs w:val="28"/>
          <w:rtl/>
        </w:rPr>
        <w:t>11097، وابن ماجة في سننه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875 رقم</w:t>
      </w:r>
      <w:r>
        <w:rPr>
          <w:rFonts w:cs="Traditional Arabic"/>
          <w:sz w:val="28"/>
          <w:szCs w:val="28"/>
          <w:rtl/>
        </w:rPr>
        <w:t xml:space="preserve">: </w:t>
      </w:r>
      <w:r w:rsidRPr="00DE78EE">
        <w:rPr>
          <w:rFonts w:cs="Traditional Arabic"/>
          <w:sz w:val="28"/>
          <w:szCs w:val="28"/>
          <w:rtl/>
        </w:rPr>
        <w:t>2622 من حديث أبي سعيد الخدري</w:t>
      </w:r>
      <w:r>
        <w:rPr>
          <w:rFonts w:cs="Traditional Arabic"/>
          <w:sz w:val="28"/>
          <w:szCs w:val="28"/>
          <w:rtl/>
        </w:rPr>
        <w:t>.</w:t>
      </w:r>
    </w:p>
  </w:footnote>
  <w:footnote w:id="38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انظر</w:t>
      </w:r>
      <w:r>
        <w:rPr>
          <w:rFonts w:cs="Traditional Arabic"/>
          <w:sz w:val="28"/>
          <w:szCs w:val="28"/>
          <w:rtl/>
        </w:rPr>
        <w:t>: "</w:t>
      </w:r>
      <w:r w:rsidRPr="00DE78EE">
        <w:rPr>
          <w:rFonts w:cs="Traditional Arabic"/>
          <w:sz w:val="28"/>
          <w:szCs w:val="28"/>
          <w:rtl/>
        </w:rPr>
        <w:t>جامعه الصحيح</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107</w:t>
      </w:r>
      <w:r>
        <w:rPr>
          <w:rFonts w:cs="Traditional Arabic"/>
          <w:sz w:val="28"/>
          <w:szCs w:val="28"/>
          <w:rtl/>
        </w:rPr>
        <w:t>.</w:t>
      </w:r>
    </w:p>
  </w:footnote>
  <w:footnote w:id="38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من السبعة، وأبو جعفر وخلف العاشر من العشرة، وقرأ الباقون كما ذكر الحافظ</w:t>
      </w:r>
      <w:r>
        <w:rPr>
          <w:rFonts w:cs="Traditional Arabic"/>
          <w:sz w:val="28"/>
          <w:szCs w:val="28"/>
          <w:rtl/>
        </w:rPr>
        <w:t xml:space="preserve">: </w:t>
      </w:r>
      <w:r w:rsidRPr="00DE78EE">
        <w:rPr>
          <w:rFonts w:cs="Traditional Arabic"/>
          <w:sz w:val="28"/>
          <w:szCs w:val="28"/>
          <w:rtl/>
        </w:rPr>
        <w:t>(السَّلام)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السبعة</w:t>
      </w:r>
      <w:r>
        <w:rPr>
          <w:rFonts w:cs="Traditional Arabic"/>
          <w:sz w:val="28"/>
          <w:szCs w:val="28"/>
          <w:rtl/>
        </w:rPr>
        <w:t>"؛</w:t>
      </w:r>
      <w:r w:rsidRPr="00DE78EE">
        <w:rPr>
          <w:rFonts w:cs="Traditional Arabic"/>
          <w:sz w:val="28"/>
          <w:szCs w:val="28"/>
          <w:rtl/>
        </w:rPr>
        <w:t xml:space="preserve"> لابن مجاهد</w:t>
      </w:r>
      <w:r>
        <w:rPr>
          <w:rFonts w:cs="Traditional Arabic"/>
          <w:sz w:val="28"/>
          <w:szCs w:val="28"/>
          <w:rtl/>
        </w:rPr>
        <w:t xml:space="preserve">: </w:t>
      </w:r>
      <w:r w:rsidRPr="00DE78EE">
        <w:rPr>
          <w:rFonts w:cs="Traditional Arabic"/>
          <w:sz w:val="28"/>
          <w:szCs w:val="28"/>
          <w:rtl/>
        </w:rPr>
        <w:t xml:space="preserve">236، </w:t>
      </w:r>
      <w:r>
        <w:rPr>
          <w:rFonts w:cs="Traditional Arabic"/>
          <w:sz w:val="28"/>
          <w:szCs w:val="28"/>
          <w:rtl/>
        </w:rPr>
        <w:t xml:space="preserve">"الغاية"؛ لابن مهران: </w:t>
      </w:r>
      <w:r w:rsidRPr="00DE78EE">
        <w:rPr>
          <w:rFonts w:cs="Traditional Arabic"/>
          <w:sz w:val="28"/>
          <w:szCs w:val="28"/>
          <w:rtl/>
        </w:rPr>
        <w:t xml:space="preserve">136، </w:t>
      </w:r>
      <w:r>
        <w:rPr>
          <w:rFonts w:cs="Traditional Arabic"/>
          <w:sz w:val="28"/>
          <w:szCs w:val="28"/>
          <w:rtl/>
        </w:rPr>
        <w:t>"النشر"؛</w:t>
      </w:r>
      <w:r w:rsidRPr="00DE78EE">
        <w:rPr>
          <w:rFonts w:cs="Traditional Arabic"/>
          <w:sz w:val="28"/>
          <w:szCs w:val="28"/>
          <w:rtl/>
        </w:rPr>
        <w:t xml:space="preserve"> لابن الجزري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251، </w:t>
      </w:r>
      <w:r>
        <w:rPr>
          <w:rFonts w:cs="Traditional Arabic"/>
          <w:sz w:val="28"/>
          <w:szCs w:val="28"/>
          <w:rtl/>
        </w:rPr>
        <w:t xml:space="preserve">"إتحاف فضلاء البشر"؛ للبنا: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518، </w:t>
      </w:r>
      <w:r>
        <w:rPr>
          <w:rFonts w:cs="Traditional Arabic"/>
          <w:sz w:val="28"/>
          <w:szCs w:val="28"/>
          <w:rtl/>
        </w:rPr>
        <w:t>"</w:t>
      </w:r>
      <w:r w:rsidRPr="00DE78EE">
        <w:rPr>
          <w:rFonts w:cs="Traditional Arabic"/>
          <w:sz w:val="28"/>
          <w:szCs w:val="28"/>
          <w:rtl/>
        </w:rPr>
        <w:t>البدور الزاهرة</w:t>
      </w:r>
      <w:r>
        <w:rPr>
          <w:rFonts w:cs="Traditional Arabic"/>
          <w:sz w:val="28"/>
          <w:szCs w:val="28"/>
          <w:rtl/>
        </w:rPr>
        <w:t xml:space="preserve">": </w:t>
      </w:r>
      <w:r w:rsidRPr="00DE78EE">
        <w:rPr>
          <w:rFonts w:cs="Traditional Arabic"/>
          <w:sz w:val="28"/>
          <w:szCs w:val="28"/>
          <w:rtl/>
        </w:rPr>
        <w:t xml:space="preserve">81، </w:t>
      </w:r>
      <w:r>
        <w:rPr>
          <w:rFonts w:cs="Traditional Arabic"/>
          <w:sz w:val="28"/>
          <w:szCs w:val="28"/>
          <w:rtl/>
        </w:rPr>
        <w:t>"</w:t>
      </w:r>
      <w:r w:rsidRPr="00DE78EE">
        <w:rPr>
          <w:rFonts w:cs="Traditional Arabic"/>
          <w:sz w:val="28"/>
          <w:szCs w:val="28"/>
          <w:rtl/>
        </w:rPr>
        <w:t>الوافي</w:t>
      </w:r>
      <w:r>
        <w:rPr>
          <w:rFonts w:cs="Traditional Arabic"/>
          <w:sz w:val="28"/>
          <w:szCs w:val="28"/>
          <w:rtl/>
        </w:rPr>
        <w:t xml:space="preserve">" </w:t>
      </w:r>
      <w:r w:rsidRPr="00DE78EE">
        <w:rPr>
          <w:rFonts w:cs="Traditional Arabic"/>
          <w:sz w:val="28"/>
          <w:szCs w:val="28"/>
          <w:rtl/>
        </w:rPr>
        <w:t xml:space="preserve">248 وكلاهما للقاضي، </w:t>
      </w:r>
      <w:r>
        <w:rPr>
          <w:rFonts w:cs="Traditional Arabic"/>
          <w:sz w:val="28"/>
          <w:szCs w:val="28"/>
          <w:rtl/>
        </w:rPr>
        <w:t>"</w:t>
      </w:r>
      <w:r w:rsidRPr="00DE78EE">
        <w:rPr>
          <w:rFonts w:cs="Traditional Arabic"/>
          <w:sz w:val="28"/>
          <w:szCs w:val="28"/>
          <w:rtl/>
        </w:rPr>
        <w:t>المهذب</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محيسن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167</w:t>
      </w:r>
      <w:r>
        <w:rPr>
          <w:rFonts w:cs="Traditional Arabic"/>
          <w:sz w:val="28"/>
          <w:szCs w:val="28"/>
          <w:rtl/>
        </w:rPr>
        <w:t>.</w:t>
      </w:r>
    </w:p>
  </w:footnote>
  <w:footnote w:id="38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عزاها له</w:t>
      </w:r>
      <w:r>
        <w:rPr>
          <w:rFonts w:cs="Traditional Arabic"/>
          <w:sz w:val="28"/>
          <w:szCs w:val="28"/>
          <w:rtl/>
        </w:rPr>
        <w:t>: "</w:t>
      </w:r>
      <w:r w:rsidRPr="00DE78EE">
        <w:rPr>
          <w:rFonts w:cs="Traditional Arabic"/>
          <w:sz w:val="28"/>
          <w:szCs w:val="28"/>
          <w:rtl/>
        </w:rPr>
        <w:t>الأزهري في القراءات وع</w:t>
      </w:r>
      <w:r>
        <w:rPr>
          <w:rFonts w:cs="Traditional Arabic" w:hint="cs"/>
          <w:sz w:val="28"/>
          <w:szCs w:val="28"/>
          <w:rtl/>
        </w:rPr>
        <w:t>ِ</w:t>
      </w:r>
      <w:r w:rsidRPr="00DE78EE">
        <w:rPr>
          <w:rFonts w:cs="Traditional Arabic"/>
          <w:sz w:val="28"/>
          <w:szCs w:val="28"/>
          <w:rtl/>
        </w:rPr>
        <w:t>لل النحويين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152، والسمين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416، والفارسي في </w:t>
      </w:r>
      <w:r>
        <w:rPr>
          <w:rFonts w:cs="Traditional Arabic"/>
          <w:sz w:val="28"/>
          <w:szCs w:val="28"/>
          <w:rtl/>
        </w:rPr>
        <w:t>"</w:t>
      </w:r>
      <w:r w:rsidRPr="00DE78EE">
        <w:rPr>
          <w:rFonts w:cs="Traditional Arabic"/>
          <w:sz w:val="28"/>
          <w:szCs w:val="28"/>
          <w:rtl/>
        </w:rPr>
        <w:t>الحجة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176،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328</w:t>
      </w:r>
      <w:r>
        <w:rPr>
          <w:rFonts w:cs="Traditional Arabic"/>
          <w:sz w:val="28"/>
          <w:szCs w:val="28"/>
          <w:rtl/>
        </w:rPr>
        <w:t>.</w:t>
      </w:r>
    </w:p>
  </w:footnote>
  <w:footnote w:id="38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المحشر عاصم بن أبي الصباح الجحْدري البصري، مقرئ مف</w:t>
      </w:r>
      <w:r>
        <w:rPr>
          <w:rFonts w:cs="Traditional Arabic" w:hint="cs"/>
          <w:sz w:val="28"/>
          <w:szCs w:val="28"/>
          <w:rtl/>
        </w:rPr>
        <w:t>َ</w:t>
      </w:r>
      <w:r w:rsidRPr="00DE78EE">
        <w:rPr>
          <w:rFonts w:cs="Traditional Arabic"/>
          <w:sz w:val="28"/>
          <w:szCs w:val="28"/>
          <w:rtl/>
        </w:rPr>
        <w:t>س</w:t>
      </w:r>
      <w:r>
        <w:rPr>
          <w:rFonts w:cs="Traditional Arabic" w:hint="cs"/>
          <w:sz w:val="28"/>
          <w:szCs w:val="28"/>
          <w:rtl/>
        </w:rPr>
        <w:t>ِّ</w:t>
      </w:r>
      <w:r w:rsidRPr="00DE78EE">
        <w:rPr>
          <w:rFonts w:cs="Traditional Arabic"/>
          <w:sz w:val="28"/>
          <w:szCs w:val="28"/>
          <w:rtl/>
        </w:rPr>
        <w:t>ر ثقة، له قراءة شاذة منسوبة إليه، توف</w:t>
      </w:r>
      <w:r>
        <w:rPr>
          <w:rFonts w:cs="Traditional Arabic" w:hint="cs"/>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128هـ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غاية النهاية</w:t>
      </w:r>
      <w:r>
        <w:rPr>
          <w:rFonts w:cs="Traditional Arabic"/>
          <w:sz w:val="28"/>
          <w:szCs w:val="28"/>
          <w:rtl/>
        </w:rPr>
        <w:t>"؛</w:t>
      </w:r>
      <w:r w:rsidRPr="00DE78EE">
        <w:rPr>
          <w:rFonts w:cs="Traditional Arabic"/>
          <w:sz w:val="28"/>
          <w:szCs w:val="28"/>
          <w:rtl/>
        </w:rPr>
        <w:t xml:space="preserve"> لابن الجزري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349، </w:t>
      </w:r>
      <w:r>
        <w:rPr>
          <w:rFonts w:cs="Traditional Arabic"/>
          <w:sz w:val="28"/>
          <w:szCs w:val="28"/>
          <w:rtl/>
        </w:rPr>
        <w:t>"</w:t>
      </w:r>
      <w:r w:rsidRPr="00DE78EE">
        <w:rPr>
          <w:rFonts w:cs="Traditional Arabic"/>
          <w:sz w:val="28"/>
          <w:szCs w:val="28"/>
          <w:rtl/>
        </w:rPr>
        <w:t>الوافي بالوفيات</w:t>
      </w:r>
      <w:r>
        <w:rPr>
          <w:rFonts w:cs="Traditional Arabic"/>
          <w:sz w:val="28"/>
          <w:szCs w:val="28"/>
          <w:rtl/>
        </w:rPr>
        <w:t>"؛</w:t>
      </w:r>
      <w:r w:rsidRPr="00DE78EE">
        <w:rPr>
          <w:rFonts w:cs="Traditional Arabic"/>
          <w:sz w:val="28"/>
          <w:szCs w:val="28"/>
          <w:rtl/>
        </w:rPr>
        <w:t xml:space="preserve"> للصفدى</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568</w:t>
      </w:r>
      <w:r>
        <w:rPr>
          <w:rFonts w:cs="Traditional Arabic"/>
          <w:sz w:val="28"/>
          <w:szCs w:val="28"/>
          <w:rtl/>
        </w:rPr>
        <w:t>.</w:t>
      </w:r>
    </w:p>
  </w:footnote>
  <w:footnote w:id="38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218،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416، </w:t>
      </w:r>
      <w:r>
        <w:rPr>
          <w:rFonts w:cs="Traditional Arabic"/>
          <w:sz w:val="28"/>
          <w:szCs w:val="28"/>
          <w:rtl/>
        </w:rPr>
        <w:t>"</w:t>
      </w:r>
      <w:r w:rsidRPr="00DE78EE">
        <w:rPr>
          <w:rFonts w:cs="Traditional Arabic"/>
          <w:sz w:val="28"/>
          <w:szCs w:val="28"/>
          <w:rtl/>
        </w:rPr>
        <w:t>مختصر في شواذ القرآن</w:t>
      </w:r>
      <w:r>
        <w:rPr>
          <w:rFonts w:cs="Traditional Arabic"/>
          <w:sz w:val="28"/>
          <w:szCs w:val="28"/>
          <w:rtl/>
        </w:rPr>
        <w:t>"؛</w:t>
      </w:r>
      <w:r w:rsidRPr="00DE78EE">
        <w:rPr>
          <w:rFonts w:cs="Traditional Arabic"/>
          <w:sz w:val="28"/>
          <w:szCs w:val="28"/>
          <w:rtl/>
        </w:rPr>
        <w:t xml:space="preserve"> لابن خالويه</w:t>
      </w:r>
      <w:r>
        <w:rPr>
          <w:rFonts w:cs="Traditional Arabic"/>
          <w:sz w:val="28"/>
          <w:szCs w:val="28"/>
          <w:rtl/>
        </w:rPr>
        <w:t xml:space="preserve">: </w:t>
      </w:r>
      <w:r w:rsidRPr="00DE78EE">
        <w:rPr>
          <w:rFonts w:cs="Traditional Arabic"/>
          <w:sz w:val="28"/>
          <w:szCs w:val="28"/>
          <w:rtl/>
        </w:rPr>
        <w:t>34</w:t>
      </w:r>
      <w:r>
        <w:rPr>
          <w:rFonts w:cs="Traditional Arabic"/>
          <w:sz w:val="28"/>
          <w:szCs w:val="28"/>
          <w:rtl/>
        </w:rPr>
        <w:t>.</w:t>
      </w:r>
    </w:p>
  </w:footnote>
  <w:footnote w:id="39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لا تقولوا لمن سَلَّم عليكم</w:t>
      </w:r>
      <w:r>
        <w:rPr>
          <w:rFonts w:cs="Traditional Arabic"/>
          <w:sz w:val="28"/>
          <w:szCs w:val="28"/>
          <w:rtl/>
        </w:rPr>
        <w:t>:</w:t>
      </w:r>
      <w:r w:rsidRPr="00DE78EE">
        <w:rPr>
          <w:rFonts w:cs="Traditional Arabic"/>
          <w:sz w:val="28"/>
          <w:szCs w:val="28"/>
          <w:rtl/>
        </w:rPr>
        <w:t xml:space="preserve"> لست مؤمن</w:t>
      </w:r>
      <w:r>
        <w:rPr>
          <w:rFonts w:cs="Traditional Arabic" w:hint="cs"/>
          <w:sz w:val="28"/>
          <w:szCs w:val="28"/>
          <w:rtl/>
        </w:rPr>
        <w:t>ً</w:t>
      </w:r>
      <w:r w:rsidRPr="00DE78EE">
        <w:rPr>
          <w:rFonts w:cs="Traditional Arabic"/>
          <w:sz w:val="28"/>
          <w:szCs w:val="28"/>
          <w:rtl/>
        </w:rPr>
        <w:t>ا، ويجوز أن يكون بمعنى</w:t>
      </w:r>
      <w:r>
        <w:rPr>
          <w:rFonts w:cs="Traditional Arabic"/>
          <w:sz w:val="28"/>
          <w:szCs w:val="28"/>
          <w:rtl/>
        </w:rPr>
        <w:t xml:space="preserve">: </w:t>
      </w:r>
      <w:r w:rsidRPr="00DE78EE">
        <w:rPr>
          <w:rFonts w:cs="Traditional Arabic"/>
          <w:sz w:val="28"/>
          <w:szCs w:val="28"/>
          <w:rtl/>
        </w:rPr>
        <w:t>الانحياز والترك</w:t>
      </w:r>
      <w:r>
        <w:rPr>
          <w:rFonts w:cs="Traditional Arabic"/>
          <w:sz w:val="28"/>
          <w:szCs w:val="28"/>
          <w:rtl/>
        </w:rPr>
        <w:t>،</w:t>
      </w:r>
      <w:r w:rsidRPr="00DE78EE">
        <w:rPr>
          <w:rFonts w:cs="Traditional Arabic"/>
          <w:sz w:val="28"/>
          <w:szCs w:val="28"/>
          <w:rtl/>
        </w:rPr>
        <w:t xml:space="preserve"> والمعنى</w:t>
      </w:r>
      <w:r>
        <w:rPr>
          <w:rFonts w:cs="Traditional Arabic"/>
          <w:sz w:val="28"/>
          <w:szCs w:val="28"/>
          <w:rtl/>
        </w:rPr>
        <w:t xml:space="preserve">: </w:t>
      </w:r>
      <w:r w:rsidRPr="00DE78EE">
        <w:rPr>
          <w:rFonts w:cs="Traditional Arabic"/>
          <w:sz w:val="28"/>
          <w:szCs w:val="28"/>
          <w:rtl/>
        </w:rPr>
        <w:t>لا تقولوا لمن سالمكم وكف يده عنكم</w:t>
      </w:r>
      <w:r>
        <w:rPr>
          <w:rFonts w:cs="Traditional Arabic"/>
          <w:sz w:val="28"/>
          <w:szCs w:val="28"/>
          <w:rtl/>
        </w:rPr>
        <w:t>:</w:t>
      </w:r>
      <w:r w:rsidRPr="00DE78EE">
        <w:rPr>
          <w:rFonts w:cs="Traditional Arabic"/>
          <w:sz w:val="28"/>
          <w:szCs w:val="28"/>
          <w:rtl/>
        </w:rPr>
        <w:t xml:space="preserve"> لست مؤمن</w:t>
      </w:r>
      <w:r>
        <w:rPr>
          <w:rFonts w:cs="Traditional Arabic" w:hint="cs"/>
          <w:sz w:val="28"/>
          <w:szCs w:val="28"/>
          <w:rtl/>
        </w:rPr>
        <w:t>ً</w:t>
      </w:r>
      <w:r w:rsidRPr="00DE78EE">
        <w:rPr>
          <w:rFonts w:cs="Traditional Arabic"/>
          <w:sz w:val="28"/>
          <w:szCs w:val="28"/>
          <w:rtl/>
        </w:rPr>
        <w:t>ا، وعليه يستقيم القول بأن القراءتين بمعنى واحد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الحجة</w:t>
      </w:r>
      <w:r>
        <w:rPr>
          <w:rFonts w:cs="Traditional Arabic"/>
          <w:sz w:val="28"/>
          <w:szCs w:val="28"/>
          <w:rtl/>
        </w:rPr>
        <w:t>"؛</w:t>
      </w:r>
      <w:r w:rsidRPr="00DE78EE">
        <w:rPr>
          <w:rFonts w:cs="Traditional Arabic"/>
          <w:sz w:val="28"/>
          <w:szCs w:val="28"/>
          <w:rtl/>
        </w:rPr>
        <w:t xml:space="preserve"> للفارسي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177، </w:t>
      </w:r>
      <w:r>
        <w:rPr>
          <w:rFonts w:cs="Traditional Arabic"/>
          <w:sz w:val="28"/>
          <w:szCs w:val="28"/>
          <w:rtl/>
        </w:rPr>
        <w:t>"</w:t>
      </w:r>
      <w:r w:rsidRPr="00DE78EE">
        <w:rPr>
          <w:rFonts w:cs="Traditional Arabic"/>
          <w:sz w:val="28"/>
          <w:szCs w:val="28"/>
          <w:rtl/>
        </w:rPr>
        <w:t>شرح الهداية</w:t>
      </w:r>
      <w:r>
        <w:rPr>
          <w:rFonts w:cs="Traditional Arabic"/>
          <w:sz w:val="28"/>
          <w:szCs w:val="28"/>
          <w:rtl/>
        </w:rPr>
        <w:t>"؛</w:t>
      </w:r>
      <w:r w:rsidRPr="00DE78EE">
        <w:rPr>
          <w:rFonts w:cs="Traditional Arabic"/>
          <w:sz w:val="28"/>
          <w:szCs w:val="28"/>
          <w:rtl/>
        </w:rPr>
        <w:t xml:space="preserve"> للمهدوي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255،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377،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218، </w:t>
      </w:r>
      <w:r>
        <w:rPr>
          <w:rFonts w:cs="Traditional Arabic"/>
          <w:sz w:val="28"/>
          <w:szCs w:val="28"/>
          <w:rtl/>
        </w:rPr>
        <w:t>"</w:t>
      </w:r>
      <w:r w:rsidRPr="00DE78EE">
        <w:rPr>
          <w:rFonts w:cs="Traditional Arabic"/>
          <w:sz w:val="28"/>
          <w:szCs w:val="28"/>
          <w:rtl/>
        </w:rPr>
        <w:t>الكشف</w:t>
      </w:r>
      <w:r>
        <w:rPr>
          <w:rFonts w:cs="Traditional Arabic"/>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395،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338</w:t>
      </w:r>
      <w:r>
        <w:rPr>
          <w:rFonts w:cs="Traditional Arabic"/>
          <w:sz w:val="28"/>
          <w:szCs w:val="28"/>
          <w:rtl/>
        </w:rPr>
        <w:t>.</w:t>
      </w:r>
    </w:p>
  </w:footnote>
  <w:footnote w:id="39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السابقة في الهامش السابق</w:t>
      </w:r>
      <w:r>
        <w:rPr>
          <w:rFonts w:cs="Traditional Arabic"/>
          <w:sz w:val="28"/>
          <w:szCs w:val="28"/>
          <w:rtl/>
        </w:rPr>
        <w:t>.</w:t>
      </w:r>
    </w:p>
  </w:footnote>
  <w:footnote w:id="39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بكر أحمد بن عمرو بن عبدالخالق البصري البز</w:t>
      </w:r>
      <w:r>
        <w:rPr>
          <w:rFonts w:cs="Traditional Arabic"/>
          <w:sz w:val="28"/>
          <w:szCs w:val="28"/>
          <w:rtl/>
        </w:rPr>
        <w:t>َّ</w:t>
      </w:r>
      <w:r w:rsidRPr="00DE78EE">
        <w:rPr>
          <w:rFonts w:cs="Traditional Arabic"/>
          <w:sz w:val="28"/>
          <w:szCs w:val="28"/>
          <w:rtl/>
        </w:rPr>
        <w:t>ار، إمام حافظ كبير القدر،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292هـ، صاحب المسند الذي تكلم فيه على أسانيده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تاريخ بغداد</w:t>
      </w:r>
      <w:r>
        <w:rPr>
          <w:rFonts w:cs="Traditional Arabic"/>
          <w:sz w:val="28"/>
          <w:szCs w:val="28"/>
          <w:rtl/>
        </w:rPr>
        <w:t>"؛</w:t>
      </w:r>
      <w:r w:rsidRPr="00DE78EE">
        <w:rPr>
          <w:rFonts w:cs="Traditional Arabic"/>
          <w:sz w:val="28"/>
          <w:szCs w:val="28"/>
          <w:rtl/>
        </w:rPr>
        <w:t xml:space="preserve"> للخطيب</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334،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 xml:space="preserve">554، </w:t>
      </w:r>
      <w:r>
        <w:rPr>
          <w:rFonts w:cs="Traditional Arabic"/>
          <w:sz w:val="28"/>
          <w:szCs w:val="28"/>
          <w:rtl/>
        </w:rPr>
        <w:t>"</w:t>
      </w:r>
      <w:r w:rsidRPr="00DE78EE">
        <w:rPr>
          <w:rFonts w:cs="Traditional Arabic"/>
          <w:sz w:val="28"/>
          <w:szCs w:val="28"/>
          <w:rtl/>
        </w:rPr>
        <w:t>الوافي بالوفيات</w:t>
      </w:r>
      <w:r>
        <w:rPr>
          <w:rFonts w:cs="Traditional Arabic"/>
          <w:sz w:val="28"/>
          <w:szCs w:val="28"/>
          <w:rtl/>
        </w:rPr>
        <w:t>"؛</w:t>
      </w:r>
      <w:r w:rsidRPr="00DE78EE">
        <w:rPr>
          <w:rFonts w:cs="Traditional Arabic"/>
          <w:sz w:val="28"/>
          <w:szCs w:val="28"/>
          <w:rtl/>
        </w:rPr>
        <w:t xml:space="preserve"> للصفدي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268</w:t>
      </w:r>
      <w:r>
        <w:rPr>
          <w:rFonts w:cs="Traditional Arabic"/>
          <w:sz w:val="28"/>
          <w:szCs w:val="28"/>
          <w:rtl/>
        </w:rPr>
        <w:t>.</w:t>
      </w:r>
    </w:p>
  </w:footnote>
  <w:footnote w:id="39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w:t>
      </w:r>
      <w:r w:rsidRPr="00DE78EE">
        <w:rPr>
          <w:rFonts w:cs="Traditional Arabic"/>
          <w:sz w:val="28"/>
          <w:szCs w:val="28"/>
          <w:rtl/>
        </w:rPr>
        <w:t>كشف الأستار عن زوائد البزار</w:t>
      </w:r>
      <w:r>
        <w:rPr>
          <w:rFonts w:cs="Traditional Arabic"/>
          <w:sz w:val="28"/>
          <w:szCs w:val="28"/>
          <w:rtl/>
        </w:rPr>
        <w:t xml:space="preserve">": </w:t>
      </w:r>
      <w:r w:rsidRPr="00DE78EE">
        <w:rPr>
          <w:rFonts w:cs="Traditional Arabic"/>
          <w:sz w:val="28"/>
          <w:szCs w:val="28"/>
          <w:rtl/>
        </w:rPr>
        <w:t>رقم</w:t>
      </w:r>
      <w:r>
        <w:rPr>
          <w:rFonts w:cs="Traditional Arabic"/>
          <w:sz w:val="28"/>
          <w:szCs w:val="28"/>
          <w:rtl/>
        </w:rPr>
        <w:t xml:space="preserve">: </w:t>
      </w:r>
      <w:r w:rsidRPr="00DE78EE">
        <w:rPr>
          <w:rFonts w:cs="Traditional Arabic"/>
          <w:sz w:val="28"/>
          <w:szCs w:val="28"/>
          <w:rtl/>
        </w:rPr>
        <w:t xml:space="preserve">2202، </w:t>
      </w:r>
      <w:r>
        <w:rPr>
          <w:rFonts w:cs="Traditional Arabic"/>
          <w:sz w:val="28"/>
          <w:szCs w:val="28"/>
          <w:rtl/>
        </w:rPr>
        <w:t>"</w:t>
      </w:r>
      <w:r w:rsidRPr="00DE78EE">
        <w:rPr>
          <w:rFonts w:cs="Traditional Arabic"/>
          <w:sz w:val="28"/>
          <w:szCs w:val="28"/>
          <w:rtl/>
        </w:rPr>
        <w:t>مختصر زوائد البزار</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78 رقم</w:t>
      </w:r>
      <w:r>
        <w:rPr>
          <w:rFonts w:cs="Traditional Arabic"/>
          <w:sz w:val="28"/>
          <w:szCs w:val="28"/>
          <w:rtl/>
        </w:rPr>
        <w:t xml:space="preserve">: </w:t>
      </w:r>
      <w:r w:rsidRPr="00DE78EE">
        <w:rPr>
          <w:rFonts w:cs="Traditional Arabic"/>
          <w:sz w:val="28"/>
          <w:szCs w:val="28"/>
          <w:rtl/>
        </w:rPr>
        <w:t xml:space="preserve">1458، وأورده ابن كثير في </w:t>
      </w:r>
      <w:r>
        <w:rPr>
          <w:rFonts w:cs="Traditional Arabic"/>
          <w:sz w:val="28"/>
          <w:szCs w:val="28"/>
          <w:rtl/>
        </w:rPr>
        <w:t>"</w:t>
      </w:r>
      <w:r w:rsidRPr="00DE78EE">
        <w:rPr>
          <w:rFonts w:cs="Traditional Arabic"/>
          <w:sz w:val="28"/>
          <w:szCs w:val="28"/>
          <w:rtl/>
        </w:rPr>
        <w:t>جامع المسانيد والسنن</w:t>
      </w:r>
      <w:r>
        <w:rPr>
          <w:rFonts w:cs="Traditional Arabic"/>
          <w:sz w:val="28"/>
          <w:szCs w:val="28"/>
          <w:rtl/>
        </w:rPr>
        <w:t xml:space="preserve">": </w:t>
      </w:r>
      <w:r w:rsidRPr="00DE78EE">
        <w:rPr>
          <w:rFonts w:cs="Traditional Arabic"/>
          <w:sz w:val="28"/>
          <w:szCs w:val="28"/>
          <w:rtl/>
        </w:rPr>
        <w:t>30</w:t>
      </w:r>
      <w:r>
        <w:rPr>
          <w:rFonts w:cs="Traditional Arabic"/>
          <w:sz w:val="28"/>
          <w:szCs w:val="28"/>
          <w:rtl/>
        </w:rPr>
        <w:t>/</w:t>
      </w:r>
      <w:r w:rsidRPr="00DE78EE">
        <w:rPr>
          <w:rFonts w:cs="Traditional Arabic"/>
          <w:sz w:val="28"/>
          <w:szCs w:val="28"/>
          <w:rtl/>
        </w:rPr>
        <w:t>228 في مسند ابن عباس رقم</w:t>
      </w:r>
      <w:r>
        <w:rPr>
          <w:rFonts w:cs="Traditional Arabic"/>
          <w:sz w:val="28"/>
          <w:szCs w:val="28"/>
          <w:rtl/>
        </w:rPr>
        <w:t xml:space="preserve">: </w:t>
      </w:r>
      <w:r w:rsidRPr="00DE78EE">
        <w:rPr>
          <w:rFonts w:cs="Traditional Arabic"/>
          <w:sz w:val="28"/>
          <w:szCs w:val="28"/>
          <w:rtl/>
        </w:rPr>
        <w:t xml:space="preserve">440 عن البزار، والهيثمي في </w:t>
      </w:r>
      <w:r>
        <w:rPr>
          <w:rFonts w:cs="Traditional Arabic"/>
          <w:sz w:val="28"/>
          <w:szCs w:val="28"/>
          <w:rtl/>
        </w:rPr>
        <w:t>"</w:t>
      </w:r>
      <w:r w:rsidRPr="00DE78EE">
        <w:rPr>
          <w:rFonts w:cs="Traditional Arabic"/>
          <w:sz w:val="28"/>
          <w:szCs w:val="28"/>
          <w:rtl/>
        </w:rPr>
        <w:t>مجمع الزوائد</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8</w:t>
      </w:r>
      <w:r>
        <w:rPr>
          <w:rFonts w:cs="Traditional Arabic"/>
          <w:sz w:val="28"/>
          <w:szCs w:val="28"/>
          <w:rtl/>
        </w:rPr>
        <w:t xml:space="preserve"> - </w:t>
      </w:r>
      <w:r w:rsidRPr="00DE78EE">
        <w:rPr>
          <w:rFonts w:cs="Traditional Arabic"/>
          <w:sz w:val="28"/>
          <w:szCs w:val="28"/>
          <w:rtl/>
        </w:rPr>
        <w:t>9 وقال</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رواه البزار وإسناده جيد</w:t>
      </w:r>
      <w:r>
        <w:rPr>
          <w:rFonts w:cs="Traditional Arabic"/>
          <w:sz w:val="28"/>
          <w:szCs w:val="28"/>
          <w:rtl/>
        </w:rPr>
        <w:t>"،</w:t>
      </w:r>
      <w:r w:rsidRPr="00DE78EE">
        <w:rPr>
          <w:rFonts w:cs="Traditional Arabic"/>
          <w:sz w:val="28"/>
          <w:szCs w:val="28"/>
          <w:rtl/>
        </w:rPr>
        <w:t xml:space="preserve"> وهو عند الطبراني في </w:t>
      </w:r>
      <w:r>
        <w:rPr>
          <w:rFonts w:cs="Traditional Arabic"/>
          <w:sz w:val="28"/>
          <w:szCs w:val="28"/>
          <w:rtl/>
        </w:rPr>
        <w:t>"</w:t>
      </w:r>
      <w:r>
        <w:rPr>
          <w:rFonts w:cs="Traditional Arabic" w:hint="cs"/>
          <w:sz w:val="28"/>
          <w:szCs w:val="28"/>
          <w:rtl/>
        </w:rPr>
        <w:t>ا</w:t>
      </w:r>
      <w:r w:rsidRPr="00DE78EE">
        <w:rPr>
          <w:rFonts w:cs="Traditional Arabic"/>
          <w:sz w:val="28"/>
          <w:szCs w:val="28"/>
          <w:rtl/>
        </w:rPr>
        <w:t>لمعجم الكبير</w:t>
      </w:r>
      <w:r>
        <w:rPr>
          <w:rFonts w:cs="Traditional Arabic"/>
          <w:sz w:val="28"/>
          <w:szCs w:val="28"/>
          <w:rtl/>
        </w:rPr>
        <w:t xml:space="preserve">": </w:t>
      </w:r>
      <w:r w:rsidRPr="00DE78EE">
        <w:rPr>
          <w:rFonts w:cs="Traditional Arabic"/>
          <w:sz w:val="28"/>
          <w:szCs w:val="28"/>
          <w:rtl/>
        </w:rPr>
        <w:t>12</w:t>
      </w:r>
      <w:r>
        <w:rPr>
          <w:rFonts w:cs="Traditional Arabic"/>
          <w:sz w:val="28"/>
          <w:szCs w:val="28"/>
          <w:rtl/>
        </w:rPr>
        <w:t>/</w:t>
      </w:r>
      <w:r w:rsidRPr="00DE78EE">
        <w:rPr>
          <w:rFonts w:cs="Traditional Arabic"/>
          <w:sz w:val="28"/>
          <w:szCs w:val="28"/>
          <w:rtl/>
        </w:rPr>
        <w:t>30، رقم</w:t>
      </w:r>
      <w:r>
        <w:rPr>
          <w:rFonts w:cs="Traditional Arabic"/>
          <w:sz w:val="28"/>
          <w:szCs w:val="28"/>
          <w:rtl/>
        </w:rPr>
        <w:t xml:space="preserve">: </w:t>
      </w:r>
      <w:r w:rsidRPr="00DE78EE">
        <w:rPr>
          <w:rFonts w:cs="Traditional Arabic"/>
          <w:sz w:val="28"/>
          <w:szCs w:val="28"/>
          <w:rtl/>
        </w:rPr>
        <w:t xml:space="preserve">12379، والواحدي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172، وغيرهم</w:t>
      </w:r>
      <w:r>
        <w:rPr>
          <w:rFonts w:cs="Traditional Arabic"/>
          <w:sz w:val="28"/>
          <w:szCs w:val="28"/>
          <w:rtl/>
        </w:rPr>
        <w:t>.</w:t>
      </w:r>
    </w:p>
  </w:footnote>
  <w:footnote w:id="39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عبدالله حبيب بن أبي عمرة القصاب الحِمّاني الكوفي، بياع القصب، ويقال</w:t>
      </w:r>
      <w:r>
        <w:rPr>
          <w:rFonts w:cs="Traditional Arabic"/>
          <w:sz w:val="28"/>
          <w:szCs w:val="28"/>
          <w:rtl/>
        </w:rPr>
        <w:t xml:space="preserve">: </w:t>
      </w:r>
      <w:r w:rsidRPr="00DE78EE">
        <w:rPr>
          <w:rFonts w:cs="Traditional Arabic"/>
          <w:sz w:val="28"/>
          <w:szCs w:val="28"/>
          <w:rtl/>
        </w:rPr>
        <w:t>اللحام، ثقة فاضل،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142هـ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106،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296،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220</w:t>
      </w:r>
      <w:r>
        <w:rPr>
          <w:rFonts w:cs="Traditional Arabic"/>
          <w:sz w:val="28"/>
          <w:szCs w:val="28"/>
          <w:rtl/>
        </w:rPr>
        <w:t>.</w:t>
      </w:r>
    </w:p>
  </w:footnote>
  <w:footnote w:id="39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القصة الأولى هي ما رواه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107 رقم</w:t>
      </w:r>
      <w:r>
        <w:rPr>
          <w:rFonts w:cs="Traditional Arabic"/>
          <w:sz w:val="28"/>
          <w:szCs w:val="28"/>
          <w:rtl/>
        </w:rPr>
        <w:t xml:space="preserve">: </w:t>
      </w:r>
      <w:r w:rsidRPr="00DE78EE">
        <w:rPr>
          <w:rFonts w:cs="Traditional Arabic"/>
          <w:sz w:val="28"/>
          <w:szCs w:val="28"/>
          <w:rtl/>
        </w:rPr>
        <w:t>4591، ونصها</w:t>
      </w:r>
      <w:r>
        <w:rPr>
          <w:rFonts w:cs="Traditional Arabic"/>
          <w:sz w:val="28"/>
          <w:szCs w:val="28"/>
          <w:rtl/>
        </w:rPr>
        <w:t xml:space="preserve">: </w:t>
      </w:r>
      <w:r w:rsidRPr="00DE78EE">
        <w:rPr>
          <w:rFonts w:cs="Traditional Arabic"/>
          <w:sz w:val="28"/>
          <w:szCs w:val="28"/>
          <w:rtl/>
        </w:rPr>
        <w:t>عن عطاء عن 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وَلا تَقُولُوا لِمَنْ أَلْقَى إِلَيْكُمُ السَّلامَ لَسْتَ مُؤْمِنًا</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قال</w:t>
      </w:r>
      <w:r>
        <w:rPr>
          <w:rFonts w:cs="Traditional Arabic"/>
          <w:sz w:val="28"/>
          <w:szCs w:val="28"/>
          <w:rtl/>
        </w:rPr>
        <w:t xml:space="preserve">: </w:t>
      </w:r>
      <w:r w:rsidRPr="00DE78EE">
        <w:rPr>
          <w:rFonts w:cs="Traditional Arabic"/>
          <w:sz w:val="28"/>
          <w:szCs w:val="28"/>
          <w:rtl/>
        </w:rPr>
        <w:t>قال ابن عباس</w:t>
      </w:r>
      <w:r>
        <w:rPr>
          <w:rFonts w:cs="Traditional Arabic"/>
          <w:sz w:val="28"/>
          <w:szCs w:val="28"/>
          <w:rtl/>
        </w:rPr>
        <w:t xml:space="preserve">: </w:t>
      </w:r>
      <w:r w:rsidRPr="00DE78EE">
        <w:rPr>
          <w:rFonts w:cs="Traditional Arabic"/>
          <w:sz w:val="28"/>
          <w:szCs w:val="28"/>
          <w:rtl/>
        </w:rPr>
        <w:t>كان رجل في غنيمة له، فلحقه المسلمون فقال</w:t>
      </w:r>
      <w:r>
        <w:rPr>
          <w:rFonts w:cs="Traditional Arabic"/>
          <w:sz w:val="28"/>
          <w:szCs w:val="28"/>
          <w:rtl/>
        </w:rPr>
        <w:t xml:space="preserve">: </w:t>
      </w:r>
      <w:r w:rsidRPr="00DE78EE">
        <w:rPr>
          <w:rFonts w:cs="Traditional Arabic"/>
          <w:sz w:val="28"/>
          <w:szCs w:val="28"/>
          <w:rtl/>
        </w:rPr>
        <w:t>السلام عليكم، فقتلوه وأخذوا غنيمته فأنزل الله في ذلك إلى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تَبْتَغُونَ عَرَضَ الْحَيَاةِ الدُّنْيَا</w:t>
      </w:r>
      <w:r>
        <w:rPr>
          <w:rFonts w:cs="Traditional Arabic" w:hint="cs"/>
          <w:sz w:val="28"/>
          <w:szCs w:val="28"/>
          <w:rtl/>
        </w:rPr>
        <w:t>﴾</w:t>
      </w:r>
      <w:r w:rsidRPr="00DE78EE">
        <w:rPr>
          <w:rFonts w:cs="Traditional Arabic"/>
          <w:sz w:val="28"/>
          <w:szCs w:val="28"/>
          <w:rtl/>
        </w:rPr>
        <w:t xml:space="preserve"> تلك الغنيمة</w:t>
      </w:r>
      <w:r>
        <w:rPr>
          <w:rFonts w:cs="Traditional Arabic"/>
          <w:sz w:val="28"/>
          <w:szCs w:val="28"/>
          <w:rtl/>
        </w:rPr>
        <w:t>".</w:t>
      </w:r>
    </w:p>
  </w:footnote>
  <w:footnote w:id="39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الأسود المقداد بن عمرو بن ثعلبة بن مالك بن ربيعة البهراني الكندي الزهري، حالف أبوه كندة، وتبن</w:t>
      </w:r>
      <w:r>
        <w:rPr>
          <w:rFonts w:cs="Traditional Arabic"/>
          <w:sz w:val="28"/>
          <w:szCs w:val="28"/>
          <w:rtl/>
        </w:rPr>
        <w:t>َّ</w:t>
      </w:r>
      <w:r w:rsidRPr="00DE78EE">
        <w:rPr>
          <w:rFonts w:cs="Traditional Arabic"/>
          <w:sz w:val="28"/>
          <w:szCs w:val="28"/>
          <w:rtl/>
        </w:rPr>
        <w:t>اه الأسود بن يغوث الزهر فنسب إليه، صاحب مشهور، من السابقين، هاجر الهجرتين، وشهد بدر</w:t>
      </w:r>
      <w:r>
        <w:rPr>
          <w:rFonts w:cs="Traditional Arabic" w:hint="cs"/>
          <w:sz w:val="28"/>
          <w:szCs w:val="28"/>
          <w:rtl/>
        </w:rPr>
        <w:t>ً</w:t>
      </w:r>
      <w:r w:rsidRPr="00DE78EE">
        <w:rPr>
          <w:rFonts w:cs="Traditional Arabic"/>
          <w:sz w:val="28"/>
          <w:szCs w:val="28"/>
          <w:rtl/>
        </w:rPr>
        <w:t>ا والمشاهد بعدها، كان فارس المسلمين يوم بدر، توف</w:t>
      </w:r>
      <w:r>
        <w:rPr>
          <w:rFonts w:cs="Traditional Arabic" w:hint="cs"/>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36هـ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358،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433،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968</w:t>
      </w:r>
      <w:r>
        <w:rPr>
          <w:rFonts w:cs="Traditional Arabic"/>
          <w:sz w:val="28"/>
          <w:szCs w:val="28"/>
          <w:rtl/>
        </w:rPr>
        <w:t>.</w:t>
      </w:r>
    </w:p>
  </w:footnote>
  <w:footnote w:id="39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"الكشف والبيان"</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104</w:t>
      </w:r>
      <w:r>
        <w:rPr>
          <w:rFonts w:cs="Traditional Arabic"/>
          <w:sz w:val="28"/>
          <w:szCs w:val="28"/>
          <w:rtl/>
        </w:rPr>
        <w:t>.</w:t>
      </w:r>
    </w:p>
  </w:footnote>
  <w:footnote w:id="39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عزاه له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357، وهو عن قتادة عند ابن جرير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77 رقم</w:t>
      </w:r>
      <w:r>
        <w:rPr>
          <w:rFonts w:cs="Traditional Arabic"/>
          <w:sz w:val="28"/>
          <w:szCs w:val="28"/>
          <w:rtl/>
        </w:rPr>
        <w:t xml:space="preserve">: </w:t>
      </w:r>
      <w:r w:rsidRPr="00DE78EE">
        <w:rPr>
          <w:rFonts w:cs="Traditional Arabic"/>
          <w:sz w:val="28"/>
          <w:szCs w:val="28"/>
          <w:rtl/>
        </w:rPr>
        <w:t xml:space="preserve">10220 لكن ليس في </w:t>
      </w:r>
      <w:r>
        <w:rPr>
          <w:rFonts w:cs="Traditional Arabic"/>
          <w:sz w:val="28"/>
          <w:szCs w:val="28"/>
          <w:rtl/>
        </w:rPr>
        <w:t>"</w:t>
      </w:r>
      <w:r w:rsidRPr="00DE78EE">
        <w:rPr>
          <w:rFonts w:cs="Traditional Arabic"/>
          <w:sz w:val="28"/>
          <w:szCs w:val="28"/>
          <w:rtl/>
        </w:rPr>
        <w:t>الدر</w:t>
      </w:r>
      <w:r>
        <w:rPr>
          <w:rFonts w:cs="Traditional Arabic"/>
          <w:sz w:val="28"/>
          <w:szCs w:val="28"/>
          <w:rtl/>
        </w:rPr>
        <w:t>"</w:t>
      </w:r>
      <w:r w:rsidRPr="00DE78EE">
        <w:rPr>
          <w:rFonts w:cs="Traditional Arabic"/>
          <w:sz w:val="28"/>
          <w:szCs w:val="28"/>
          <w:rtl/>
        </w:rPr>
        <w:t xml:space="preserve"> و</w:t>
      </w:r>
      <w:r>
        <w:rPr>
          <w:rFonts w:cs="Traditional Arabic"/>
          <w:sz w:val="28"/>
          <w:szCs w:val="28"/>
          <w:rtl/>
        </w:rPr>
        <w:t>"جامع البيان"</w:t>
      </w:r>
      <w:r w:rsidRPr="00DE78EE">
        <w:rPr>
          <w:rFonts w:cs="Traditional Arabic"/>
          <w:sz w:val="28"/>
          <w:szCs w:val="28"/>
          <w:rtl/>
        </w:rPr>
        <w:t xml:space="preserve"> أن القاتل</w:t>
      </w:r>
      <w:r>
        <w:rPr>
          <w:rFonts w:cs="Traditional Arabic"/>
          <w:sz w:val="28"/>
          <w:szCs w:val="28"/>
          <w:rtl/>
        </w:rPr>
        <w:t xml:space="preserve">: </w:t>
      </w:r>
      <w:r w:rsidRPr="00DE78EE">
        <w:rPr>
          <w:rFonts w:cs="Traditional Arabic"/>
          <w:sz w:val="28"/>
          <w:szCs w:val="28"/>
          <w:rtl/>
        </w:rPr>
        <w:t xml:space="preserve">أسامة بن زيد، بل ذلك في </w:t>
      </w:r>
      <w:r>
        <w:rPr>
          <w:rFonts w:cs="Traditional Arabic"/>
          <w:sz w:val="28"/>
          <w:szCs w:val="28"/>
          <w:rtl/>
        </w:rPr>
        <w:t>"الكشف والبيان"؛</w:t>
      </w:r>
      <w:r w:rsidRPr="00DE78EE">
        <w:rPr>
          <w:rFonts w:cs="Traditional Arabic"/>
          <w:sz w:val="28"/>
          <w:szCs w:val="28"/>
          <w:rtl/>
        </w:rPr>
        <w:t xml:space="preserve"> للثعلبي وحده، وقد ورد من حديث أسامة بن زيد عند مسلم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96 رقم</w:t>
      </w:r>
      <w:r>
        <w:rPr>
          <w:rFonts w:cs="Traditional Arabic"/>
          <w:sz w:val="28"/>
          <w:szCs w:val="28"/>
          <w:rtl/>
        </w:rPr>
        <w:t xml:space="preserve">: </w:t>
      </w:r>
      <w:r w:rsidRPr="00DE78EE">
        <w:rPr>
          <w:rFonts w:cs="Traditional Arabic"/>
          <w:sz w:val="28"/>
          <w:szCs w:val="28"/>
          <w:rtl/>
        </w:rPr>
        <w:t xml:space="preserve">96، والواحدي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r w:rsidRPr="00DE78EE">
        <w:rPr>
          <w:rFonts w:cs="Traditional Arabic"/>
          <w:sz w:val="28"/>
          <w:szCs w:val="28"/>
          <w:rtl/>
        </w:rPr>
        <w:t>174</w:t>
      </w:r>
      <w:r>
        <w:rPr>
          <w:rFonts w:cs="Traditional Arabic"/>
          <w:sz w:val="28"/>
          <w:szCs w:val="28"/>
          <w:rtl/>
        </w:rPr>
        <w:t xml:space="preserve"> - </w:t>
      </w:r>
      <w:r w:rsidRPr="00DE78EE">
        <w:rPr>
          <w:rFonts w:cs="Traditional Arabic"/>
          <w:sz w:val="28"/>
          <w:szCs w:val="28"/>
          <w:rtl/>
        </w:rPr>
        <w:t>175 أنه قتل الرجل</w:t>
      </w:r>
      <w:r>
        <w:rPr>
          <w:rFonts w:cs="Traditional Arabic"/>
          <w:sz w:val="28"/>
          <w:szCs w:val="28"/>
          <w:rtl/>
        </w:rPr>
        <w:t>.</w:t>
      </w:r>
    </w:p>
  </w:footnote>
  <w:footnote w:id="39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مرداس بن نهيك الضمري، وقيل</w:t>
      </w:r>
      <w:r>
        <w:rPr>
          <w:rFonts w:cs="Traditional Arabic"/>
          <w:sz w:val="28"/>
          <w:szCs w:val="28"/>
          <w:rtl/>
        </w:rPr>
        <w:t xml:space="preserve">: </w:t>
      </w:r>
      <w:r w:rsidRPr="00DE78EE">
        <w:rPr>
          <w:rFonts w:cs="Traditional Arabic"/>
          <w:sz w:val="28"/>
          <w:szCs w:val="28"/>
          <w:rtl/>
        </w:rPr>
        <w:t>ابن عمرو، وقيل</w:t>
      </w:r>
      <w:r>
        <w:rPr>
          <w:rFonts w:cs="Traditional Arabic"/>
          <w:sz w:val="28"/>
          <w:szCs w:val="28"/>
          <w:rtl/>
        </w:rPr>
        <w:t xml:space="preserve">: </w:t>
      </w:r>
      <w:r w:rsidRPr="00DE78EE">
        <w:rPr>
          <w:rFonts w:cs="Traditional Arabic"/>
          <w:sz w:val="28"/>
          <w:szCs w:val="28"/>
          <w:rtl/>
        </w:rPr>
        <w:t>إنه أسلمي، وقيل</w:t>
      </w:r>
      <w:r>
        <w:rPr>
          <w:rFonts w:cs="Traditional Arabic"/>
          <w:sz w:val="28"/>
          <w:szCs w:val="28"/>
          <w:rtl/>
        </w:rPr>
        <w:t xml:space="preserve">: </w:t>
      </w:r>
      <w:r w:rsidRPr="00DE78EE">
        <w:rPr>
          <w:rFonts w:cs="Traditional Arabic"/>
          <w:sz w:val="28"/>
          <w:szCs w:val="28"/>
          <w:rtl/>
        </w:rPr>
        <w:t>غطفاني، والأول أر</w:t>
      </w:r>
      <w:r>
        <w:rPr>
          <w:rFonts w:cs="Traditional Arabic" w:hint="cs"/>
          <w:sz w:val="28"/>
          <w:szCs w:val="28"/>
          <w:rtl/>
        </w:rPr>
        <w:t>ْ</w:t>
      </w:r>
      <w:r w:rsidRPr="00DE78EE">
        <w:rPr>
          <w:rFonts w:cs="Traditional Arabic"/>
          <w:sz w:val="28"/>
          <w:szCs w:val="28"/>
          <w:rtl/>
        </w:rPr>
        <w:t>جح، قتله أحد الصحابة في إحدى السرايا، واختلف في قاتله اختلاف</w:t>
      </w:r>
      <w:r>
        <w:rPr>
          <w:rFonts w:cs="Traditional Arabic"/>
          <w:sz w:val="28"/>
          <w:szCs w:val="28"/>
          <w:rtl/>
        </w:rPr>
        <w:t>ً</w:t>
      </w:r>
      <w:r w:rsidRPr="00DE78EE">
        <w:rPr>
          <w:rFonts w:cs="Traditional Arabic"/>
          <w:sz w:val="28"/>
          <w:szCs w:val="28"/>
          <w:rtl/>
        </w:rPr>
        <w:t>ا كثير</w:t>
      </w:r>
      <w:r>
        <w:rPr>
          <w:rFonts w:cs="Traditional Arabic"/>
          <w:sz w:val="28"/>
          <w:szCs w:val="28"/>
          <w:rtl/>
        </w:rPr>
        <w:t>ً</w:t>
      </w:r>
      <w:r w:rsidRPr="00DE78EE">
        <w:rPr>
          <w:rFonts w:cs="Traditional Arabic"/>
          <w:sz w:val="28"/>
          <w:szCs w:val="28"/>
          <w:rtl/>
        </w:rPr>
        <w:t>ا، انظر</w:t>
      </w:r>
      <w:r>
        <w:rPr>
          <w:rFonts w:cs="Traditional Arabic"/>
          <w:sz w:val="28"/>
          <w:szCs w:val="28"/>
          <w:rtl/>
        </w:rPr>
        <w:t>: "الإصابة"؛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380</w:t>
      </w:r>
      <w:r>
        <w:rPr>
          <w:rFonts w:cs="Traditional Arabic"/>
          <w:sz w:val="28"/>
          <w:szCs w:val="28"/>
          <w:rtl/>
        </w:rPr>
        <w:t>.</w:t>
      </w:r>
    </w:p>
  </w:footnote>
  <w:footnote w:id="40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فَدَك</w:t>
      </w:r>
      <w:r>
        <w:rPr>
          <w:rFonts w:cs="Traditional Arabic"/>
          <w:sz w:val="28"/>
          <w:szCs w:val="28"/>
          <w:rtl/>
        </w:rPr>
        <w:t xml:space="preserve">: </w:t>
      </w:r>
      <w:r w:rsidRPr="00DE78EE">
        <w:rPr>
          <w:rFonts w:cs="Traditional Arabic"/>
          <w:sz w:val="28"/>
          <w:szCs w:val="28"/>
          <w:rtl/>
        </w:rPr>
        <w:t>بالتحريك</w:t>
      </w:r>
      <w:r>
        <w:rPr>
          <w:rFonts w:cs="Traditional Arabic"/>
          <w:sz w:val="28"/>
          <w:szCs w:val="28"/>
          <w:rtl/>
        </w:rPr>
        <w:t xml:space="preserve">: </w:t>
      </w:r>
      <w:r w:rsidRPr="00DE78EE">
        <w:rPr>
          <w:rFonts w:cs="Traditional Arabic"/>
          <w:sz w:val="28"/>
          <w:szCs w:val="28"/>
          <w:rtl/>
        </w:rPr>
        <w:t>قرية بالحجاز بينها وبين المدينة يومان</w:t>
      </w:r>
      <w:r>
        <w:rPr>
          <w:rFonts w:cs="Traditional Arabic"/>
          <w:sz w:val="28"/>
          <w:szCs w:val="28"/>
          <w:rtl/>
        </w:rPr>
        <w:t>،</w:t>
      </w:r>
      <w:r w:rsidRPr="00DE78EE">
        <w:rPr>
          <w:rFonts w:cs="Traditional Arabic"/>
          <w:sz w:val="28"/>
          <w:szCs w:val="28"/>
          <w:rtl/>
        </w:rPr>
        <w:t xml:space="preserve"> وقيل</w:t>
      </w:r>
      <w:r>
        <w:rPr>
          <w:rFonts w:cs="Traditional Arabic"/>
          <w:sz w:val="28"/>
          <w:szCs w:val="28"/>
          <w:rtl/>
        </w:rPr>
        <w:t xml:space="preserve">: </w:t>
      </w:r>
      <w:r w:rsidRPr="00DE78EE">
        <w:rPr>
          <w:rFonts w:cs="Traditional Arabic"/>
          <w:sz w:val="28"/>
          <w:szCs w:val="28"/>
          <w:rtl/>
        </w:rPr>
        <w:t xml:space="preserve">ثلاثة، أفاءها الله على رسوله </w:t>
      </w:r>
      <w:r w:rsidRPr="005C63DC">
        <w:rPr>
          <w:rFonts w:ascii="AGA Arabesque" w:hAnsi="AGA Arabesque"/>
          <w:sz w:val="28"/>
          <w:szCs w:val="28"/>
        </w:rPr>
        <w:t></w:t>
      </w:r>
      <w:r w:rsidRPr="00DE78EE">
        <w:rPr>
          <w:rFonts w:cs="Traditional Arabic"/>
          <w:sz w:val="28"/>
          <w:szCs w:val="28"/>
          <w:rtl/>
        </w:rPr>
        <w:t xml:space="preserve"> في سنة سبع صلح</w:t>
      </w:r>
      <w:r>
        <w:rPr>
          <w:rFonts w:cs="Traditional Arabic" w:hint="cs"/>
          <w:sz w:val="28"/>
          <w:szCs w:val="28"/>
          <w:rtl/>
        </w:rPr>
        <w:t>ً</w:t>
      </w:r>
      <w:r w:rsidRPr="00DE78EE">
        <w:rPr>
          <w:rFonts w:cs="Traditional Arabic"/>
          <w:sz w:val="28"/>
          <w:szCs w:val="28"/>
          <w:rtl/>
        </w:rPr>
        <w:t>ا، وفيها عين فوَّارة</w:t>
      </w:r>
      <w:r>
        <w:rPr>
          <w:rFonts w:cs="Traditional Arabic"/>
          <w:sz w:val="28"/>
          <w:szCs w:val="28"/>
          <w:rtl/>
        </w:rPr>
        <w:t>،</w:t>
      </w:r>
      <w:r w:rsidRPr="00DE78EE">
        <w:rPr>
          <w:rFonts w:cs="Traditional Arabic"/>
          <w:sz w:val="28"/>
          <w:szCs w:val="28"/>
          <w:rtl/>
        </w:rPr>
        <w:t xml:space="preserve"> ونخل كثير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معجم البلدان</w:t>
      </w:r>
      <w:r>
        <w:rPr>
          <w:rFonts w:cs="Traditional Arabic"/>
          <w:sz w:val="28"/>
          <w:szCs w:val="28"/>
          <w:rtl/>
        </w:rPr>
        <w:t>"؛</w:t>
      </w:r>
      <w:r w:rsidRPr="00DE78EE">
        <w:rPr>
          <w:rFonts w:cs="Traditional Arabic"/>
          <w:sz w:val="28"/>
          <w:szCs w:val="28"/>
          <w:rtl/>
        </w:rPr>
        <w:t xml:space="preserve"> لياقوت</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238، </w:t>
      </w:r>
      <w:r>
        <w:rPr>
          <w:rFonts w:cs="Traditional Arabic"/>
          <w:sz w:val="28"/>
          <w:szCs w:val="28"/>
          <w:rtl/>
        </w:rPr>
        <w:t>"</w:t>
      </w:r>
      <w:r w:rsidRPr="00DE78EE">
        <w:rPr>
          <w:rFonts w:cs="Traditional Arabic"/>
          <w:sz w:val="28"/>
          <w:szCs w:val="28"/>
          <w:rtl/>
        </w:rPr>
        <w:t>معجم ما استعجم</w:t>
      </w:r>
      <w:r>
        <w:rPr>
          <w:rFonts w:cs="Traditional Arabic"/>
          <w:sz w:val="28"/>
          <w:szCs w:val="28"/>
          <w:rtl/>
        </w:rPr>
        <w:t>"؛</w:t>
      </w:r>
      <w:r w:rsidRPr="00DE78EE">
        <w:rPr>
          <w:rFonts w:cs="Traditional Arabic"/>
          <w:sz w:val="28"/>
          <w:szCs w:val="28"/>
          <w:rtl/>
        </w:rPr>
        <w:t xml:space="preserve"> للبكري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1015</w:t>
      </w:r>
      <w:r>
        <w:rPr>
          <w:rFonts w:cs="Traditional Arabic"/>
          <w:sz w:val="28"/>
          <w:szCs w:val="28"/>
          <w:rtl/>
        </w:rPr>
        <w:t>.</w:t>
      </w:r>
    </w:p>
  </w:footnote>
  <w:footnote w:id="40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 xml:space="preserve">أبو محمد أسامة بن زيد بن حارثة بن شراحيل الكلبي، حب رسول الله </w:t>
      </w:r>
      <w:r w:rsidRPr="005C63DC">
        <w:rPr>
          <w:rFonts w:ascii="AGA Arabesque" w:hAnsi="AGA Arabesque"/>
          <w:sz w:val="28"/>
          <w:szCs w:val="28"/>
        </w:rPr>
        <w:t></w:t>
      </w:r>
      <w:r w:rsidRPr="00DE78EE">
        <w:rPr>
          <w:rFonts w:cs="Traditional Arabic"/>
          <w:sz w:val="28"/>
          <w:szCs w:val="28"/>
          <w:rtl/>
        </w:rPr>
        <w:t xml:space="preserve"> وابن حبه، ولد في الإسلام، أحد الشجعان،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54</w:t>
      </w:r>
      <w:r>
        <w:rPr>
          <w:rFonts w:cs="Traditional Arabic" w:hint="cs"/>
          <w:sz w:val="28"/>
          <w:szCs w:val="28"/>
          <w:rtl/>
        </w:rPr>
        <w:t xml:space="preserve"> </w:t>
      </w:r>
      <w:r w:rsidRPr="00DE78EE">
        <w:rPr>
          <w:rFonts w:cs="Traditional Arabic"/>
          <w:sz w:val="28"/>
          <w:szCs w:val="28"/>
          <w:rtl/>
        </w:rPr>
        <w:t>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34،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496،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46</w:t>
      </w:r>
      <w:r>
        <w:rPr>
          <w:rFonts w:cs="Traditional Arabic"/>
          <w:sz w:val="28"/>
          <w:szCs w:val="28"/>
          <w:rtl/>
        </w:rPr>
        <w:t>.</w:t>
      </w:r>
    </w:p>
  </w:footnote>
  <w:footnote w:id="40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w:t>
      </w:r>
      <w:r w:rsidRPr="00DE78EE">
        <w:rPr>
          <w:rFonts w:cs="Traditional Arabic"/>
          <w:sz w:val="28"/>
          <w:szCs w:val="28"/>
          <w:rtl/>
        </w:rPr>
        <w:t xml:space="preserve"> هو</w:t>
      </w:r>
      <w:r>
        <w:rPr>
          <w:rFonts w:cs="Traditional Arabic"/>
          <w:sz w:val="28"/>
          <w:szCs w:val="28"/>
          <w:rtl/>
        </w:rPr>
        <w:t xml:space="preserve">: </w:t>
      </w:r>
      <w:r w:rsidRPr="00DE78EE">
        <w:rPr>
          <w:rFonts w:cs="Traditional Arabic"/>
          <w:sz w:val="28"/>
          <w:szCs w:val="28"/>
          <w:rtl/>
        </w:rPr>
        <w:t>غالب بن فضالة الكناني الليثي، بعث</w:t>
      </w:r>
      <w:r>
        <w:rPr>
          <w:rFonts w:cs="Traditional Arabic"/>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 xml:space="preserve"> رسول الله </w:t>
      </w:r>
      <w:r w:rsidRPr="005C63DC">
        <w:rPr>
          <w:rFonts w:ascii="AGA Arabesque" w:hAnsi="AGA Arabesque"/>
          <w:sz w:val="28"/>
          <w:szCs w:val="28"/>
        </w:rPr>
        <w:t></w:t>
      </w:r>
      <w:r w:rsidRPr="00DE78EE">
        <w:rPr>
          <w:rFonts w:cs="Traditional Arabic"/>
          <w:sz w:val="28"/>
          <w:szCs w:val="28"/>
          <w:rtl/>
        </w:rPr>
        <w:t xml:space="preserve"> على رأس سرية إلى فدلى</w:t>
      </w:r>
      <w:r>
        <w:rPr>
          <w:rFonts w:cs="Traditional Arabic"/>
          <w:sz w:val="28"/>
          <w:szCs w:val="28"/>
          <w:rtl/>
        </w:rPr>
        <w:t>،</w:t>
      </w:r>
      <w:r w:rsidRPr="00DE78EE">
        <w:rPr>
          <w:rFonts w:cs="Traditional Arabic"/>
          <w:sz w:val="28"/>
          <w:szCs w:val="28"/>
          <w:rtl/>
        </w:rPr>
        <w:t xml:space="preserve"> فاستشهد كما يقول ابن الكلبي دون فدك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182</w:t>
      </w:r>
      <w:r>
        <w:rPr>
          <w:rFonts w:cs="Traditional Arabic"/>
          <w:sz w:val="28"/>
          <w:szCs w:val="28"/>
          <w:rtl/>
        </w:rPr>
        <w:t>.</w:t>
      </w:r>
    </w:p>
  </w:footnote>
  <w:footnote w:id="40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78 رقم</w:t>
      </w:r>
      <w:r>
        <w:rPr>
          <w:rFonts w:cs="Traditional Arabic"/>
          <w:sz w:val="28"/>
          <w:szCs w:val="28"/>
          <w:rtl/>
        </w:rPr>
        <w:t xml:space="preserve">: </w:t>
      </w:r>
      <w:r w:rsidRPr="00DE78EE">
        <w:rPr>
          <w:rFonts w:cs="Traditional Arabic"/>
          <w:sz w:val="28"/>
          <w:szCs w:val="28"/>
          <w:rtl/>
        </w:rPr>
        <w:t>10221</w:t>
      </w:r>
      <w:r>
        <w:rPr>
          <w:rFonts w:cs="Traditional Arabic"/>
          <w:sz w:val="28"/>
          <w:szCs w:val="28"/>
          <w:rtl/>
        </w:rPr>
        <w:t>.</w:t>
      </w:r>
    </w:p>
  </w:footnote>
  <w:footnote w:id="40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السابقة في الهامش رقم</w:t>
      </w:r>
      <w:r>
        <w:rPr>
          <w:rFonts w:cs="Traditional Arabic"/>
          <w:sz w:val="28"/>
          <w:szCs w:val="28"/>
          <w:rtl/>
        </w:rPr>
        <w:t xml:space="preserve">: </w:t>
      </w:r>
      <w:r w:rsidRPr="00DE78EE">
        <w:rPr>
          <w:rFonts w:cs="Traditional Arabic"/>
          <w:sz w:val="28"/>
          <w:szCs w:val="28"/>
          <w:rtl/>
        </w:rPr>
        <w:t>3 ص</w:t>
      </w:r>
      <w:r>
        <w:rPr>
          <w:rFonts w:cs="Traditional Arabic"/>
          <w:sz w:val="28"/>
          <w:szCs w:val="28"/>
          <w:rtl/>
        </w:rPr>
        <w:t xml:space="preserve">: </w:t>
      </w:r>
      <w:r w:rsidRPr="00DE78EE">
        <w:rPr>
          <w:rFonts w:cs="Traditional Arabic"/>
          <w:sz w:val="28"/>
          <w:szCs w:val="28"/>
          <w:rtl/>
        </w:rPr>
        <w:t>857</w:t>
      </w:r>
      <w:r>
        <w:rPr>
          <w:rFonts w:cs="Traditional Arabic"/>
          <w:sz w:val="28"/>
          <w:szCs w:val="28"/>
          <w:rtl/>
        </w:rPr>
        <w:t>.</w:t>
      </w:r>
    </w:p>
  </w:footnote>
  <w:footnote w:id="40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1040 رقم</w:t>
      </w:r>
      <w:r>
        <w:rPr>
          <w:rFonts w:cs="Traditional Arabic"/>
          <w:sz w:val="28"/>
          <w:szCs w:val="28"/>
          <w:rtl/>
        </w:rPr>
        <w:t xml:space="preserve">: </w:t>
      </w:r>
      <w:r w:rsidRPr="00DE78EE">
        <w:rPr>
          <w:rFonts w:cs="Traditional Arabic"/>
          <w:sz w:val="28"/>
          <w:szCs w:val="28"/>
          <w:rtl/>
        </w:rPr>
        <w:t>5828</w:t>
      </w:r>
      <w:r>
        <w:rPr>
          <w:rFonts w:cs="Traditional Arabic"/>
          <w:sz w:val="28"/>
          <w:szCs w:val="28"/>
          <w:rtl/>
        </w:rPr>
        <w:t>.</w:t>
      </w:r>
    </w:p>
  </w:footnote>
  <w:footnote w:id="40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عبدالرحمن عبدالله بن لهيعة بن عقبة الحضرمي المصري القاضي، صد</w:t>
      </w:r>
      <w:r>
        <w:rPr>
          <w:rFonts w:cs="Traditional Arabic" w:hint="cs"/>
          <w:sz w:val="28"/>
          <w:szCs w:val="28"/>
          <w:rtl/>
        </w:rPr>
        <w:t>ُ</w:t>
      </w:r>
      <w:r w:rsidRPr="00DE78EE">
        <w:rPr>
          <w:rFonts w:cs="Traditional Arabic"/>
          <w:sz w:val="28"/>
          <w:szCs w:val="28"/>
          <w:rtl/>
        </w:rPr>
        <w:t xml:space="preserve">وق حافظ، اختلط بعد احتراق كتبه فأدخل في حديثه مناكير كثيرة، وقبل ذلك كان يدلس عن قوم ضعفاء رآهم ثقات، ولذا لم يقبل العلماء حديثه إلا ما كان من رواية العبادلة </w:t>
      </w:r>
      <w:r>
        <w:rPr>
          <w:rFonts w:cs="Traditional Arabic"/>
          <w:sz w:val="28"/>
          <w:szCs w:val="28"/>
          <w:rtl/>
        </w:rPr>
        <w:t>"</w:t>
      </w:r>
      <w:r w:rsidRPr="00DE78EE">
        <w:rPr>
          <w:rFonts w:cs="Traditional Arabic"/>
          <w:sz w:val="28"/>
          <w:szCs w:val="28"/>
          <w:rtl/>
        </w:rPr>
        <w:t>ابن المبارك وابن وهب</w:t>
      </w:r>
      <w:r>
        <w:rPr>
          <w:rFonts w:cs="Traditional Arabic"/>
          <w:sz w:val="28"/>
          <w:szCs w:val="28"/>
          <w:rtl/>
        </w:rPr>
        <w:t>"</w:t>
      </w:r>
      <w:r w:rsidRPr="00DE78EE">
        <w:rPr>
          <w:rFonts w:cs="Traditional Arabic"/>
          <w:sz w:val="28"/>
          <w:szCs w:val="28"/>
          <w:rtl/>
        </w:rPr>
        <w:t>؛ لأنهم كانوا يتبعون أصوله، وروايتهم عنه قبل الاختلاط والاحتراق، وما سوى ذلك فردوه إلا في الاعتبارات والمتابعات، وقد توفي عام</w:t>
      </w:r>
      <w:r>
        <w:rPr>
          <w:rFonts w:cs="Traditional Arabic"/>
          <w:sz w:val="28"/>
          <w:szCs w:val="28"/>
          <w:rtl/>
        </w:rPr>
        <w:t xml:space="preserve"> </w:t>
      </w:r>
      <w:r w:rsidRPr="00DE78EE">
        <w:rPr>
          <w:rFonts w:cs="Traditional Arabic"/>
          <w:sz w:val="28"/>
          <w:szCs w:val="28"/>
          <w:rtl/>
        </w:rPr>
        <w:t>174هـ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145، </w:t>
      </w:r>
      <w:r>
        <w:rPr>
          <w:rFonts w:cs="Traditional Arabic"/>
          <w:sz w:val="28"/>
          <w:szCs w:val="28"/>
          <w:rtl/>
        </w:rPr>
        <w:t>"</w:t>
      </w:r>
      <w:r w:rsidRPr="00DE78EE">
        <w:rPr>
          <w:rFonts w:cs="Traditional Arabic"/>
          <w:sz w:val="28"/>
          <w:szCs w:val="28"/>
          <w:rtl/>
        </w:rPr>
        <w:t>التاريخ الكبير</w:t>
      </w:r>
      <w:r>
        <w:rPr>
          <w:rFonts w:cs="Traditional Arabic"/>
          <w:sz w:val="28"/>
          <w:szCs w:val="28"/>
          <w:rtl/>
        </w:rPr>
        <w:t>"؛</w:t>
      </w:r>
      <w:r w:rsidRPr="00DE78EE">
        <w:rPr>
          <w:rFonts w:cs="Traditional Arabic"/>
          <w:sz w:val="28"/>
          <w:szCs w:val="28"/>
          <w:rtl/>
        </w:rPr>
        <w:t xml:space="preserve"> للبخاري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182، </w:t>
      </w:r>
      <w:r>
        <w:rPr>
          <w:rFonts w:cs="Traditional Arabic"/>
          <w:sz w:val="28"/>
          <w:szCs w:val="28"/>
          <w:rtl/>
        </w:rPr>
        <w:t xml:space="preserve">"تهذيب التهذيب"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227،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538</w:t>
      </w:r>
      <w:r>
        <w:rPr>
          <w:rFonts w:cs="Traditional Arabic"/>
          <w:sz w:val="28"/>
          <w:szCs w:val="28"/>
          <w:rtl/>
        </w:rPr>
        <w:t>.</w:t>
      </w:r>
    </w:p>
  </w:footnote>
  <w:footnote w:id="40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الزبير محمد بن مسلم بن تَدْرُس الأسدي مولاهم المكي، ثقة حافظ مدلس، حديثه عند البخاري مقرون بغيره،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126هـ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74، </w:t>
      </w:r>
      <w:r>
        <w:rPr>
          <w:rFonts w:cs="Traditional Arabic"/>
          <w:sz w:val="28"/>
          <w:szCs w:val="28"/>
          <w:rtl/>
        </w:rPr>
        <w:t>"</w:t>
      </w:r>
      <w:r w:rsidRPr="00DE78EE">
        <w:rPr>
          <w:rFonts w:cs="Traditional Arabic"/>
          <w:sz w:val="28"/>
          <w:szCs w:val="28"/>
          <w:rtl/>
        </w:rPr>
        <w:t>جامع التحصيل</w:t>
      </w:r>
      <w:r>
        <w:rPr>
          <w:rFonts w:cs="Traditional Arabic"/>
          <w:sz w:val="28"/>
          <w:szCs w:val="28"/>
          <w:rtl/>
        </w:rPr>
        <w:t>"؛</w:t>
      </w:r>
      <w:r w:rsidRPr="00DE78EE">
        <w:rPr>
          <w:rFonts w:cs="Traditional Arabic"/>
          <w:sz w:val="28"/>
          <w:szCs w:val="28"/>
          <w:rtl/>
        </w:rPr>
        <w:t xml:space="preserve"> للعلائي</w:t>
      </w:r>
      <w:r>
        <w:rPr>
          <w:rFonts w:cs="Traditional Arabic"/>
          <w:sz w:val="28"/>
          <w:szCs w:val="28"/>
          <w:rtl/>
        </w:rPr>
        <w:t xml:space="preserve">: </w:t>
      </w:r>
      <w:r w:rsidRPr="00DE78EE">
        <w:rPr>
          <w:rFonts w:cs="Traditional Arabic"/>
          <w:sz w:val="28"/>
          <w:szCs w:val="28"/>
          <w:rtl/>
        </w:rPr>
        <w:t xml:space="preserve">330، </w:t>
      </w:r>
      <w:r>
        <w:rPr>
          <w:rFonts w:cs="Traditional Arabic"/>
          <w:sz w:val="28"/>
          <w:szCs w:val="28"/>
          <w:rtl/>
        </w:rPr>
        <w:t xml:space="preserve">"تهذيب التهذيب"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لابن حجر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263،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895</w:t>
      </w:r>
      <w:r>
        <w:rPr>
          <w:rFonts w:cs="Traditional Arabic"/>
          <w:sz w:val="28"/>
          <w:szCs w:val="28"/>
          <w:rtl/>
        </w:rPr>
        <w:t>.</w:t>
      </w:r>
    </w:p>
  </w:footnote>
  <w:footnote w:id="40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سيرة ابن هشام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201</w:t>
      </w:r>
      <w:r>
        <w:rPr>
          <w:rFonts w:cs="Traditional Arabic"/>
          <w:sz w:val="28"/>
          <w:szCs w:val="28"/>
          <w:rtl/>
        </w:rPr>
        <w:t xml:space="preserve"> - </w:t>
      </w:r>
      <w:r w:rsidRPr="00DE78EE">
        <w:rPr>
          <w:rFonts w:cs="Traditional Arabic"/>
          <w:sz w:val="28"/>
          <w:szCs w:val="28"/>
          <w:rtl/>
        </w:rPr>
        <w:t xml:space="preserve">202، </w:t>
      </w:r>
      <w:r>
        <w:rPr>
          <w:rFonts w:cs="Traditional Arabic"/>
          <w:sz w:val="28"/>
          <w:szCs w:val="28"/>
          <w:rtl/>
        </w:rPr>
        <w:t>"البداية والنهاية"؛</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224</w:t>
      </w:r>
      <w:r>
        <w:rPr>
          <w:rFonts w:cs="Traditional Arabic"/>
          <w:sz w:val="28"/>
          <w:szCs w:val="28"/>
          <w:rtl/>
        </w:rPr>
        <w:t>.</w:t>
      </w:r>
    </w:p>
  </w:footnote>
  <w:footnote w:id="40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المسند</w:t>
      </w:r>
      <w:r>
        <w:rPr>
          <w:rFonts w:cs="Traditional Arabic"/>
          <w:sz w:val="28"/>
          <w:szCs w:val="28"/>
          <w:rtl/>
        </w:rPr>
        <w:t xml:space="preserve"> - </w:t>
      </w:r>
      <w:r w:rsidRPr="00DE78EE">
        <w:rPr>
          <w:rFonts w:cs="Traditional Arabic"/>
          <w:sz w:val="28"/>
          <w:szCs w:val="28"/>
          <w:rtl/>
        </w:rPr>
        <w:t>تحقيق شاكر والزين</w:t>
      </w:r>
      <w:r>
        <w:rPr>
          <w:rFonts w:cs="Traditional Arabic"/>
          <w:sz w:val="28"/>
          <w:szCs w:val="28"/>
          <w:rtl/>
        </w:rPr>
        <w:t xml:space="preserve"> -: </w:t>
      </w:r>
      <w:r w:rsidRPr="00DE78EE">
        <w:rPr>
          <w:rFonts w:cs="Traditional Arabic"/>
          <w:sz w:val="28"/>
          <w:szCs w:val="28"/>
          <w:rtl/>
        </w:rPr>
        <w:t>17</w:t>
      </w:r>
      <w:r>
        <w:rPr>
          <w:rFonts w:cs="Traditional Arabic"/>
          <w:sz w:val="28"/>
          <w:szCs w:val="28"/>
          <w:rtl/>
        </w:rPr>
        <w:t>/</w:t>
      </w:r>
      <w:r w:rsidRPr="00DE78EE">
        <w:rPr>
          <w:rFonts w:cs="Traditional Arabic"/>
          <w:sz w:val="28"/>
          <w:szCs w:val="28"/>
          <w:rtl/>
        </w:rPr>
        <w:t>157</w:t>
      </w:r>
      <w:r>
        <w:rPr>
          <w:rFonts w:cs="Traditional Arabic"/>
          <w:sz w:val="28"/>
          <w:szCs w:val="28"/>
          <w:rtl/>
        </w:rPr>
        <w:t xml:space="preserve"> - </w:t>
      </w:r>
      <w:r w:rsidRPr="00DE78EE">
        <w:rPr>
          <w:rFonts w:cs="Traditional Arabic"/>
          <w:sz w:val="28"/>
          <w:szCs w:val="28"/>
          <w:rtl/>
        </w:rPr>
        <w:t>158 رقم</w:t>
      </w:r>
      <w:r>
        <w:rPr>
          <w:rFonts w:cs="Traditional Arabic"/>
          <w:sz w:val="28"/>
          <w:szCs w:val="28"/>
          <w:rtl/>
        </w:rPr>
        <w:t xml:space="preserve">: </w:t>
      </w:r>
      <w:r w:rsidRPr="00DE78EE">
        <w:rPr>
          <w:rFonts w:cs="Traditional Arabic"/>
          <w:sz w:val="28"/>
          <w:szCs w:val="28"/>
          <w:rtl/>
        </w:rPr>
        <w:t>23766، وهو عند الطبري في التفسير</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73 رقم</w:t>
      </w:r>
      <w:r>
        <w:rPr>
          <w:rFonts w:cs="Traditional Arabic"/>
          <w:sz w:val="28"/>
          <w:szCs w:val="28"/>
          <w:rtl/>
        </w:rPr>
        <w:t xml:space="preserve">: </w:t>
      </w:r>
      <w:r w:rsidRPr="00DE78EE">
        <w:rPr>
          <w:rFonts w:cs="Traditional Arabic"/>
          <w:sz w:val="28"/>
          <w:szCs w:val="28"/>
          <w:rtl/>
        </w:rPr>
        <w:t>10212</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 xml:space="preserve">وفي </w:t>
      </w:r>
      <w:r>
        <w:rPr>
          <w:rFonts w:cs="Traditional Arabic"/>
          <w:sz w:val="28"/>
          <w:szCs w:val="28"/>
          <w:rtl/>
        </w:rPr>
        <w:t>"</w:t>
      </w:r>
      <w:r w:rsidRPr="00DE78EE">
        <w:rPr>
          <w:rFonts w:cs="Traditional Arabic"/>
          <w:sz w:val="28"/>
          <w:szCs w:val="28"/>
          <w:rtl/>
        </w:rPr>
        <w:t>تاريخ الأم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35</w:t>
      </w:r>
      <w:r>
        <w:rPr>
          <w:rFonts w:cs="Traditional Arabic"/>
          <w:sz w:val="28"/>
          <w:szCs w:val="28"/>
          <w:rtl/>
        </w:rPr>
        <w:t xml:space="preserve"> - </w:t>
      </w:r>
      <w:r w:rsidRPr="00DE78EE">
        <w:rPr>
          <w:rFonts w:cs="Traditional Arabic"/>
          <w:sz w:val="28"/>
          <w:szCs w:val="28"/>
          <w:rtl/>
        </w:rPr>
        <w:t xml:space="preserve">36، وابن أبي حاتم في </w:t>
      </w:r>
      <w:r>
        <w:rPr>
          <w:rFonts w:cs="Traditional Arabic"/>
          <w:sz w:val="28"/>
          <w:szCs w:val="28"/>
          <w:rtl/>
        </w:rPr>
        <w:t>"</w:t>
      </w:r>
      <w:r w:rsidRPr="00DE78EE">
        <w:rPr>
          <w:rFonts w:cs="Traditional Arabic"/>
          <w:sz w:val="28"/>
          <w:szCs w:val="28"/>
          <w:rtl/>
        </w:rPr>
        <w:t>التفسير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140 رقم</w:t>
      </w:r>
      <w:r>
        <w:rPr>
          <w:rFonts w:cs="Traditional Arabic"/>
          <w:sz w:val="28"/>
          <w:szCs w:val="28"/>
          <w:rtl/>
        </w:rPr>
        <w:t xml:space="preserve">: </w:t>
      </w:r>
      <w:r w:rsidRPr="00DE78EE">
        <w:rPr>
          <w:rFonts w:cs="Traditional Arabic"/>
          <w:sz w:val="28"/>
          <w:szCs w:val="28"/>
          <w:rtl/>
        </w:rPr>
        <w:t xml:space="preserve">5826 و 5827، والبيهقي في </w:t>
      </w:r>
      <w:r>
        <w:rPr>
          <w:rFonts w:cs="Traditional Arabic"/>
          <w:sz w:val="28"/>
          <w:szCs w:val="28"/>
          <w:rtl/>
        </w:rPr>
        <w:t xml:space="preserve">"دلائل النبوة":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306، والواحدي في </w:t>
      </w:r>
      <w:r>
        <w:rPr>
          <w:rFonts w:cs="Traditional Arabic"/>
          <w:sz w:val="28"/>
          <w:szCs w:val="28"/>
          <w:rtl/>
        </w:rPr>
        <w:t>"</w:t>
      </w:r>
      <w:r w:rsidRPr="00DE78EE">
        <w:rPr>
          <w:rFonts w:cs="Traditional Arabic"/>
          <w:sz w:val="28"/>
          <w:szCs w:val="28"/>
          <w:rtl/>
        </w:rPr>
        <w:t>أسباب النزول</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الحميدان</w:t>
      </w:r>
      <w:r>
        <w:rPr>
          <w:rFonts w:cs="Traditional Arabic"/>
          <w:sz w:val="28"/>
          <w:szCs w:val="28"/>
          <w:rtl/>
        </w:rPr>
        <w:t xml:space="preserve"> -: </w:t>
      </w:r>
      <w:r w:rsidRPr="00DE78EE">
        <w:rPr>
          <w:rFonts w:cs="Traditional Arabic"/>
          <w:sz w:val="28"/>
          <w:szCs w:val="28"/>
          <w:rtl/>
        </w:rPr>
        <w:t>173</w:t>
      </w:r>
      <w:r>
        <w:rPr>
          <w:rFonts w:cs="Traditional Arabic"/>
          <w:sz w:val="28"/>
          <w:szCs w:val="28"/>
          <w:rtl/>
        </w:rPr>
        <w:t xml:space="preserve"> - </w:t>
      </w:r>
      <w:r w:rsidRPr="00DE78EE">
        <w:rPr>
          <w:rFonts w:cs="Traditional Arabic"/>
          <w:sz w:val="28"/>
          <w:szCs w:val="28"/>
          <w:rtl/>
        </w:rPr>
        <w:t>174، و</w:t>
      </w:r>
      <w:r>
        <w:rPr>
          <w:rFonts w:cs="Traditional Arabic"/>
          <w:sz w:val="28"/>
          <w:szCs w:val="28"/>
          <w:rtl/>
        </w:rPr>
        <w:t>"</w:t>
      </w:r>
      <w:r w:rsidRPr="00DE78EE">
        <w:rPr>
          <w:rFonts w:cs="Traditional Arabic"/>
          <w:sz w:val="28"/>
          <w:szCs w:val="28"/>
          <w:rtl/>
        </w:rPr>
        <w:t>الضياء في الأحاديث المختارة</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247 رقم</w:t>
      </w:r>
      <w:r>
        <w:rPr>
          <w:rFonts w:cs="Traditional Arabic"/>
          <w:sz w:val="28"/>
          <w:szCs w:val="28"/>
          <w:rtl/>
        </w:rPr>
        <w:t xml:space="preserve">: </w:t>
      </w:r>
      <w:r w:rsidRPr="00DE78EE">
        <w:rPr>
          <w:rFonts w:cs="Traditional Arabic"/>
          <w:sz w:val="28"/>
          <w:szCs w:val="28"/>
          <w:rtl/>
        </w:rPr>
        <w:t>219</w:t>
      </w:r>
      <w:r>
        <w:rPr>
          <w:rFonts w:cs="Traditional Arabic"/>
          <w:sz w:val="28"/>
          <w:szCs w:val="28"/>
          <w:rtl/>
        </w:rPr>
        <w:t xml:space="preserve"> - </w:t>
      </w:r>
      <w:r w:rsidRPr="00DE78EE">
        <w:rPr>
          <w:rFonts w:cs="Traditional Arabic"/>
          <w:sz w:val="28"/>
          <w:szCs w:val="28"/>
          <w:rtl/>
        </w:rPr>
        <w:t>220، وغيرهم</w:t>
      </w:r>
      <w:r>
        <w:rPr>
          <w:rFonts w:cs="Traditional Arabic"/>
          <w:sz w:val="28"/>
          <w:szCs w:val="28"/>
          <w:rtl/>
        </w:rPr>
        <w:t>.</w:t>
      </w:r>
    </w:p>
  </w:footnote>
  <w:footnote w:id="41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عبدالله بن أبي حدرد الأسلمي، صحابي ابن صحابي، أول مشاهده الحديبية وما بعدها، توفي عام</w:t>
      </w:r>
      <w:r>
        <w:rPr>
          <w:rFonts w:cs="Traditional Arabic"/>
          <w:sz w:val="28"/>
          <w:szCs w:val="28"/>
          <w:rtl/>
        </w:rPr>
        <w:t xml:space="preserve"> </w:t>
      </w:r>
      <w:r w:rsidRPr="00DE78EE">
        <w:rPr>
          <w:rFonts w:cs="Traditional Arabic"/>
          <w:sz w:val="28"/>
          <w:szCs w:val="28"/>
          <w:rtl/>
        </w:rPr>
        <w:t>71هـ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23، </w:t>
      </w:r>
      <w:r>
        <w:rPr>
          <w:rFonts w:cs="Traditional Arabic"/>
          <w:sz w:val="28"/>
          <w:szCs w:val="28"/>
          <w:rtl/>
        </w:rPr>
        <w:t>"</w:t>
      </w:r>
      <w:r w:rsidRPr="00DE78EE">
        <w:rPr>
          <w:rFonts w:cs="Traditional Arabic"/>
          <w:sz w:val="28"/>
          <w:szCs w:val="28"/>
          <w:rtl/>
        </w:rPr>
        <w:t>أ</w:t>
      </w:r>
      <w:r>
        <w:rPr>
          <w:rFonts w:cs="Traditional Arabic" w:hint="cs"/>
          <w:sz w:val="28"/>
          <w:szCs w:val="28"/>
          <w:rtl/>
        </w:rPr>
        <w:t>ُ</w:t>
      </w:r>
      <w:r w:rsidRPr="00DE78EE">
        <w:rPr>
          <w:rFonts w:cs="Traditional Arabic"/>
          <w:sz w:val="28"/>
          <w:szCs w:val="28"/>
          <w:rtl/>
        </w:rPr>
        <w:t>س</w:t>
      </w:r>
      <w:r>
        <w:rPr>
          <w:rFonts w:cs="Traditional Arabic" w:hint="cs"/>
          <w:sz w:val="28"/>
          <w:szCs w:val="28"/>
          <w:rtl/>
        </w:rPr>
        <w:t>ْ</w:t>
      </w:r>
      <w:r w:rsidRPr="00DE78EE">
        <w:rPr>
          <w:rFonts w:cs="Traditional Arabic"/>
          <w:sz w:val="28"/>
          <w:szCs w:val="28"/>
          <w:rtl/>
        </w:rPr>
        <w:t>د الغابة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211،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286</w:t>
      </w:r>
      <w:r>
        <w:rPr>
          <w:rFonts w:cs="Traditional Arabic"/>
          <w:sz w:val="28"/>
          <w:szCs w:val="28"/>
          <w:rtl/>
        </w:rPr>
        <w:t>.</w:t>
      </w:r>
    </w:p>
  </w:footnote>
  <w:footnote w:id="41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قتادة الحارث</w:t>
      </w:r>
      <w:r>
        <w:rPr>
          <w:rFonts w:cs="Traditional Arabic"/>
          <w:sz w:val="28"/>
          <w:szCs w:val="28"/>
          <w:rtl/>
        </w:rPr>
        <w:t xml:space="preserve"> - </w:t>
      </w:r>
      <w:r w:rsidRPr="00DE78EE">
        <w:rPr>
          <w:rFonts w:cs="Traditional Arabic"/>
          <w:sz w:val="28"/>
          <w:szCs w:val="28"/>
          <w:rtl/>
        </w:rPr>
        <w:t>على المشهور</w:t>
      </w:r>
      <w:r>
        <w:rPr>
          <w:rFonts w:cs="Traditional Arabic"/>
          <w:sz w:val="28"/>
          <w:szCs w:val="28"/>
          <w:rtl/>
        </w:rPr>
        <w:t xml:space="preserve"> - </w:t>
      </w:r>
      <w:r w:rsidRPr="00DE78EE">
        <w:rPr>
          <w:rFonts w:cs="Traditional Arabic"/>
          <w:sz w:val="28"/>
          <w:szCs w:val="28"/>
          <w:rtl/>
        </w:rPr>
        <w:t xml:space="preserve">بن ربعي بن بلدهة بن خُنَاس الأنصاري الخزرجي السلمي، فارس رسول الله </w:t>
      </w:r>
      <w:r w:rsidRPr="005C63DC">
        <w:rPr>
          <w:rFonts w:ascii="AGA Arabesque" w:hAnsi="AGA Arabesque"/>
          <w:sz w:val="28"/>
          <w:szCs w:val="28"/>
        </w:rPr>
        <w:t></w:t>
      </w:r>
      <w:r w:rsidRPr="00DE78EE">
        <w:rPr>
          <w:rFonts w:cs="Traditional Arabic"/>
          <w:sz w:val="28"/>
          <w:szCs w:val="28"/>
          <w:rtl/>
        </w:rPr>
        <w:t xml:space="preserve"> شهد أحد</w:t>
      </w:r>
      <w:r>
        <w:rPr>
          <w:rFonts w:cs="Traditional Arabic" w:hint="cs"/>
          <w:sz w:val="28"/>
          <w:szCs w:val="28"/>
          <w:rtl/>
        </w:rPr>
        <w:t>ً</w:t>
      </w:r>
      <w:r w:rsidRPr="00DE78EE">
        <w:rPr>
          <w:rFonts w:cs="Traditional Arabic"/>
          <w:sz w:val="28"/>
          <w:szCs w:val="28"/>
          <w:rtl/>
        </w:rPr>
        <w:t>ا وما بعدها، وقيل</w:t>
      </w:r>
      <w:r>
        <w:rPr>
          <w:rFonts w:cs="Traditional Arabic"/>
          <w:sz w:val="28"/>
          <w:szCs w:val="28"/>
          <w:rtl/>
        </w:rPr>
        <w:t xml:space="preserve">: </w:t>
      </w:r>
      <w:r w:rsidRPr="00DE78EE">
        <w:rPr>
          <w:rFonts w:cs="Traditional Arabic"/>
          <w:sz w:val="28"/>
          <w:szCs w:val="28"/>
          <w:rtl/>
        </w:rPr>
        <w:t>شهد بدر</w:t>
      </w:r>
      <w:r>
        <w:rPr>
          <w:rFonts w:cs="Traditional Arabic" w:hint="cs"/>
          <w:sz w:val="28"/>
          <w:szCs w:val="28"/>
          <w:rtl/>
        </w:rPr>
        <w:t>ً</w:t>
      </w:r>
      <w:r w:rsidRPr="00DE78EE">
        <w:rPr>
          <w:rFonts w:cs="Traditional Arabic"/>
          <w:sz w:val="28"/>
          <w:szCs w:val="28"/>
          <w:rtl/>
        </w:rPr>
        <w:t>ا، توفي عام</w:t>
      </w:r>
      <w:r>
        <w:rPr>
          <w:rFonts w:cs="Traditional Arabic"/>
          <w:sz w:val="28"/>
          <w:szCs w:val="28"/>
          <w:rtl/>
        </w:rPr>
        <w:t xml:space="preserve"> </w:t>
      </w:r>
      <w:r w:rsidRPr="00DE78EE">
        <w:rPr>
          <w:rFonts w:cs="Traditional Arabic"/>
          <w:sz w:val="28"/>
          <w:szCs w:val="28"/>
          <w:rtl/>
        </w:rPr>
        <w:t>54هـ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294، </w:t>
      </w:r>
      <w:r>
        <w:rPr>
          <w:rFonts w:cs="Traditional Arabic"/>
          <w:sz w:val="28"/>
          <w:szCs w:val="28"/>
          <w:rtl/>
        </w:rPr>
        <w:t>"</w:t>
      </w:r>
      <w:r w:rsidRPr="00DE78EE">
        <w:rPr>
          <w:rFonts w:cs="Traditional Arabic"/>
          <w:sz w:val="28"/>
          <w:szCs w:val="28"/>
          <w:rtl/>
        </w:rPr>
        <w:t>أسد الغابة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245،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157</w:t>
      </w:r>
      <w:r>
        <w:rPr>
          <w:rFonts w:cs="Traditional Arabic"/>
          <w:sz w:val="28"/>
          <w:szCs w:val="28"/>
          <w:rtl/>
        </w:rPr>
        <w:t>.</w:t>
      </w:r>
    </w:p>
  </w:footnote>
  <w:footnote w:id="41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 مُحَلَّم بن ج</w:t>
      </w:r>
      <w:r>
        <w:rPr>
          <w:rFonts w:cs="Traditional Arabic" w:hint="cs"/>
          <w:sz w:val="28"/>
          <w:szCs w:val="28"/>
          <w:rtl/>
        </w:rPr>
        <w:t>ث</w:t>
      </w:r>
      <w:r w:rsidRPr="00DE78EE">
        <w:rPr>
          <w:rFonts w:cs="Traditional Arabic"/>
          <w:sz w:val="28"/>
          <w:szCs w:val="28"/>
          <w:rtl/>
        </w:rPr>
        <w:t>امَة بن قيس بن ربيعة الكناني الليثي، أخو الصعب بن جثامة، قيل</w:t>
      </w:r>
      <w:r>
        <w:rPr>
          <w:rFonts w:cs="Traditional Arabic"/>
          <w:sz w:val="28"/>
          <w:szCs w:val="28"/>
          <w:rtl/>
        </w:rPr>
        <w:t xml:space="preserve">: </w:t>
      </w:r>
      <w:r w:rsidRPr="00DE78EE">
        <w:rPr>
          <w:rFonts w:cs="Traditional Arabic"/>
          <w:sz w:val="28"/>
          <w:szCs w:val="28"/>
          <w:rtl/>
        </w:rPr>
        <w:t xml:space="preserve">مات في عهد النبي </w:t>
      </w:r>
      <w:r w:rsidRPr="005C63DC">
        <w:rPr>
          <w:rFonts w:ascii="AGA Arabesque" w:hAnsi="AGA Arabesque"/>
          <w:sz w:val="28"/>
          <w:szCs w:val="28"/>
        </w:rPr>
        <w:t></w:t>
      </w:r>
      <w:r w:rsidRPr="00DE78EE">
        <w:rPr>
          <w:rFonts w:cs="Traditional Arabic"/>
          <w:sz w:val="28"/>
          <w:szCs w:val="28"/>
          <w:rtl/>
        </w:rPr>
        <w:t xml:space="preserve"> وقيل</w:t>
      </w:r>
      <w:r>
        <w:rPr>
          <w:rFonts w:cs="Traditional Arabic"/>
          <w:sz w:val="28"/>
          <w:szCs w:val="28"/>
          <w:rtl/>
        </w:rPr>
        <w:t xml:space="preserve">: </w:t>
      </w:r>
      <w:r w:rsidRPr="00DE78EE">
        <w:rPr>
          <w:rFonts w:cs="Traditional Arabic"/>
          <w:sz w:val="28"/>
          <w:szCs w:val="28"/>
          <w:rtl/>
        </w:rPr>
        <w:t>بل نزل حمص ومات بها في إمارة ابن الزبير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w:t>
      </w:r>
      <w:r>
        <w:rPr>
          <w:rFonts w:cs="Traditional Arabic" w:hint="cs"/>
          <w:sz w:val="28"/>
          <w:szCs w:val="28"/>
          <w:rtl/>
        </w:rPr>
        <w:t>د</w:t>
      </w:r>
      <w:r w:rsidRPr="00DE78EE">
        <w:rPr>
          <w:rFonts w:cs="Traditional Arabic"/>
          <w:sz w:val="28"/>
          <w:szCs w:val="28"/>
          <w:rtl/>
        </w:rPr>
        <w:t>البر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23، </w:t>
      </w:r>
      <w:r>
        <w:rPr>
          <w:rFonts w:cs="Traditional Arabic"/>
          <w:sz w:val="28"/>
          <w:szCs w:val="28"/>
          <w:rtl/>
        </w:rPr>
        <w:t>"</w:t>
      </w:r>
      <w:r w:rsidRPr="00DE78EE">
        <w:rPr>
          <w:rFonts w:cs="Traditional Arabic"/>
          <w:sz w:val="28"/>
          <w:szCs w:val="28"/>
          <w:rtl/>
        </w:rPr>
        <w:t>أ</w:t>
      </w:r>
      <w:r>
        <w:rPr>
          <w:rFonts w:cs="Traditional Arabic" w:hint="cs"/>
          <w:sz w:val="28"/>
          <w:szCs w:val="28"/>
          <w:rtl/>
        </w:rPr>
        <w:t>ُ</w:t>
      </w:r>
      <w:r w:rsidRPr="00DE78EE">
        <w:rPr>
          <w:rFonts w:cs="Traditional Arabic"/>
          <w:sz w:val="28"/>
          <w:szCs w:val="28"/>
          <w:rtl/>
        </w:rPr>
        <w:t>س</w:t>
      </w:r>
      <w:r>
        <w:rPr>
          <w:rFonts w:cs="Traditional Arabic" w:hint="cs"/>
          <w:sz w:val="28"/>
          <w:szCs w:val="28"/>
          <w:rtl/>
        </w:rPr>
        <w:t>ْ</w:t>
      </w:r>
      <w:r w:rsidRPr="00DE78EE">
        <w:rPr>
          <w:rFonts w:cs="Traditional Arabic"/>
          <w:sz w:val="28"/>
          <w:szCs w:val="28"/>
          <w:rtl/>
        </w:rPr>
        <w:t>د الغابة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71،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349</w:t>
      </w:r>
      <w:r>
        <w:rPr>
          <w:rFonts w:cs="Traditional Arabic"/>
          <w:sz w:val="28"/>
          <w:szCs w:val="28"/>
          <w:rtl/>
        </w:rPr>
        <w:t>.</w:t>
      </w:r>
    </w:p>
  </w:footnote>
  <w:footnote w:id="41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عامر بن الأَضْبَط الأشجعي، قتلته سرية رسول الله </w:t>
      </w:r>
      <w:r w:rsidRPr="005C63DC">
        <w:rPr>
          <w:rFonts w:ascii="AGA Arabesque" w:hAnsi="AGA Arabesque"/>
          <w:sz w:val="28"/>
          <w:szCs w:val="28"/>
        </w:rPr>
        <w:t></w:t>
      </w:r>
      <w:r w:rsidRPr="00DE78EE">
        <w:rPr>
          <w:rFonts w:cs="Traditional Arabic"/>
          <w:sz w:val="28"/>
          <w:szCs w:val="28"/>
          <w:rtl/>
        </w:rPr>
        <w:t xml:space="preserve"> يظنونه متعوذ</w:t>
      </w:r>
      <w:r>
        <w:rPr>
          <w:rFonts w:cs="Traditional Arabic" w:hint="cs"/>
          <w:sz w:val="28"/>
          <w:szCs w:val="28"/>
          <w:rtl/>
        </w:rPr>
        <w:t>ً</w:t>
      </w:r>
      <w:r w:rsidRPr="00DE78EE">
        <w:rPr>
          <w:rFonts w:cs="Traditional Arabic"/>
          <w:sz w:val="28"/>
          <w:szCs w:val="28"/>
          <w:rtl/>
        </w:rPr>
        <w:t>ا بالشهادة، وقيل</w:t>
      </w:r>
      <w:r>
        <w:rPr>
          <w:rFonts w:cs="Traditional Arabic"/>
          <w:sz w:val="28"/>
          <w:szCs w:val="28"/>
          <w:rtl/>
        </w:rPr>
        <w:t xml:space="preserve">: </w:t>
      </w:r>
      <w:r w:rsidRPr="00DE78EE">
        <w:rPr>
          <w:rFonts w:cs="Traditional Arabic"/>
          <w:sz w:val="28"/>
          <w:szCs w:val="28"/>
          <w:rtl/>
        </w:rPr>
        <w:t>المقتول غيره، انظر</w:t>
      </w:r>
      <w:r>
        <w:rPr>
          <w:rFonts w:cs="Traditional Arabic"/>
          <w:sz w:val="28"/>
          <w:szCs w:val="28"/>
          <w:rtl/>
        </w:rPr>
        <w:t>: "</w:t>
      </w:r>
      <w:r w:rsidRPr="00DE78EE">
        <w:rPr>
          <w:rFonts w:cs="Traditional Arabic"/>
          <w:sz w:val="28"/>
          <w:szCs w:val="28"/>
          <w:rtl/>
        </w:rPr>
        <w:t>الاستيعاب</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335، </w:t>
      </w:r>
      <w:r>
        <w:rPr>
          <w:rFonts w:cs="Traditional Arabic"/>
          <w:sz w:val="28"/>
          <w:szCs w:val="28"/>
          <w:rtl/>
        </w:rPr>
        <w:t>"</w:t>
      </w:r>
      <w:r w:rsidRPr="00DE78EE">
        <w:rPr>
          <w:rFonts w:cs="Traditional Arabic"/>
          <w:sz w:val="28"/>
          <w:szCs w:val="28"/>
          <w:rtl/>
        </w:rPr>
        <w:t>أسد الغابة</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لابن الأثير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113،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238</w:t>
      </w:r>
      <w:r>
        <w:rPr>
          <w:rFonts w:cs="Traditional Arabic"/>
          <w:sz w:val="28"/>
          <w:szCs w:val="28"/>
          <w:rtl/>
        </w:rPr>
        <w:t>.</w:t>
      </w:r>
    </w:p>
  </w:footnote>
  <w:footnote w:id="41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أخرجه ابن جرير في تفسيره</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72 رقم</w:t>
      </w:r>
      <w:r>
        <w:rPr>
          <w:rFonts w:cs="Traditional Arabic"/>
          <w:sz w:val="28"/>
          <w:szCs w:val="28"/>
          <w:rtl/>
        </w:rPr>
        <w:t xml:space="preserve">: </w:t>
      </w:r>
      <w:r w:rsidRPr="00DE78EE">
        <w:rPr>
          <w:rFonts w:cs="Traditional Arabic"/>
          <w:sz w:val="28"/>
          <w:szCs w:val="28"/>
          <w:rtl/>
        </w:rPr>
        <w:t xml:space="preserve">10211 من طريق ابن إسحاق، وأورده ابن كثير في </w:t>
      </w:r>
      <w:r>
        <w:rPr>
          <w:rFonts w:cs="Traditional Arabic"/>
          <w:sz w:val="28"/>
          <w:szCs w:val="28"/>
          <w:rtl/>
        </w:rPr>
        <w:t xml:space="preserve">"البداية والنهاية":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225، والسيوطي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356 عن ابن جرير</w:t>
      </w:r>
      <w:r>
        <w:rPr>
          <w:rFonts w:cs="Traditional Arabic"/>
          <w:sz w:val="28"/>
          <w:szCs w:val="28"/>
          <w:rtl/>
        </w:rPr>
        <w:t>.</w:t>
      </w:r>
    </w:p>
  </w:footnote>
  <w:footnote w:id="415">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قلت</w:t>
      </w:r>
      <w:r>
        <w:rPr>
          <w:rFonts w:cs="Traditional Arabic"/>
          <w:sz w:val="28"/>
          <w:szCs w:val="28"/>
          <w:rtl/>
        </w:rPr>
        <w:t xml:space="preserve">: </w:t>
      </w:r>
      <w:r w:rsidRPr="00DE78EE">
        <w:rPr>
          <w:rFonts w:cs="Traditional Arabic"/>
          <w:sz w:val="28"/>
          <w:szCs w:val="28"/>
          <w:rtl/>
        </w:rPr>
        <w:t>على هذا هي ثلاث قصص</w:t>
      </w:r>
      <w:r>
        <w:rPr>
          <w:rFonts w:cs="Traditional Arabic"/>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الأولى</w:t>
      </w:r>
      <w:r>
        <w:rPr>
          <w:rFonts w:cs="Traditional Arabic"/>
          <w:sz w:val="28"/>
          <w:szCs w:val="28"/>
          <w:rtl/>
        </w:rPr>
        <w:t xml:space="preserve">: </w:t>
      </w:r>
      <w:r w:rsidRPr="00DE78EE">
        <w:rPr>
          <w:rFonts w:cs="Traditional Arabic"/>
          <w:sz w:val="28"/>
          <w:szCs w:val="28"/>
          <w:rtl/>
        </w:rPr>
        <w:t>في الرجل الذي قتله المقداد</w:t>
      </w:r>
      <w:r>
        <w:rPr>
          <w:rFonts w:cs="Traditional Arabic"/>
          <w:sz w:val="28"/>
          <w:szCs w:val="28"/>
          <w:rtl/>
        </w:rPr>
        <w:t>،</w:t>
      </w:r>
      <w:r w:rsidRPr="00DE78EE">
        <w:rPr>
          <w:rFonts w:cs="Traditional Arabic"/>
          <w:sz w:val="28"/>
          <w:szCs w:val="28"/>
          <w:rtl/>
        </w:rPr>
        <w:t xml:space="preserve"> والثانية</w:t>
      </w:r>
      <w:r>
        <w:rPr>
          <w:rFonts w:cs="Traditional Arabic"/>
          <w:sz w:val="28"/>
          <w:szCs w:val="28"/>
          <w:rtl/>
        </w:rPr>
        <w:t xml:space="preserve">: </w:t>
      </w:r>
      <w:r w:rsidRPr="00DE78EE">
        <w:rPr>
          <w:rFonts w:cs="Traditional Arabic"/>
          <w:sz w:val="28"/>
          <w:szCs w:val="28"/>
          <w:rtl/>
        </w:rPr>
        <w:t>في الرجل الذي قتله أسامة بن زيد</w:t>
      </w:r>
      <w:r>
        <w:rPr>
          <w:rFonts w:cs="Traditional Arabic"/>
          <w:sz w:val="28"/>
          <w:szCs w:val="28"/>
          <w:rtl/>
        </w:rPr>
        <w:t>،</w:t>
      </w:r>
      <w:r w:rsidRPr="00DE78EE">
        <w:rPr>
          <w:rFonts w:cs="Traditional Arabic"/>
          <w:sz w:val="28"/>
          <w:szCs w:val="28"/>
          <w:rtl/>
        </w:rPr>
        <w:t xml:space="preserve"> والثالثة</w:t>
      </w:r>
      <w:r>
        <w:rPr>
          <w:rFonts w:cs="Traditional Arabic"/>
          <w:sz w:val="28"/>
          <w:szCs w:val="28"/>
          <w:rtl/>
        </w:rPr>
        <w:t xml:space="preserve">: </w:t>
      </w:r>
      <w:r w:rsidRPr="00DE78EE">
        <w:rPr>
          <w:rFonts w:cs="Traditional Arabic"/>
          <w:sz w:val="28"/>
          <w:szCs w:val="28"/>
          <w:rtl/>
        </w:rPr>
        <w:t>في الرجل الذي قتله محلم بن جثامة</w:t>
      </w:r>
      <w:r>
        <w:rPr>
          <w:rFonts w:cs="Traditional Arabic"/>
          <w:sz w:val="28"/>
          <w:szCs w:val="28"/>
          <w:rtl/>
        </w:rPr>
        <w:t>،</w:t>
      </w:r>
      <w:r w:rsidRPr="00DE78EE">
        <w:rPr>
          <w:rFonts w:cs="Traditional Arabic"/>
          <w:sz w:val="28"/>
          <w:szCs w:val="28"/>
          <w:rtl/>
        </w:rPr>
        <w:t xml:space="preserve"> وعلى هذا تكون هذه الآية من الآيات التي تعددت أسبابها والنازل فيها واحد، وهذا أمر جائز، انظر</w:t>
      </w:r>
      <w:r>
        <w:rPr>
          <w:rFonts w:cs="Traditional Arabic"/>
          <w:sz w:val="28"/>
          <w:szCs w:val="28"/>
          <w:rtl/>
        </w:rPr>
        <w:t xml:space="preserve">: </w:t>
      </w:r>
      <w:r w:rsidRPr="00DE78EE">
        <w:rPr>
          <w:rFonts w:cs="Traditional Arabic"/>
          <w:sz w:val="28"/>
          <w:szCs w:val="28"/>
          <w:rtl/>
        </w:rPr>
        <w:t>في ذلك</w:t>
      </w:r>
      <w:r>
        <w:rPr>
          <w:rFonts w:cs="Traditional Arabic"/>
          <w:sz w:val="28"/>
          <w:szCs w:val="28"/>
          <w:rtl/>
        </w:rPr>
        <w:t>: "</w:t>
      </w:r>
      <w:r w:rsidRPr="00DE78EE">
        <w:rPr>
          <w:rFonts w:cs="Traditional Arabic"/>
          <w:sz w:val="28"/>
          <w:szCs w:val="28"/>
          <w:rtl/>
        </w:rPr>
        <w:t>مجموع الفتاوى</w:t>
      </w:r>
      <w:r>
        <w:rPr>
          <w:rFonts w:cs="Traditional Arabic"/>
          <w:sz w:val="28"/>
          <w:szCs w:val="28"/>
          <w:rtl/>
        </w:rPr>
        <w:t>"؛</w:t>
      </w:r>
      <w:r w:rsidRPr="00DE78EE">
        <w:rPr>
          <w:rFonts w:cs="Traditional Arabic"/>
          <w:sz w:val="28"/>
          <w:szCs w:val="28"/>
          <w:rtl/>
        </w:rPr>
        <w:t xml:space="preserve"> لابن تيمية</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340</w:t>
      </w:r>
      <w:r>
        <w:rPr>
          <w:rFonts w:cs="Traditional Arabic"/>
          <w:sz w:val="28"/>
          <w:szCs w:val="28"/>
          <w:rtl/>
        </w:rPr>
        <w:t xml:space="preserve"> - </w:t>
      </w:r>
      <w:r w:rsidRPr="00DE78EE">
        <w:rPr>
          <w:rFonts w:cs="Traditional Arabic"/>
          <w:sz w:val="28"/>
          <w:szCs w:val="28"/>
          <w:rtl/>
        </w:rPr>
        <w:t xml:space="preserve">341، </w:t>
      </w:r>
      <w:r>
        <w:rPr>
          <w:rFonts w:cs="Traditional Arabic"/>
          <w:sz w:val="28"/>
          <w:szCs w:val="28"/>
          <w:rtl/>
        </w:rPr>
        <w:t>"</w:t>
      </w:r>
      <w:r w:rsidRPr="00DE78EE">
        <w:rPr>
          <w:rFonts w:cs="Traditional Arabic"/>
          <w:sz w:val="28"/>
          <w:szCs w:val="28"/>
          <w:rtl/>
        </w:rPr>
        <w:t>الإتقان</w:t>
      </w:r>
      <w:r>
        <w:rPr>
          <w:rFonts w:cs="Traditional Arabic"/>
          <w:sz w:val="28"/>
          <w:szCs w:val="28"/>
          <w:rtl/>
        </w:rPr>
        <w:t>"؛</w:t>
      </w:r>
      <w:r w:rsidRPr="00DE78EE">
        <w:rPr>
          <w:rFonts w:cs="Traditional Arabic"/>
          <w:sz w:val="28"/>
          <w:szCs w:val="28"/>
          <w:rtl/>
        </w:rPr>
        <w:t xml:space="preserve"> للسيوطي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94، </w:t>
      </w:r>
      <w:r>
        <w:rPr>
          <w:rFonts w:cs="Traditional Arabic"/>
          <w:sz w:val="28"/>
          <w:szCs w:val="28"/>
          <w:rtl/>
        </w:rPr>
        <w:t>"</w:t>
      </w:r>
      <w:r w:rsidRPr="00DE78EE">
        <w:rPr>
          <w:rFonts w:cs="Traditional Arabic"/>
          <w:sz w:val="28"/>
          <w:szCs w:val="28"/>
          <w:rtl/>
        </w:rPr>
        <w:t>مناهل العرفان</w:t>
      </w:r>
      <w:r>
        <w:rPr>
          <w:rFonts w:cs="Traditional Arabic"/>
          <w:sz w:val="28"/>
          <w:szCs w:val="28"/>
          <w:rtl/>
        </w:rPr>
        <w:t>"؛</w:t>
      </w:r>
      <w:r w:rsidRPr="00DE78EE">
        <w:rPr>
          <w:rFonts w:cs="Traditional Arabic"/>
          <w:sz w:val="28"/>
          <w:szCs w:val="28"/>
          <w:rtl/>
        </w:rPr>
        <w:t xml:space="preserve"> للزرقاني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117، </w:t>
      </w:r>
      <w:r>
        <w:rPr>
          <w:rFonts w:cs="Traditional Arabic"/>
          <w:sz w:val="28"/>
          <w:szCs w:val="28"/>
          <w:rtl/>
        </w:rPr>
        <w:t>"</w:t>
      </w:r>
      <w:r w:rsidRPr="00DE78EE">
        <w:rPr>
          <w:rFonts w:cs="Traditional Arabic"/>
          <w:sz w:val="28"/>
          <w:szCs w:val="28"/>
          <w:rtl/>
        </w:rPr>
        <w:t>قواعد التفسير</w:t>
      </w:r>
      <w:r>
        <w:rPr>
          <w:rFonts w:cs="Traditional Arabic"/>
          <w:sz w:val="28"/>
          <w:szCs w:val="28"/>
          <w:rtl/>
        </w:rPr>
        <w:t>"؛</w:t>
      </w:r>
      <w:r w:rsidRPr="00DE78EE">
        <w:rPr>
          <w:rFonts w:cs="Traditional Arabic"/>
          <w:sz w:val="28"/>
          <w:szCs w:val="28"/>
          <w:rtl/>
        </w:rPr>
        <w:t xml:space="preserve"> للسبت</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66</w:t>
      </w:r>
      <w:r>
        <w:rPr>
          <w:rFonts w:cs="Traditional Arabic"/>
          <w:sz w:val="28"/>
          <w:szCs w:val="28"/>
          <w:rtl/>
        </w:rPr>
        <w:t>.</w:t>
      </w:r>
    </w:p>
  </w:footnote>
  <w:footnote w:id="41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350،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482،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378،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339،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391</w:t>
      </w:r>
      <w:r>
        <w:rPr>
          <w:rFonts w:cs="Traditional Arabic"/>
          <w:sz w:val="28"/>
          <w:szCs w:val="28"/>
          <w:rtl/>
        </w:rPr>
        <w:t>.</w:t>
      </w:r>
    </w:p>
  </w:footnote>
  <w:footnote w:id="41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في جامعه الصحيح</w:t>
      </w:r>
      <w:r>
        <w:rPr>
          <w:rFonts w:cs="Traditional Arabic"/>
          <w:sz w:val="28"/>
          <w:szCs w:val="28"/>
          <w:rtl/>
        </w:rPr>
        <w:t xml:space="preserve"> "فتح": </w:t>
      </w:r>
      <w:r w:rsidRPr="00DE78EE">
        <w:rPr>
          <w:rFonts w:cs="Traditional Arabic"/>
          <w:sz w:val="28"/>
          <w:szCs w:val="28"/>
          <w:rtl/>
        </w:rPr>
        <w:t>6</w:t>
      </w:r>
      <w:r>
        <w:rPr>
          <w:rFonts w:cs="Traditional Arabic"/>
          <w:sz w:val="28"/>
          <w:szCs w:val="28"/>
          <w:rtl/>
        </w:rPr>
        <w:t>/</w:t>
      </w:r>
      <w:r w:rsidRPr="00DE78EE">
        <w:rPr>
          <w:rFonts w:cs="Traditional Arabic"/>
          <w:sz w:val="28"/>
          <w:szCs w:val="28"/>
          <w:rtl/>
        </w:rPr>
        <w:t>53</w:t>
      </w:r>
      <w:r>
        <w:rPr>
          <w:rFonts w:cs="Traditional Arabic"/>
          <w:sz w:val="28"/>
          <w:szCs w:val="28"/>
          <w:rtl/>
        </w:rPr>
        <w:t>.</w:t>
      </w:r>
    </w:p>
  </w:footnote>
  <w:footnote w:id="41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حديث البراء في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108 رقم</w:t>
      </w:r>
      <w:r>
        <w:rPr>
          <w:rFonts w:cs="Traditional Arabic"/>
          <w:sz w:val="28"/>
          <w:szCs w:val="28"/>
          <w:rtl/>
        </w:rPr>
        <w:t xml:space="preserve">: </w:t>
      </w:r>
      <w:r w:rsidRPr="00DE78EE">
        <w:rPr>
          <w:rFonts w:cs="Traditional Arabic"/>
          <w:sz w:val="28"/>
          <w:szCs w:val="28"/>
          <w:rtl/>
        </w:rPr>
        <w:t>4593، وحديث زيد في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108 رقم</w:t>
      </w:r>
      <w:r>
        <w:rPr>
          <w:rFonts w:cs="Traditional Arabic"/>
          <w:sz w:val="28"/>
          <w:szCs w:val="28"/>
          <w:rtl/>
        </w:rPr>
        <w:t xml:space="preserve">: </w:t>
      </w:r>
      <w:r w:rsidRPr="00DE78EE">
        <w:rPr>
          <w:rFonts w:cs="Traditional Arabic"/>
          <w:sz w:val="28"/>
          <w:szCs w:val="28"/>
          <w:rtl/>
        </w:rPr>
        <w:t>4592، وهو أوضح من حديث البراء ونصه</w:t>
      </w:r>
      <w:r>
        <w:rPr>
          <w:rFonts w:cs="Traditional Arabic"/>
          <w:sz w:val="28"/>
          <w:szCs w:val="28"/>
          <w:rtl/>
        </w:rPr>
        <w:t>: "</w:t>
      </w:r>
      <w:r w:rsidRPr="00DE78EE">
        <w:rPr>
          <w:rFonts w:cs="Traditional Arabic"/>
          <w:sz w:val="28"/>
          <w:szCs w:val="28"/>
          <w:rtl/>
        </w:rPr>
        <w:t>أن</w:t>
      </w:r>
      <w:r>
        <w:rPr>
          <w:rFonts w:cs="Traditional Arabic"/>
          <w:sz w:val="28"/>
          <w:szCs w:val="28"/>
          <w:rtl/>
        </w:rPr>
        <w:t>َّ</w:t>
      </w:r>
      <w:r w:rsidRPr="00DE78EE">
        <w:rPr>
          <w:rFonts w:cs="Traditional Arabic"/>
          <w:sz w:val="28"/>
          <w:szCs w:val="28"/>
          <w:rtl/>
        </w:rPr>
        <w:t xml:space="preserve"> رسول</w:t>
      </w:r>
      <w:r>
        <w:rPr>
          <w:rFonts w:cs="Traditional Arabic"/>
          <w:sz w:val="28"/>
          <w:szCs w:val="28"/>
          <w:rtl/>
        </w:rPr>
        <w:t>َ</w:t>
      </w:r>
      <w:r w:rsidRPr="00DE78EE">
        <w:rPr>
          <w:rFonts w:cs="Traditional Arabic"/>
          <w:sz w:val="28"/>
          <w:szCs w:val="28"/>
          <w:rtl/>
        </w:rPr>
        <w:t xml:space="preserve"> الله </w:t>
      </w:r>
      <w:r w:rsidRPr="005C63DC">
        <w:rPr>
          <w:rFonts w:ascii="AGA Arabesque" w:hAnsi="AGA Arabesque"/>
          <w:sz w:val="28"/>
          <w:szCs w:val="28"/>
        </w:rPr>
        <w:t></w:t>
      </w:r>
      <w:r w:rsidRPr="00DE78EE">
        <w:rPr>
          <w:rFonts w:cs="Traditional Arabic"/>
          <w:sz w:val="28"/>
          <w:szCs w:val="28"/>
          <w:rtl/>
        </w:rPr>
        <w:t xml:space="preserve"> أملى عليَّ </w:t>
      </w:r>
      <w:r>
        <w:rPr>
          <w:rFonts w:cs="Traditional Arabic" w:hint="cs"/>
          <w:sz w:val="28"/>
          <w:szCs w:val="28"/>
          <w:rtl/>
        </w:rPr>
        <w:t>﴿</w:t>
      </w:r>
      <w:r w:rsidRPr="00DE78EE">
        <w:rPr>
          <w:rFonts w:cs="Traditional Arabic"/>
          <w:sz w:val="28"/>
          <w:szCs w:val="28"/>
          <w:rtl/>
        </w:rPr>
        <w:t>لا يَسْتَوِي الْقَاعِدُونَ مِنَ الْمُؤْمِنِينَ... وَالْمُجَاهِدُونَ فِي سَبِيلِ اللَّهِ</w:t>
      </w:r>
      <w:r>
        <w:rPr>
          <w:rFonts w:cs="Traditional Arabic" w:hint="cs"/>
          <w:sz w:val="28"/>
          <w:szCs w:val="28"/>
          <w:rtl/>
        </w:rPr>
        <w:t>﴾</w:t>
      </w:r>
      <w:r w:rsidRPr="00DE78EE">
        <w:rPr>
          <w:rFonts w:cs="Traditional Arabic"/>
          <w:sz w:val="28"/>
          <w:szCs w:val="28"/>
          <w:rtl/>
        </w:rPr>
        <w:t xml:space="preserve"> قال</w:t>
      </w:r>
      <w:r>
        <w:rPr>
          <w:rFonts w:cs="Traditional Arabic"/>
          <w:sz w:val="28"/>
          <w:szCs w:val="28"/>
          <w:rtl/>
        </w:rPr>
        <w:t xml:space="preserve">: </w:t>
      </w:r>
      <w:r w:rsidRPr="00DE78EE">
        <w:rPr>
          <w:rFonts w:cs="Traditional Arabic"/>
          <w:sz w:val="28"/>
          <w:szCs w:val="28"/>
          <w:rtl/>
        </w:rPr>
        <w:t>فجاءه ابن أم مكتوم وهو يُملُّها عليَّ، قال</w:t>
      </w:r>
      <w:r>
        <w:rPr>
          <w:rFonts w:cs="Traditional Arabic"/>
          <w:sz w:val="28"/>
          <w:szCs w:val="28"/>
          <w:rtl/>
        </w:rPr>
        <w:t xml:space="preserve">: </w:t>
      </w:r>
      <w:r w:rsidRPr="00DE78EE">
        <w:rPr>
          <w:rFonts w:cs="Traditional Arabic"/>
          <w:sz w:val="28"/>
          <w:szCs w:val="28"/>
          <w:rtl/>
        </w:rPr>
        <w:t>يا رسول الله لو أستطيع الجهاد لجاهدت</w:t>
      </w:r>
      <w:r>
        <w:rPr>
          <w:rFonts w:cs="Traditional Arabic"/>
          <w:sz w:val="28"/>
          <w:szCs w:val="28"/>
          <w:rtl/>
        </w:rPr>
        <w:t xml:space="preserve"> - </w:t>
      </w:r>
      <w:r w:rsidRPr="00DE78EE">
        <w:rPr>
          <w:rFonts w:cs="Traditional Arabic"/>
          <w:sz w:val="28"/>
          <w:szCs w:val="28"/>
          <w:rtl/>
        </w:rPr>
        <w:t>وكان أعمى</w:t>
      </w:r>
      <w:r>
        <w:rPr>
          <w:rFonts w:cs="Traditional Arabic"/>
          <w:sz w:val="28"/>
          <w:szCs w:val="28"/>
          <w:rtl/>
        </w:rPr>
        <w:t xml:space="preserve"> - </w:t>
      </w:r>
      <w:r w:rsidRPr="00DE78EE">
        <w:rPr>
          <w:rFonts w:cs="Traditional Arabic"/>
          <w:sz w:val="28"/>
          <w:szCs w:val="28"/>
          <w:rtl/>
        </w:rPr>
        <w:t xml:space="preserve">فأنزل الله على رسوله </w:t>
      </w:r>
      <w:r w:rsidRPr="005C63DC">
        <w:rPr>
          <w:rFonts w:ascii="AGA Arabesque" w:hAnsi="AGA Arabesque"/>
          <w:sz w:val="28"/>
          <w:szCs w:val="28"/>
        </w:rPr>
        <w:t></w:t>
      </w:r>
      <w:r w:rsidRPr="00DE78EE">
        <w:rPr>
          <w:rFonts w:cs="Traditional Arabic"/>
          <w:sz w:val="28"/>
          <w:szCs w:val="28"/>
          <w:rtl/>
        </w:rPr>
        <w:t xml:space="preserve"> وفخذه على فخ</w:t>
      </w:r>
      <w:r>
        <w:rPr>
          <w:rFonts w:cs="Traditional Arabic"/>
          <w:sz w:val="28"/>
          <w:szCs w:val="28"/>
          <w:rtl/>
        </w:rPr>
        <w:t>ذي، فثقلت عليَّ حتى خفت أن ترض</w:t>
      </w:r>
      <w:r w:rsidRPr="00DE78EE">
        <w:rPr>
          <w:rFonts w:cs="Traditional Arabic"/>
          <w:sz w:val="28"/>
          <w:szCs w:val="28"/>
          <w:rtl/>
        </w:rPr>
        <w:t xml:space="preserve"> فخذي، ثم سُري عنه فأنزل الله</w:t>
      </w:r>
      <w:r>
        <w:rPr>
          <w:rFonts w:cs="Traditional Arabic"/>
          <w:sz w:val="28"/>
          <w:szCs w:val="28"/>
          <w:rtl/>
        </w:rPr>
        <w:t>:</w:t>
      </w:r>
      <w:r w:rsidRPr="00DE78EE">
        <w:rPr>
          <w:rFonts w:cs="Traditional Arabic"/>
          <w:sz w:val="28"/>
          <w:szCs w:val="28"/>
          <w:rtl/>
        </w:rPr>
        <w:t xml:space="preserve"> </w:t>
      </w:r>
      <w:r>
        <w:rPr>
          <w:rFonts w:cs="Traditional Arabic" w:hint="cs"/>
          <w:sz w:val="28"/>
          <w:szCs w:val="28"/>
          <w:rtl/>
        </w:rPr>
        <w:t>﴿</w:t>
      </w:r>
      <w:r w:rsidRPr="00DE78EE">
        <w:rPr>
          <w:rFonts w:cs="Traditional Arabic"/>
          <w:sz w:val="28"/>
          <w:szCs w:val="28"/>
          <w:rtl/>
        </w:rPr>
        <w:t>غَيْرُ أُوْلِي الضَّرَرِ</w:t>
      </w:r>
      <w:r>
        <w:rPr>
          <w:rFonts w:cs="Traditional Arabic" w:hint="cs"/>
          <w:sz w:val="28"/>
          <w:szCs w:val="28"/>
          <w:rtl/>
        </w:rPr>
        <w:t>﴾</w:t>
      </w:r>
      <w:r>
        <w:rPr>
          <w:rFonts w:cs="Traditional Arabic"/>
          <w:sz w:val="28"/>
          <w:szCs w:val="28"/>
          <w:rtl/>
        </w:rPr>
        <w:t>.</w:t>
      </w:r>
    </w:p>
  </w:footnote>
  <w:footnote w:id="41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الطبري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96</w:t>
      </w:r>
      <w:r>
        <w:rPr>
          <w:rFonts w:cs="Traditional Arabic"/>
          <w:sz w:val="28"/>
          <w:szCs w:val="28"/>
          <w:rtl/>
        </w:rPr>
        <w:t xml:space="preserve"> - </w:t>
      </w:r>
      <w:r w:rsidRPr="00DE78EE">
        <w:rPr>
          <w:rFonts w:cs="Traditional Arabic"/>
          <w:sz w:val="28"/>
          <w:szCs w:val="28"/>
          <w:rtl/>
        </w:rPr>
        <w:t>97 رقم</w:t>
      </w:r>
      <w:r>
        <w:rPr>
          <w:rFonts w:cs="Traditional Arabic"/>
          <w:sz w:val="28"/>
          <w:szCs w:val="28"/>
          <w:rtl/>
        </w:rPr>
        <w:t xml:space="preserve">: </w:t>
      </w:r>
      <w:r w:rsidRPr="00DE78EE">
        <w:rPr>
          <w:rFonts w:cs="Traditional Arabic"/>
          <w:sz w:val="28"/>
          <w:szCs w:val="28"/>
          <w:rtl/>
        </w:rPr>
        <w:t>10255</w:t>
      </w:r>
      <w:r>
        <w:rPr>
          <w:rFonts w:cs="Traditional Arabic"/>
          <w:sz w:val="28"/>
          <w:szCs w:val="28"/>
          <w:rtl/>
        </w:rPr>
        <w:t>.</w:t>
      </w:r>
    </w:p>
  </w:footnote>
  <w:footnote w:id="42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إن كان مراد الحافظ أن كلام ابن جريج يفهم منه ذلك فمشكل؛ لأن الأئمة قد نقلوا عنه أن القاعدين في قوله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فَضَّلَ اللَّهُ الْمُجَاهِدِينَ بِأَمْوَالِهِمْ وَأَنفُسِهِمْ عَلَى الْقَاعِدِينَ دَرَجَةً</w:t>
      </w:r>
      <w:r>
        <w:rPr>
          <w:rFonts w:cs="Traditional Arabic" w:hint="cs"/>
          <w:sz w:val="28"/>
          <w:szCs w:val="28"/>
          <w:rtl/>
        </w:rPr>
        <w:t>﴾</w:t>
      </w:r>
      <w:r w:rsidRPr="00DE78EE">
        <w:rPr>
          <w:rFonts w:cs="Traditional Arabic"/>
          <w:sz w:val="28"/>
          <w:szCs w:val="28"/>
          <w:rtl/>
        </w:rPr>
        <w:t xml:space="preserve"> في أهل الأعذار من أولي الضرر، وأن القاعدين في قوله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وَفَضَّلَ اللَّهُ الْمُجَاهِدِينَ عَلَى الْقَاعِدِينَ أَجْرًا عَظِيمًا</w:t>
      </w:r>
      <w:r>
        <w:rPr>
          <w:rFonts w:cs="Traditional Arabic" w:hint="cs"/>
          <w:sz w:val="28"/>
          <w:szCs w:val="28"/>
          <w:rtl/>
        </w:rPr>
        <w:t>﴾</w:t>
      </w:r>
      <w:r>
        <w:rPr>
          <w:rFonts w:cs="Traditional Arabic"/>
          <w:sz w:val="28"/>
          <w:szCs w:val="28"/>
          <w:rtl/>
        </w:rPr>
        <w:t xml:space="preserve"> </w:t>
      </w:r>
      <w:r>
        <w:rPr>
          <w:rFonts w:cs="Traditional Arabic" w:hint="cs"/>
          <w:sz w:val="28"/>
          <w:szCs w:val="28"/>
          <w:rtl/>
        </w:rPr>
        <w:t xml:space="preserve">* </w:t>
      </w:r>
      <w:r w:rsidRPr="00DE78EE">
        <w:rPr>
          <w:rFonts w:cs="Traditional Arabic"/>
          <w:sz w:val="28"/>
          <w:szCs w:val="28"/>
          <w:rtl/>
        </w:rPr>
        <w:t>دَرَجَاتٍ مِنْهُ</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95</w:t>
      </w:r>
      <w:r>
        <w:rPr>
          <w:rFonts w:cs="Traditional Arabic"/>
          <w:sz w:val="28"/>
          <w:szCs w:val="28"/>
          <w:rtl/>
        </w:rPr>
        <w:t xml:space="preserve">، </w:t>
      </w:r>
      <w:r w:rsidRPr="00DE78EE">
        <w:rPr>
          <w:rFonts w:cs="Traditional Arabic"/>
          <w:sz w:val="28"/>
          <w:szCs w:val="28"/>
          <w:rtl/>
        </w:rPr>
        <w:t>96] في غير أهل الأعذار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384،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221</w:t>
      </w:r>
      <w:r>
        <w:rPr>
          <w:rFonts w:cs="Traditional Arabic"/>
          <w:sz w:val="28"/>
          <w:szCs w:val="28"/>
          <w:rtl/>
        </w:rPr>
        <w:t xml:space="preserve"> - </w:t>
      </w:r>
      <w:r w:rsidRPr="00DE78EE">
        <w:rPr>
          <w:rFonts w:cs="Traditional Arabic"/>
          <w:sz w:val="28"/>
          <w:szCs w:val="28"/>
          <w:rtl/>
        </w:rPr>
        <w:t xml:space="preserve">222،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332. على أن 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107أ،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242، وابن كثير في </w:t>
      </w:r>
      <w:r>
        <w:rPr>
          <w:rFonts w:cs="Traditional Arabic"/>
          <w:sz w:val="28"/>
          <w:szCs w:val="28"/>
          <w:rtl/>
        </w:rPr>
        <w:t xml:space="preserve">"تفسير القرآن العظيم": </w:t>
      </w:r>
      <w:r w:rsidRPr="00DE78EE">
        <w:rPr>
          <w:rFonts w:cs="Traditional Arabic"/>
          <w:sz w:val="28"/>
          <w:szCs w:val="28"/>
          <w:rtl/>
        </w:rPr>
        <w:t>1</w:t>
      </w:r>
      <w:r>
        <w:rPr>
          <w:rFonts w:cs="Traditional Arabic"/>
          <w:sz w:val="28"/>
          <w:szCs w:val="28"/>
          <w:rtl/>
        </w:rPr>
        <w:t>/</w:t>
      </w:r>
      <w:r w:rsidRPr="00DE78EE">
        <w:rPr>
          <w:rFonts w:cs="Traditional Arabic"/>
          <w:sz w:val="28"/>
          <w:szCs w:val="28"/>
          <w:rtl/>
        </w:rPr>
        <w:t>659</w:t>
      </w:r>
      <w:r>
        <w:rPr>
          <w:rFonts w:cs="Traditional Arabic"/>
          <w:sz w:val="28"/>
          <w:szCs w:val="28"/>
          <w:rtl/>
        </w:rPr>
        <w:t xml:space="preserve"> - </w:t>
      </w:r>
      <w:r w:rsidRPr="00DE78EE">
        <w:rPr>
          <w:rFonts w:cs="Traditional Arabic"/>
          <w:sz w:val="28"/>
          <w:szCs w:val="28"/>
          <w:rtl/>
        </w:rPr>
        <w:t xml:space="preserve">660، والرازي في </w:t>
      </w:r>
      <w:r>
        <w:rPr>
          <w:rFonts w:cs="Traditional Arabic"/>
          <w:sz w:val="28"/>
          <w:szCs w:val="28"/>
          <w:rtl/>
        </w:rPr>
        <w:t>"</w:t>
      </w:r>
      <w:r w:rsidRPr="00DE78EE">
        <w:rPr>
          <w:rFonts w:cs="Traditional Arabic"/>
          <w:sz w:val="28"/>
          <w:szCs w:val="28"/>
          <w:rtl/>
        </w:rPr>
        <w:t>مفاتيح الغيب</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 قد مالوا إلى أن أولي الضرر ملحقون في الفضل بأهل الجهاد إذا صدقت نياتهم لما ثبت في السنة</w:t>
      </w:r>
      <w:r>
        <w:rPr>
          <w:rFonts w:cs="Traditional Arabic"/>
          <w:sz w:val="28"/>
          <w:szCs w:val="28"/>
          <w:rtl/>
        </w:rPr>
        <w:t xml:space="preserve"> - </w:t>
      </w:r>
      <w:r w:rsidRPr="00DE78EE">
        <w:rPr>
          <w:rFonts w:cs="Traditional Arabic"/>
          <w:sz w:val="28"/>
          <w:szCs w:val="28"/>
          <w:rtl/>
        </w:rPr>
        <w:t>وسيأتي</w:t>
      </w:r>
      <w:r>
        <w:rPr>
          <w:rFonts w:cs="Traditional Arabic"/>
          <w:sz w:val="28"/>
          <w:szCs w:val="28"/>
          <w:rtl/>
        </w:rPr>
        <w:t xml:space="preserve"> - </w:t>
      </w:r>
      <w:r w:rsidRPr="00DE78EE">
        <w:rPr>
          <w:rFonts w:cs="Traditional Arabic"/>
          <w:sz w:val="28"/>
          <w:szCs w:val="28"/>
          <w:rtl/>
        </w:rPr>
        <w:t xml:space="preserve">وفصل ابن القيم في </w:t>
      </w:r>
      <w:r>
        <w:rPr>
          <w:rFonts w:cs="Traditional Arabic"/>
          <w:sz w:val="28"/>
          <w:szCs w:val="28"/>
          <w:rtl/>
        </w:rPr>
        <w:t>"</w:t>
      </w:r>
      <w:r w:rsidRPr="00DE78EE">
        <w:rPr>
          <w:rFonts w:cs="Traditional Arabic"/>
          <w:sz w:val="28"/>
          <w:szCs w:val="28"/>
          <w:rtl/>
        </w:rPr>
        <w:t>طريق الهجرتين</w:t>
      </w:r>
      <w:r>
        <w:rPr>
          <w:rFonts w:cs="Traditional Arabic"/>
          <w:sz w:val="28"/>
          <w:szCs w:val="28"/>
          <w:rtl/>
        </w:rPr>
        <w:t xml:space="preserve">": </w:t>
      </w:r>
      <w:r w:rsidRPr="00DE78EE">
        <w:rPr>
          <w:rFonts w:cs="Traditional Arabic"/>
          <w:sz w:val="28"/>
          <w:szCs w:val="28"/>
          <w:rtl/>
        </w:rPr>
        <w:t>531</w:t>
      </w:r>
      <w:r>
        <w:rPr>
          <w:rFonts w:cs="Traditional Arabic"/>
          <w:sz w:val="28"/>
          <w:szCs w:val="28"/>
          <w:rtl/>
        </w:rPr>
        <w:t xml:space="preserve"> - </w:t>
      </w:r>
      <w:r w:rsidRPr="00DE78EE">
        <w:rPr>
          <w:rFonts w:cs="Traditional Arabic"/>
          <w:sz w:val="28"/>
          <w:szCs w:val="28"/>
          <w:rtl/>
        </w:rPr>
        <w:t>535 القول فقال</w:t>
      </w:r>
      <w:r>
        <w:rPr>
          <w:rFonts w:cs="Traditional Arabic"/>
          <w:sz w:val="28"/>
          <w:szCs w:val="28"/>
          <w:rtl/>
        </w:rPr>
        <w:t>: "</w:t>
      </w:r>
      <w:r w:rsidRPr="00DE78EE">
        <w:rPr>
          <w:rFonts w:cs="Traditional Arabic"/>
          <w:sz w:val="28"/>
          <w:szCs w:val="28"/>
          <w:rtl/>
        </w:rPr>
        <w:t>وعلى هذا فالصواب أن يقال</w:t>
      </w:r>
      <w:r>
        <w:rPr>
          <w:rFonts w:cs="Traditional Arabic"/>
          <w:sz w:val="28"/>
          <w:szCs w:val="28"/>
          <w:rtl/>
        </w:rPr>
        <w:t xml:space="preserve">: </w:t>
      </w:r>
      <w:r w:rsidRPr="00DE78EE">
        <w:rPr>
          <w:rFonts w:cs="Traditional Arabic"/>
          <w:sz w:val="28"/>
          <w:szCs w:val="28"/>
          <w:rtl/>
        </w:rPr>
        <w:t>الآية دلت على أن القاعدين عن الجهاد من غير أولي الضرر لا يستوون هم والمجاهدون، وسكت عن حكمهم</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أولي الضرر</w:t>
      </w:r>
      <w:r>
        <w:rPr>
          <w:rFonts w:cs="Traditional Arabic"/>
          <w:sz w:val="28"/>
          <w:szCs w:val="28"/>
          <w:rtl/>
        </w:rPr>
        <w:t xml:space="preserve"> - </w:t>
      </w:r>
      <w:r w:rsidRPr="00DE78EE">
        <w:rPr>
          <w:rFonts w:cs="Traditional Arabic"/>
          <w:sz w:val="28"/>
          <w:szCs w:val="28"/>
          <w:rtl/>
        </w:rPr>
        <w:t>بطريق منطوقها، ولا يدل مفهومها على مساواتهم للمجاهدين، بل هذا النوع يقسم إلى</w:t>
      </w:r>
      <w:r>
        <w:rPr>
          <w:rFonts w:cs="Traditional Arabic"/>
          <w:sz w:val="28"/>
          <w:szCs w:val="28"/>
          <w:rtl/>
        </w:rPr>
        <w:t xml:space="preserve">: </w:t>
      </w:r>
      <w:r w:rsidRPr="00DE78EE">
        <w:rPr>
          <w:rFonts w:cs="Traditional Arabic"/>
          <w:sz w:val="28"/>
          <w:szCs w:val="28"/>
          <w:rtl/>
        </w:rPr>
        <w:t>معذور من أهل الجهاد، وإنما أقعده العجز، فهذا الذي تقتضيه أدلة الشرع أن له مثل أجر المجاهد</w:t>
      </w:r>
      <w:r>
        <w:rPr>
          <w:rFonts w:cs="Traditional Arabic"/>
          <w:sz w:val="28"/>
          <w:szCs w:val="28"/>
          <w:rtl/>
        </w:rPr>
        <w:t>،</w:t>
      </w:r>
      <w:r w:rsidRPr="00DE78EE">
        <w:rPr>
          <w:rFonts w:cs="Traditional Arabic"/>
          <w:sz w:val="28"/>
          <w:szCs w:val="28"/>
          <w:rtl/>
        </w:rPr>
        <w:t xml:space="preserve"> وهذا القسم لا يتناوله الحكم بنف</w:t>
      </w:r>
      <w:r>
        <w:rPr>
          <w:rFonts w:cs="Traditional Arabic" w:hint="cs"/>
          <w:sz w:val="28"/>
          <w:szCs w:val="28"/>
          <w:rtl/>
        </w:rPr>
        <w:t>ْ</w:t>
      </w:r>
      <w:r w:rsidRPr="00DE78EE">
        <w:rPr>
          <w:rFonts w:cs="Traditional Arabic"/>
          <w:sz w:val="28"/>
          <w:szCs w:val="28"/>
          <w:rtl/>
        </w:rPr>
        <w:t>ي التس</w:t>
      </w:r>
      <w:r>
        <w:rPr>
          <w:rFonts w:cs="Traditional Arabic" w:hint="cs"/>
          <w:sz w:val="28"/>
          <w:szCs w:val="28"/>
          <w:rtl/>
        </w:rPr>
        <w:t>ْ</w:t>
      </w:r>
      <w:r w:rsidRPr="00DE78EE">
        <w:rPr>
          <w:rFonts w:cs="Traditional Arabic"/>
          <w:sz w:val="28"/>
          <w:szCs w:val="28"/>
          <w:rtl/>
        </w:rPr>
        <w:t>وية؛ وهذا لأن قاعدة الشريعة أن العزم التام إذا اقترن به ما يمكن من الفعل أو مقدمات الفعل نزَّل صاحبه في الثواب والعقاب منزلة الفعل التام</w:t>
      </w:r>
      <w:r>
        <w:rPr>
          <w:rFonts w:cs="Traditional Arabic"/>
          <w:sz w:val="28"/>
          <w:szCs w:val="28"/>
          <w:rtl/>
        </w:rPr>
        <w:t>،</w:t>
      </w:r>
      <w:r w:rsidRPr="00DE78EE">
        <w:rPr>
          <w:rFonts w:cs="Traditional Arabic"/>
          <w:sz w:val="28"/>
          <w:szCs w:val="28"/>
          <w:rtl/>
        </w:rPr>
        <w:t xml:space="preserve"> والقسم الثاني</w:t>
      </w:r>
      <w:r>
        <w:rPr>
          <w:rFonts w:cs="Traditional Arabic"/>
          <w:sz w:val="28"/>
          <w:szCs w:val="28"/>
          <w:rtl/>
        </w:rPr>
        <w:t xml:space="preserve">: </w:t>
      </w:r>
      <w:r w:rsidRPr="00DE78EE">
        <w:rPr>
          <w:rFonts w:cs="Traditional Arabic"/>
          <w:sz w:val="28"/>
          <w:szCs w:val="28"/>
          <w:rtl/>
        </w:rPr>
        <w:t>معذور ليس من نيته الجهاد</w:t>
      </w:r>
      <w:r>
        <w:rPr>
          <w:rFonts w:cs="Traditional Arabic"/>
          <w:sz w:val="28"/>
          <w:szCs w:val="28"/>
          <w:rtl/>
        </w:rPr>
        <w:t>،</w:t>
      </w:r>
      <w:r w:rsidRPr="00DE78EE">
        <w:rPr>
          <w:rFonts w:cs="Traditional Arabic"/>
          <w:sz w:val="28"/>
          <w:szCs w:val="28"/>
          <w:rtl/>
        </w:rPr>
        <w:t xml:space="preserve"> ولا هو عازم عليه عزم</w:t>
      </w:r>
      <w:r>
        <w:rPr>
          <w:rFonts w:cs="Traditional Arabic"/>
          <w:sz w:val="28"/>
          <w:szCs w:val="28"/>
          <w:rtl/>
        </w:rPr>
        <w:t>ً</w:t>
      </w:r>
      <w:r w:rsidRPr="00DE78EE">
        <w:rPr>
          <w:rFonts w:cs="Traditional Arabic"/>
          <w:sz w:val="28"/>
          <w:szCs w:val="28"/>
          <w:rtl/>
        </w:rPr>
        <w:t>ا تام</w:t>
      </w:r>
      <w:r>
        <w:rPr>
          <w:rFonts w:cs="Traditional Arabic" w:hint="cs"/>
          <w:sz w:val="28"/>
          <w:szCs w:val="28"/>
          <w:rtl/>
        </w:rPr>
        <w:t>ًّ</w:t>
      </w:r>
      <w:r w:rsidRPr="00DE78EE">
        <w:rPr>
          <w:rFonts w:cs="Traditional Arabic"/>
          <w:sz w:val="28"/>
          <w:szCs w:val="28"/>
          <w:rtl/>
        </w:rPr>
        <w:t>ا، فهذا لا يستوي هو والمجاهد في سبيل الله، بل قد فضل الله المجاهدين عليه وإن كان معذور</w:t>
      </w:r>
      <w:r>
        <w:rPr>
          <w:rFonts w:cs="Traditional Arabic" w:hint="cs"/>
          <w:sz w:val="28"/>
          <w:szCs w:val="28"/>
          <w:rtl/>
        </w:rPr>
        <w:t>ً</w:t>
      </w:r>
      <w:r w:rsidRPr="00DE78EE">
        <w:rPr>
          <w:rFonts w:cs="Traditional Arabic"/>
          <w:sz w:val="28"/>
          <w:szCs w:val="28"/>
          <w:rtl/>
        </w:rPr>
        <w:t>ا؛ لأنه لا نية له ولا هو عازم عليه عزم</w:t>
      </w:r>
      <w:r>
        <w:rPr>
          <w:rFonts w:cs="Traditional Arabic" w:hint="cs"/>
          <w:sz w:val="28"/>
          <w:szCs w:val="28"/>
          <w:rtl/>
        </w:rPr>
        <w:t>ً</w:t>
      </w:r>
      <w:r w:rsidRPr="00DE78EE">
        <w:rPr>
          <w:rFonts w:cs="Traditional Arabic"/>
          <w:sz w:val="28"/>
          <w:szCs w:val="28"/>
          <w:rtl/>
        </w:rPr>
        <w:t>ا تام</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فهذا لا يستوي هو والمجاهد في سبيل الله</w:t>
      </w:r>
      <w:r>
        <w:rPr>
          <w:rFonts w:cs="Traditional Arabic"/>
          <w:sz w:val="28"/>
          <w:szCs w:val="28"/>
          <w:rtl/>
        </w:rPr>
        <w:t>،</w:t>
      </w:r>
      <w:r w:rsidRPr="00DE78EE">
        <w:rPr>
          <w:rFonts w:cs="Traditional Arabic"/>
          <w:sz w:val="28"/>
          <w:szCs w:val="28"/>
          <w:rtl/>
        </w:rPr>
        <w:t xml:space="preserve"> بل قد فضل الله المجاهدين عليه وإن كان معذور</w:t>
      </w:r>
      <w:r>
        <w:rPr>
          <w:rFonts w:cs="Traditional Arabic" w:hint="cs"/>
          <w:sz w:val="28"/>
          <w:szCs w:val="28"/>
          <w:rtl/>
        </w:rPr>
        <w:t>ً</w:t>
      </w:r>
      <w:r w:rsidRPr="00DE78EE">
        <w:rPr>
          <w:rFonts w:cs="Traditional Arabic"/>
          <w:sz w:val="28"/>
          <w:szCs w:val="28"/>
          <w:rtl/>
        </w:rPr>
        <w:t>ا؛ لأنه لا ن</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ة له تلحقه بالفاعل التام كنية أصحاب القسم الأول</w:t>
      </w:r>
      <w:r>
        <w:rPr>
          <w:rFonts w:cs="Traditional Arabic"/>
          <w:sz w:val="28"/>
          <w:szCs w:val="28"/>
          <w:rtl/>
        </w:rPr>
        <w:t>"،</w:t>
      </w:r>
      <w:r w:rsidRPr="00DE78EE">
        <w:rPr>
          <w:rFonts w:cs="Traditional Arabic"/>
          <w:sz w:val="28"/>
          <w:szCs w:val="28"/>
          <w:rtl/>
        </w:rPr>
        <w:t xml:space="preserve"> وهو تفصيل محقق، ولا يشكل عليه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 xml:space="preserve">في الآيات </w:t>
      </w:r>
      <w:r>
        <w:rPr>
          <w:rFonts w:cs="Traditional Arabic" w:hint="cs"/>
          <w:sz w:val="28"/>
          <w:szCs w:val="28"/>
          <w:rtl/>
        </w:rPr>
        <w:t>﴿</w:t>
      </w:r>
      <w:r w:rsidRPr="00DE78EE">
        <w:rPr>
          <w:rFonts w:cs="Traditional Arabic"/>
          <w:sz w:val="28"/>
          <w:szCs w:val="28"/>
          <w:rtl/>
        </w:rPr>
        <w:t>دَرَجَةً</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w:t>
      </w:r>
      <w:r>
        <w:rPr>
          <w:rFonts w:cs="Traditional Arabic" w:hint="cs"/>
          <w:sz w:val="28"/>
          <w:szCs w:val="28"/>
          <w:rtl/>
        </w:rPr>
        <w:t>﴿</w:t>
      </w:r>
      <w:r w:rsidRPr="00DE78EE">
        <w:rPr>
          <w:rFonts w:cs="Traditional Arabic"/>
          <w:sz w:val="28"/>
          <w:szCs w:val="28"/>
          <w:rtl/>
        </w:rPr>
        <w:t>دَرَجَاتٍ</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إذ هما في المعنى سواء، ويشهد لذلك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وَلِلرِّجَالِ عَلَيْهِنَّ دَرَجَةٌ</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البقرة</w:t>
      </w:r>
      <w:r>
        <w:rPr>
          <w:rFonts w:cs="Traditional Arabic"/>
          <w:sz w:val="28"/>
          <w:szCs w:val="28"/>
          <w:rtl/>
        </w:rPr>
        <w:t xml:space="preserve">: </w:t>
      </w:r>
      <w:r w:rsidRPr="00DE78EE">
        <w:rPr>
          <w:rFonts w:cs="Traditional Arabic"/>
          <w:sz w:val="28"/>
          <w:szCs w:val="28"/>
          <w:rtl/>
        </w:rPr>
        <w:t>228]، فلا يراد بالدرجة شيء واحد بل أشياء، وكرر التفصيل في الآية للتأكيد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332،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9</w:t>
      </w:r>
      <w:r>
        <w:rPr>
          <w:rFonts w:cs="Traditional Arabic"/>
          <w:sz w:val="28"/>
          <w:szCs w:val="28"/>
          <w:rtl/>
        </w:rPr>
        <w:t>.</w:t>
      </w:r>
    </w:p>
  </w:footnote>
  <w:footnote w:id="42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البخاري</w:t>
      </w:r>
      <w:r>
        <w:rPr>
          <w:rFonts w:cs="Traditional Arabic"/>
          <w:sz w:val="28"/>
          <w:szCs w:val="28"/>
          <w:rtl/>
        </w:rPr>
        <w:t xml:space="preserve"> "فتح": </w:t>
      </w:r>
      <w:r w:rsidRPr="00DE78EE">
        <w:rPr>
          <w:rFonts w:cs="Traditional Arabic"/>
          <w:sz w:val="28"/>
          <w:szCs w:val="28"/>
          <w:rtl/>
        </w:rPr>
        <w:t>7</w:t>
      </w:r>
      <w:r>
        <w:rPr>
          <w:rFonts w:cs="Traditional Arabic"/>
          <w:sz w:val="28"/>
          <w:szCs w:val="28"/>
          <w:rtl/>
        </w:rPr>
        <w:t>/</w:t>
      </w:r>
      <w:r w:rsidRPr="00DE78EE">
        <w:rPr>
          <w:rFonts w:cs="Traditional Arabic"/>
          <w:sz w:val="28"/>
          <w:szCs w:val="28"/>
          <w:rtl/>
        </w:rPr>
        <w:t>732 رقم</w:t>
      </w:r>
      <w:r>
        <w:rPr>
          <w:rFonts w:cs="Traditional Arabic"/>
          <w:sz w:val="28"/>
          <w:szCs w:val="28"/>
          <w:rtl/>
        </w:rPr>
        <w:t xml:space="preserve">: </w:t>
      </w:r>
      <w:r w:rsidRPr="00DE78EE">
        <w:rPr>
          <w:rFonts w:cs="Traditional Arabic"/>
          <w:sz w:val="28"/>
          <w:szCs w:val="28"/>
          <w:rtl/>
        </w:rPr>
        <w:t>4423، وهو عند مسلم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1518 رقم</w:t>
      </w:r>
      <w:r>
        <w:rPr>
          <w:rFonts w:cs="Traditional Arabic"/>
          <w:sz w:val="28"/>
          <w:szCs w:val="28"/>
          <w:rtl/>
        </w:rPr>
        <w:t xml:space="preserve">: </w:t>
      </w:r>
      <w:r w:rsidRPr="00DE78EE">
        <w:rPr>
          <w:rFonts w:cs="Traditional Arabic"/>
          <w:sz w:val="28"/>
          <w:szCs w:val="28"/>
          <w:rtl/>
        </w:rPr>
        <w:t>1911</w:t>
      </w:r>
      <w:r>
        <w:rPr>
          <w:rFonts w:cs="Traditional Arabic"/>
          <w:sz w:val="28"/>
          <w:szCs w:val="28"/>
          <w:rtl/>
        </w:rPr>
        <w:t>.</w:t>
      </w:r>
    </w:p>
  </w:footnote>
  <w:footnote w:id="42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383</w:t>
      </w:r>
      <w:r>
        <w:rPr>
          <w:rFonts w:cs="Traditional Arabic"/>
          <w:sz w:val="28"/>
          <w:szCs w:val="28"/>
          <w:rtl/>
        </w:rPr>
        <w:t xml:space="preserve"> - </w:t>
      </w:r>
      <w:r w:rsidRPr="00DE78EE">
        <w:rPr>
          <w:rFonts w:cs="Traditional Arabic"/>
          <w:sz w:val="28"/>
          <w:szCs w:val="28"/>
          <w:rtl/>
        </w:rPr>
        <w:t>384، و</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220، و</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352، وغيرها</w:t>
      </w:r>
      <w:r>
        <w:rPr>
          <w:rFonts w:cs="Traditional Arabic"/>
          <w:sz w:val="28"/>
          <w:szCs w:val="28"/>
          <w:rtl/>
        </w:rPr>
        <w:t>.</w:t>
      </w:r>
    </w:p>
  </w:footnote>
  <w:footnote w:id="42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معهم حمزة من السبعة ويعقوب من العشرة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"الإقناع"؛</w:t>
      </w:r>
      <w:r w:rsidRPr="00DE78EE">
        <w:rPr>
          <w:rFonts w:cs="Traditional Arabic"/>
          <w:sz w:val="28"/>
          <w:szCs w:val="28"/>
          <w:rtl/>
        </w:rPr>
        <w:t xml:space="preserve"> لابن الباذش</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631، </w:t>
      </w:r>
      <w:r>
        <w:rPr>
          <w:rFonts w:cs="Traditional Arabic"/>
          <w:sz w:val="28"/>
          <w:szCs w:val="28"/>
          <w:rtl/>
        </w:rPr>
        <w:t>"التبصرة"؛</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 xml:space="preserve">481، </w:t>
      </w:r>
      <w:r>
        <w:rPr>
          <w:rFonts w:cs="Traditional Arabic"/>
          <w:sz w:val="28"/>
          <w:szCs w:val="28"/>
          <w:rtl/>
        </w:rPr>
        <w:t>"النشر"؛</w:t>
      </w:r>
      <w:r w:rsidRPr="00DE78EE">
        <w:rPr>
          <w:rFonts w:cs="Traditional Arabic"/>
          <w:sz w:val="28"/>
          <w:szCs w:val="28"/>
          <w:rtl/>
        </w:rPr>
        <w:t xml:space="preserve"> لابن الجزري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251، </w:t>
      </w:r>
      <w:r>
        <w:rPr>
          <w:rFonts w:cs="Traditional Arabic"/>
          <w:sz w:val="28"/>
          <w:szCs w:val="28"/>
          <w:rtl/>
        </w:rPr>
        <w:t xml:space="preserve">"الغاية"؛ لابن مهران: </w:t>
      </w:r>
      <w:r w:rsidRPr="00DE78EE">
        <w:rPr>
          <w:rFonts w:cs="Traditional Arabic"/>
          <w:sz w:val="28"/>
          <w:szCs w:val="28"/>
          <w:rtl/>
        </w:rPr>
        <w:t xml:space="preserve">136، </w:t>
      </w:r>
      <w:r>
        <w:rPr>
          <w:rFonts w:cs="Traditional Arabic"/>
          <w:sz w:val="28"/>
          <w:szCs w:val="28"/>
          <w:rtl/>
        </w:rPr>
        <w:t xml:space="preserve">"الوافي" </w:t>
      </w:r>
      <w:r w:rsidRPr="00DE78EE">
        <w:rPr>
          <w:rFonts w:cs="Traditional Arabic"/>
          <w:sz w:val="28"/>
          <w:szCs w:val="28"/>
          <w:rtl/>
        </w:rPr>
        <w:t>248، و</w:t>
      </w:r>
      <w:r>
        <w:rPr>
          <w:rFonts w:cs="Traditional Arabic"/>
          <w:sz w:val="28"/>
          <w:szCs w:val="28"/>
          <w:rtl/>
        </w:rPr>
        <w:t xml:space="preserve">"البدور الزاهرة" </w:t>
      </w:r>
      <w:r w:rsidRPr="00DE78EE">
        <w:rPr>
          <w:rFonts w:cs="Traditional Arabic"/>
          <w:sz w:val="28"/>
          <w:szCs w:val="28"/>
          <w:rtl/>
        </w:rPr>
        <w:t>81</w:t>
      </w:r>
      <w:r>
        <w:rPr>
          <w:rFonts w:cs="Traditional Arabic"/>
          <w:sz w:val="28"/>
          <w:szCs w:val="28"/>
          <w:rtl/>
        </w:rPr>
        <w:t>،</w:t>
      </w:r>
      <w:r w:rsidRPr="00DE78EE">
        <w:rPr>
          <w:rFonts w:cs="Traditional Arabic"/>
          <w:sz w:val="28"/>
          <w:szCs w:val="28"/>
          <w:rtl/>
        </w:rPr>
        <w:t xml:space="preserve"> وكلاهما للقاضي، </w:t>
      </w:r>
      <w:r>
        <w:rPr>
          <w:rFonts w:cs="Traditional Arabic"/>
          <w:sz w:val="28"/>
          <w:szCs w:val="28"/>
          <w:rtl/>
        </w:rPr>
        <w:t xml:space="preserve">"إتحاف فضلاء البشر"؛ للبنا: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519، </w:t>
      </w:r>
      <w:r>
        <w:rPr>
          <w:rFonts w:cs="Traditional Arabic"/>
          <w:sz w:val="28"/>
          <w:szCs w:val="28"/>
          <w:rtl/>
        </w:rPr>
        <w:t>"المهذب"؛</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محيسن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167</w:t>
      </w:r>
      <w:r>
        <w:rPr>
          <w:rFonts w:cs="Traditional Arabic"/>
          <w:sz w:val="28"/>
          <w:szCs w:val="28"/>
          <w:rtl/>
        </w:rPr>
        <w:t>.</w:t>
      </w:r>
    </w:p>
  </w:footnote>
  <w:footnote w:id="42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قال السمين عنه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417</w:t>
      </w:r>
      <w:r>
        <w:rPr>
          <w:rFonts w:cs="Traditional Arabic"/>
          <w:sz w:val="28"/>
          <w:szCs w:val="28"/>
          <w:rtl/>
        </w:rPr>
        <w:t>: "</w:t>
      </w:r>
      <w:r w:rsidRPr="00DE78EE">
        <w:rPr>
          <w:rFonts w:cs="Traditional Arabic"/>
          <w:sz w:val="28"/>
          <w:szCs w:val="28"/>
          <w:rtl/>
        </w:rPr>
        <w:t>لأن هذا الكلام نفي، والبدل معه أرجح</w:t>
      </w:r>
      <w:r>
        <w:rPr>
          <w:rFonts w:cs="Traditional Arabic"/>
          <w:sz w:val="28"/>
          <w:szCs w:val="28"/>
          <w:rtl/>
        </w:rPr>
        <w:t>"</w:t>
      </w:r>
      <w:r w:rsidRPr="00DE78EE">
        <w:rPr>
          <w:rFonts w:cs="Traditional Arabic"/>
          <w:sz w:val="28"/>
          <w:szCs w:val="28"/>
          <w:rtl/>
        </w:rPr>
        <w:t>، وذكر وجه</w:t>
      </w:r>
      <w:r>
        <w:rPr>
          <w:rFonts w:cs="Traditional Arabic" w:hint="cs"/>
          <w:sz w:val="28"/>
          <w:szCs w:val="28"/>
          <w:rtl/>
        </w:rPr>
        <w:t>ً</w:t>
      </w:r>
      <w:r w:rsidRPr="00DE78EE">
        <w:rPr>
          <w:rFonts w:cs="Traditional Arabic"/>
          <w:sz w:val="28"/>
          <w:szCs w:val="28"/>
          <w:rtl/>
        </w:rPr>
        <w:t>ا آخر</w:t>
      </w:r>
      <w:r>
        <w:rPr>
          <w:rFonts w:cs="Traditional Arabic"/>
          <w:sz w:val="28"/>
          <w:szCs w:val="28"/>
          <w:rtl/>
        </w:rPr>
        <w:t xml:space="preserve">: </w:t>
      </w:r>
      <w:r w:rsidRPr="00DE78EE">
        <w:rPr>
          <w:rFonts w:cs="Traditional Arabic"/>
          <w:sz w:val="28"/>
          <w:szCs w:val="28"/>
          <w:rtl/>
        </w:rPr>
        <w:t>أنه رفع على الصفة لـ</w:t>
      </w:r>
      <w:r>
        <w:rPr>
          <w:rFonts w:cs="Traditional Arabic" w:hint="cs"/>
          <w:sz w:val="28"/>
          <w:szCs w:val="28"/>
          <w:rtl/>
        </w:rPr>
        <w:t>﴿</w:t>
      </w:r>
      <w:r w:rsidRPr="00DE78EE">
        <w:rPr>
          <w:rFonts w:cs="Traditional Arabic"/>
          <w:sz w:val="28"/>
          <w:szCs w:val="28"/>
          <w:rtl/>
        </w:rPr>
        <w:t>الْقَاعِدُونَ</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وقال عنه ابن القيم في </w:t>
      </w:r>
      <w:r>
        <w:rPr>
          <w:rFonts w:cs="Traditional Arabic"/>
          <w:sz w:val="28"/>
          <w:szCs w:val="28"/>
          <w:rtl/>
        </w:rPr>
        <w:t>"</w:t>
      </w:r>
      <w:r w:rsidRPr="00DE78EE">
        <w:rPr>
          <w:rFonts w:cs="Traditional Arabic"/>
          <w:sz w:val="28"/>
          <w:szCs w:val="28"/>
          <w:rtl/>
        </w:rPr>
        <w:t>طريق الهجرتين</w:t>
      </w:r>
      <w:r>
        <w:rPr>
          <w:rFonts w:cs="Traditional Arabic"/>
          <w:sz w:val="28"/>
          <w:szCs w:val="28"/>
          <w:rtl/>
        </w:rPr>
        <w:t xml:space="preserve">": </w:t>
      </w:r>
      <w:r w:rsidRPr="00DE78EE">
        <w:rPr>
          <w:rFonts w:cs="Traditional Arabic"/>
          <w:sz w:val="28"/>
          <w:szCs w:val="28"/>
          <w:rtl/>
        </w:rPr>
        <w:t>529</w:t>
      </w:r>
      <w:r>
        <w:rPr>
          <w:rFonts w:cs="Traditional Arabic"/>
          <w:sz w:val="28"/>
          <w:szCs w:val="28"/>
          <w:rtl/>
        </w:rPr>
        <w:t>: "</w:t>
      </w:r>
      <w:r w:rsidRPr="00DE78EE">
        <w:rPr>
          <w:rFonts w:cs="Traditional Arabic"/>
          <w:sz w:val="28"/>
          <w:szCs w:val="28"/>
          <w:rtl/>
        </w:rPr>
        <w:t>هذا هو الصحيح</w:t>
      </w:r>
      <w:r>
        <w:rPr>
          <w:rFonts w:cs="Traditional Arabic"/>
          <w:sz w:val="28"/>
          <w:szCs w:val="28"/>
          <w:rtl/>
        </w:rPr>
        <w:t>"،</w:t>
      </w:r>
      <w:r w:rsidRPr="00DE78EE">
        <w:rPr>
          <w:rFonts w:cs="Traditional Arabic"/>
          <w:sz w:val="28"/>
          <w:szCs w:val="28"/>
          <w:rtl/>
        </w:rPr>
        <w:t xml:space="preserve"> وقال الزجاج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92 </w:t>
      </w:r>
      <w:r>
        <w:rPr>
          <w:rFonts w:cs="Traditional Arabic"/>
          <w:sz w:val="28"/>
          <w:szCs w:val="28"/>
          <w:rtl/>
        </w:rPr>
        <w:t>"</w:t>
      </w:r>
      <w:r w:rsidRPr="00DE78EE">
        <w:rPr>
          <w:rFonts w:cs="Traditional Arabic"/>
          <w:sz w:val="28"/>
          <w:szCs w:val="28"/>
          <w:rtl/>
        </w:rPr>
        <w:t xml:space="preserve">ويجوز أن يكون </w:t>
      </w:r>
      <w:r>
        <w:rPr>
          <w:rFonts w:cs="Traditional Arabic" w:hint="cs"/>
          <w:sz w:val="28"/>
          <w:szCs w:val="28"/>
          <w:rtl/>
        </w:rPr>
        <w:t>﴿</w:t>
      </w:r>
      <w:r w:rsidRPr="00DE78EE">
        <w:rPr>
          <w:rFonts w:cs="Traditional Arabic"/>
          <w:sz w:val="28"/>
          <w:szCs w:val="28"/>
          <w:rtl/>
        </w:rPr>
        <w:t>غَيْرُ</w:t>
      </w:r>
      <w:r>
        <w:rPr>
          <w:rFonts w:cs="Traditional Arabic" w:hint="cs"/>
          <w:sz w:val="28"/>
          <w:szCs w:val="28"/>
          <w:rtl/>
        </w:rPr>
        <w:t>﴾</w:t>
      </w:r>
      <w:r w:rsidRPr="00DE78EE">
        <w:rPr>
          <w:rFonts w:cs="Traditional Arabic"/>
          <w:sz w:val="28"/>
          <w:szCs w:val="28"/>
          <w:rtl/>
        </w:rPr>
        <w:t xml:space="preserve"> رفع</w:t>
      </w:r>
      <w:r>
        <w:rPr>
          <w:rFonts w:cs="Traditional Arabic" w:hint="cs"/>
          <w:sz w:val="28"/>
          <w:szCs w:val="28"/>
          <w:rtl/>
        </w:rPr>
        <w:t>ً</w:t>
      </w:r>
      <w:r w:rsidRPr="00DE78EE">
        <w:rPr>
          <w:rFonts w:cs="Traditional Arabic"/>
          <w:sz w:val="28"/>
          <w:szCs w:val="28"/>
          <w:rtl/>
        </w:rPr>
        <w:t>ا على جهة الاستثناء</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"معاني القرآن"؛</w:t>
      </w:r>
      <w:r w:rsidRPr="00DE78EE">
        <w:rPr>
          <w:rFonts w:cs="Traditional Arabic"/>
          <w:sz w:val="28"/>
          <w:szCs w:val="28"/>
          <w:rtl/>
        </w:rPr>
        <w:t xml:space="preserve"> للأخفش</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453، </w:t>
      </w:r>
      <w:r>
        <w:rPr>
          <w:rFonts w:cs="Traditional Arabic"/>
          <w:sz w:val="28"/>
          <w:szCs w:val="28"/>
          <w:rtl/>
        </w:rPr>
        <w:t xml:space="preserve">"إعراب القرآن"؛ للنحاس: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483، </w:t>
      </w:r>
      <w:r>
        <w:rPr>
          <w:rFonts w:cs="Traditional Arabic"/>
          <w:sz w:val="28"/>
          <w:szCs w:val="28"/>
          <w:rtl/>
        </w:rPr>
        <w:t>"</w:t>
      </w:r>
      <w:r w:rsidRPr="00DE78EE">
        <w:rPr>
          <w:rFonts w:cs="Traditional Arabic"/>
          <w:sz w:val="28"/>
          <w:szCs w:val="28"/>
          <w:rtl/>
        </w:rPr>
        <w:t>الحجة</w:t>
      </w:r>
      <w:r>
        <w:rPr>
          <w:rFonts w:cs="Traditional Arabic"/>
          <w:sz w:val="28"/>
          <w:szCs w:val="28"/>
          <w:rtl/>
        </w:rPr>
        <w:t>"</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للفارسي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179</w:t>
      </w:r>
      <w:r>
        <w:rPr>
          <w:rFonts w:cs="Traditional Arabic"/>
          <w:sz w:val="28"/>
          <w:szCs w:val="28"/>
          <w:rtl/>
        </w:rPr>
        <w:t xml:space="preserve"> - </w:t>
      </w:r>
      <w:r w:rsidRPr="00DE78EE">
        <w:rPr>
          <w:rFonts w:cs="Traditional Arabic"/>
          <w:sz w:val="28"/>
          <w:szCs w:val="28"/>
          <w:rtl/>
        </w:rPr>
        <w:t xml:space="preserve">180، </w:t>
      </w:r>
      <w:r>
        <w:rPr>
          <w:rFonts w:cs="Traditional Arabic"/>
          <w:sz w:val="28"/>
          <w:szCs w:val="28"/>
          <w:rtl/>
        </w:rPr>
        <w:t>"</w:t>
      </w:r>
      <w:r w:rsidRPr="00DE78EE">
        <w:rPr>
          <w:rFonts w:cs="Traditional Arabic"/>
          <w:sz w:val="28"/>
          <w:szCs w:val="28"/>
          <w:rtl/>
        </w:rPr>
        <w:t>القراءات وعلل النحويين</w:t>
      </w:r>
      <w:r>
        <w:rPr>
          <w:rFonts w:cs="Traditional Arabic"/>
          <w:sz w:val="28"/>
          <w:szCs w:val="28"/>
          <w:rtl/>
        </w:rPr>
        <w:t>"؛</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153، </w:t>
      </w:r>
      <w:r>
        <w:rPr>
          <w:rFonts w:cs="Traditional Arabic"/>
          <w:sz w:val="28"/>
          <w:szCs w:val="28"/>
          <w:rtl/>
        </w:rPr>
        <w:t>"</w:t>
      </w:r>
      <w:r w:rsidRPr="00DE78EE">
        <w:rPr>
          <w:rFonts w:cs="Traditional Arabic"/>
          <w:sz w:val="28"/>
          <w:szCs w:val="28"/>
          <w:rtl/>
        </w:rPr>
        <w:t>شرح الهداية</w:t>
      </w:r>
      <w:r>
        <w:rPr>
          <w:rFonts w:cs="Traditional Arabic"/>
          <w:sz w:val="28"/>
          <w:szCs w:val="28"/>
          <w:rtl/>
        </w:rPr>
        <w:t>"؛</w:t>
      </w:r>
      <w:r w:rsidRPr="00DE78EE">
        <w:rPr>
          <w:rFonts w:cs="Traditional Arabic"/>
          <w:sz w:val="28"/>
          <w:szCs w:val="28"/>
          <w:rtl/>
        </w:rPr>
        <w:t xml:space="preserve"> للمهدوي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256، </w:t>
      </w:r>
      <w:r>
        <w:rPr>
          <w:rFonts w:cs="Traditional Arabic"/>
          <w:sz w:val="28"/>
          <w:szCs w:val="28"/>
          <w:rtl/>
        </w:rPr>
        <w:t>"</w:t>
      </w:r>
      <w:r w:rsidRPr="00DE78EE">
        <w:rPr>
          <w:rFonts w:cs="Traditional Arabic"/>
          <w:sz w:val="28"/>
          <w:szCs w:val="28"/>
          <w:rtl/>
        </w:rPr>
        <w:t>الكشف عن وجوه القراءات السبع</w:t>
      </w:r>
      <w:r>
        <w:rPr>
          <w:rFonts w:cs="Traditional Arabic"/>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386</w:t>
      </w:r>
      <w:r>
        <w:rPr>
          <w:rFonts w:cs="Traditional Arabic"/>
          <w:sz w:val="28"/>
          <w:szCs w:val="28"/>
          <w:rtl/>
        </w:rPr>
        <w:t xml:space="preserve"> - </w:t>
      </w:r>
      <w:r w:rsidRPr="00DE78EE">
        <w:rPr>
          <w:rFonts w:cs="Traditional Arabic"/>
          <w:sz w:val="28"/>
          <w:szCs w:val="28"/>
          <w:rtl/>
        </w:rPr>
        <w:t xml:space="preserve">397، </w:t>
      </w:r>
      <w:r>
        <w:rPr>
          <w:rFonts w:cs="Traditional Arabic"/>
          <w:sz w:val="28"/>
          <w:szCs w:val="28"/>
          <w:rtl/>
        </w:rPr>
        <w:t>"</w:t>
      </w:r>
      <w:r w:rsidRPr="00DE78EE">
        <w:rPr>
          <w:rFonts w:cs="Traditional Arabic"/>
          <w:sz w:val="28"/>
          <w:szCs w:val="28"/>
          <w:rtl/>
        </w:rPr>
        <w:t>البيان في غريب إعراب القرآن</w:t>
      </w:r>
      <w:r>
        <w:rPr>
          <w:rFonts w:cs="Traditional Arabic"/>
          <w:sz w:val="28"/>
          <w:szCs w:val="28"/>
          <w:rtl/>
        </w:rPr>
        <w:t>"؛</w:t>
      </w:r>
      <w:r w:rsidRPr="00DE78EE">
        <w:rPr>
          <w:rFonts w:cs="Traditional Arabic"/>
          <w:sz w:val="28"/>
          <w:szCs w:val="28"/>
          <w:rtl/>
        </w:rPr>
        <w:t xml:space="preserve"> لأبي البركات ابن الأنباري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264، </w:t>
      </w:r>
      <w:r>
        <w:rPr>
          <w:rFonts w:cs="Traditional Arabic"/>
          <w:sz w:val="28"/>
          <w:szCs w:val="28"/>
          <w:rtl/>
        </w:rPr>
        <w:t xml:space="preserve">"إملاء ما من به الرحمن"؛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191، </w:t>
      </w:r>
      <w:r>
        <w:rPr>
          <w:rFonts w:cs="Traditional Arabic"/>
          <w:sz w:val="28"/>
          <w:szCs w:val="28"/>
          <w:rtl/>
        </w:rPr>
        <w:t xml:space="preserve">"المحرر الوجيز"؛ لابن عطية: </w:t>
      </w:r>
      <w:r w:rsidRPr="00DE78EE">
        <w:rPr>
          <w:rFonts w:cs="Traditional Arabic"/>
          <w:sz w:val="28"/>
          <w:szCs w:val="28"/>
          <w:rtl/>
        </w:rPr>
        <w:t>3</w:t>
      </w:r>
      <w:r>
        <w:rPr>
          <w:rFonts w:cs="Traditional Arabic"/>
          <w:sz w:val="28"/>
          <w:szCs w:val="28"/>
          <w:rtl/>
        </w:rPr>
        <w:t>/</w:t>
      </w:r>
      <w:r w:rsidRPr="00DE78EE">
        <w:rPr>
          <w:rFonts w:cs="Traditional Arabic"/>
          <w:sz w:val="28"/>
          <w:szCs w:val="28"/>
          <w:rtl/>
        </w:rPr>
        <w:t>2192</w:t>
      </w:r>
      <w:r>
        <w:rPr>
          <w:rFonts w:cs="Traditional Arabic"/>
          <w:sz w:val="28"/>
          <w:szCs w:val="28"/>
          <w:rtl/>
        </w:rPr>
        <w:t xml:space="preserve"> - </w:t>
      </w:r>
      <w:r w:rsidRPr="00DE78EE">
        <w:rPr>
          <w:rFonts w:cs="Traditional Arabic"/>
          <w:sz w:val="28"/>
          <w:szCs w:val="28"/>
          <w:rtl/>
        </w:rPr>
        <w:t xml:space="preserve">220،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380</w:t>
      </w:r>
      <w:r>
        <w:rPr>
          <w:rFonts w:cs="Traditional Arabic"/>
          <w:sz w:val="28"/>
          <w:szCs w:val="28"/>
          <w:rtl/>
        </w:rPr>
        <w:t xml:space="preserve"> - </w:t>
      </w:r>
      <w:r w:rsidRPr="00DE78EE">
        <w:rPr>
          <w:rFonts w:cs="Traditional Arabic"/>
          <w:sz w:val="28"/>
          <w:szCs w:val="28"/>
          <w:rtl/>
        </w:rPr>
        <w:t>382، وغيرها</w:t>
      </w:r>
      <w:r>
        <w:rPr>
          <w:rFonts w:cs="Traditional Arabic"/>
          <w:sz w:val="28"/>
          <w:szCs w:val="28"/>
          <w:rtl/>
        </w:rPr>
        <w:t>.</w:t>
      </w:r>
    </w:p>
  </w:footnote>
  <w:footnote w:id="42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سليمان بن مهران الأسدي الكاهلي مولاهم الكوفي، إمام ثقة حافظ، مقرئ ورع، صاحب دعابة</w:t>
      </w:r>
      <w:r>
        <w:rPr>
          <w:rFonts w:cs="Traditional Arabic"/>
          <w:sz w:val="28"/>
          <w:szCs w:val="28"/>
          <w:rtl/>
        </w:rPr>
        <w:t>؛</w:t>
      </w:r>
      <w:r w:rsidRPr="00DE78EE">
        <w:rPr>
          <w:rFonts w:cs="Traditional Arabic"/>
          <w:sz w:val="28"/>
          <w:szCs w:val="28"/>
          <w:rtl/>
        </w:rPr>
        <w:t xml:space="preserve"> لكنه يدلس</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146، </w:t>
      </w:r>
      <w:r>
        <w:rPr>
          <w:rFonts w:cs="Traditional Arabic"/>
          <w:sz w:val="28"/>
          <w:szCs w:val="28"/>
          <w:rtl/>
        </w:rPr>
        <w:t>"تهذيب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222،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414</w:t>
      </w:r>
      <w:r>
        <w:rPr>
          <w:rFonts w:cs="Traditional Arabic"/>
          <w:sz w:val="28"/>
          <w:szCs w:val="28"/>
          <w:rtl/>
        </w:rPr>
        <w:t>.</w:t>
      </w:r>
    </w:p>
  </w:footnote>
  <w:footnote w:id="42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عزاها له</w:t>
      </w:r>
      <w:r>
        <w:rPr>
          <w:rFonts w:cs="Traditional Arabic"/>
          <w:sz w:val="28"/>
          <w:szCs w:val="28"/>
          <w:rtl/>
        </w:rPr>
        <w:t xml:space="preserve">: </w:t>
      </w:r>
      <w:r w:rsidRPr="00DE78EE">
        <w:rPr>
          <w:rFonts w:cs="Traditional Arabic"/>
          <w:sz w:val="28"/>
          <w:szCs w:val="28"/>
          <w:rtl/>
        </w:rPr>
        <w:t xml:space="preserve">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219، وأبو حيان في </w:t>
      </w:r>
      <w:r>
        <w:rPr>
          <w:rFonts w:cs="Traditional Arabic"/>
          <w:sz w:val="28"/>
          <w:szCs w:val="28"/>
          <w:rtl/>
        </w:rPr>
        <w:t>"</w:t>
      </w:r>
      <w:r w:rsidRPr="00DE78EE">
        <w:rPr>
          <w:rFonts w:cs="Traditional Arabic"/>
          <w:sz w:val="28"/>
          <w:szCs w:val="28"/>
          <w:rtl/>
        </w:rPr>
        <w:t>البحر المحيط</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343، والسمين في </w:t>
      </w:r>
      <w:r>
        <w:rPr>
          <w:rFonts w:cs="Traditional Arabic"/>
          <w:sz w:val="28"/>
          <w:szCs w:val="28"/>
          <w:rtl/>
        </w:rPr>
        <w:t>"</w:t>
      </w:r>
      <w:r w:rsidRPr="00DE78EE">
        <w:rPr>
          <w:rFonts w:cs="Traditional Arabic"/>
          <w:sz w:val="28"/>
          <w:szCs w:val="28"/>
          <w:rtl/>
        </w:rPr>
        <w:t>الدر المصون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417، وزاد ابن عطية وأبو حيان نسبتها لأبي حيوة، وقد نسبها لأبي حيوة أيض</w:t>
      </w:r>
      <w:r>
        <w:rPr>
          <w:rFonts w:cs="Traditional Arabic"/>
          <w:sz w:val="28"/>
          <w:szCs w:val="28"/>
          <w:rtl/>
        </w:rPr>
        <w:t>ً</w:t>
      </w:r>
      <w:r w:rsidRPr="00DE78EE">
        <w:rPr>
          <w:rFonts w:cs="Traditional Arabic"/>
          <w:sz w:val="28"/>
          <w:szCs w:val="28"/>
          <w:rtl/>
        </w:rPr>
        <w:t>ا</w:t>
      </w:r>
      <w:r>
        <w:rPr>
          <w:rFonts w:cs="Traditional Arabic"/>
          <w:sz w:val="28"/>
          <w:szCs w:val="28"/>
          <w:rtl/>
        </w:rPr>
        <w:t>: "</w:t>
      </w:r>
      <w:r w:rsidRPr="00DE78EE">
        <w:rPr>
          <w:rFonts w:cs="Traditional Arabic"/>
          <w:sz w:val="28"/>
          <w:szCs w:val="28"/>
          <w:rtl/>
        </w:rPr>
        <w:t>النحاس في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483،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343، ومكي في </w:t>
      </w:r>
      <w:r>
        <w:rPr>
          <w:rFonts w:cs="Traditional Arabic"/>
          <w:sz w:val="28"/>
          <w:szCs w:val="28"/>
          <w:rtl/>
        </w:rPr>
        <w:t>"</w:t>
      </w:r>
      <w:r w:rsidRPr="00DE78EE">
        <w:rPr>
          <w:rFonts w:cs="Traditional Arabic"/>
          <w:sz w:val="28"/>
          <w:szCs w:val="28"/>
          <w:rtl/>
        </w:rPr>
        <w:t>مشكل إعراب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306، وغيرهم</w:t>
      </w:r>
      <w:r>
        <w:rPr>
          <w:rFonts w:cs="Traditional Arabic"/>
          <w:sz w:val="28"/>
          <w:szCs w:val="28"/>
          <w:rtl/>
        </w:rPr>
        <w:t>.</w:t>
      </w:r>
    </w:p>
  </w:footnote>
  <w:footnote w:id="42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قول جمهور المعربين، وقال المبرد</w:t>
      </w:r>
      <w:r>
        <w:rPr>
          <w:rFonts w:cs="Traditional Arabic"/>
          <w:sz w:val="28"/>
          <w:szCs w:val="28"/>
          <w:rtl/>
        </w:rPr>
        <w:t xml:space="preserve">: </w:t>
      </w:r>
      <w:r w:rsidRPr="00DE78EE">
        <w:rPr>
          <w:rFonts w:cs="Traditional Arabic"/>
          <w:sz w:val="28"/>
          <w:szCs w:val="28"/>
          <w:rtl/>
        </w:rPr>
        <w:t>بأنه بدل من المؤمنين بناء على أنه نكرة، والنكرة لا ينعت بها المعرفة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المصادر السابقة في الهامش</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p>
  </w:footnote>
  <w:footnote w:id="428">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من </w:t>
      </w:r>
      <w:r>
        <w:rPr>
          <w:rFonts w:cs="Traditional Arabic" w:hint="cs"/>
          <w:sz w:val="28"/>
          <w:szCs w:val="28"/>
          <w:rtl/>
        </w:rPr>
        <w:t>﴿</w:t>
      </w:r>
      <w:r w:rsidRPr="00DE78EE">
        <w:rPr>
          <w:rFonts w:cs="Traditional Arabic"/>
          <w:sz w:val="28"/>
          <w:szCs w:val="28"/>
          <w:rtl/>
        </w:rPr>
        <w:t>الْقَاعِدُونَ</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وهو الأظهر، وهناك وجهان آخران</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أحدهما</w:t>
      </w:r>
      <w:r>
        <w:rPr>
          <w:rFonts w:cs="Traditional Arabic"/>
          <w:sz w:val="28"/>
          <w:szCs w:val="28"/>
          <w:rtl/>
        </w:rPr>
        <w:t xml:space="preserve">: </w:t>
      </w:r>
      <w:r w:rsidRPr="00DE78EE">
        <w:rPr>
          <w:rFonts w:cs="Traditional Arabic"/>
          <w:sz w:val="28"/>
          <w:szCs w:val="28"/>
          <w:rtl/>
        </w:rPr>
        <w:t xml:space="preserve">أنه نصب على الاستثناء </w:t>
      </w:r>
      <w:r>
        <w:rPr>
          <w:rFonts w:cs="Traditional Arabic" w:hint="cs"/>
          <w:sz w:val="28"/>
          <w:szCs w:val="28"/>
          <w:rtl/>
        </w:rPr>
        <w:t>﴿</w:t>
      </w:r>
      <w:r w:rsidRPr="00DE78EE">
        <w:rPr>
          <w:rFonts w:cs="Traditional Arabic"/>
          <w:sz w:val="28"/>
          <w:szCs w:val="28"/>
          <w:rtl/>
        </w:rPr>
        <w:t>مِنَ الْمُؤْمِنِينَ</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قال السمين</w:t>
      </w:r>
      <w:r>
        <w:rPr>
          <w:rFonts w:cs="Traditional Arabic"/>
          <w:sz w:val="28"/>
          <w:szCs w:val="28"/>
          <w:rtl/>
        </w:rPr>
        <w:t>: "</w:t>
      </w:r>
      <w:r w:rsidRPr="00DE78EE">
        <w:rPr>
          <w:rFonts w:cs="Traditional Arabic"/>
          <w:sz w:val="28"/>
          <w:szCs w:val="28"/>
          <w:rtl/>
        </w:rPr>
        <w:t>وليس بواضح</w:t>
      </w:r>
      <w:r>
        <w:rPr>
          <w:rFonts w:cs="Traditional Arabic"/>
          <w:sz w:val="28"/>
          <w:szCs w:val="28"/>
          <w:rtl/>
        </w:rPr>
        <w:t>"</w:t>
      </w:r>
      <w:r w:rsidRPr="00DE78EE">
        <w:rPr>
          <w:rFonts w:cs="Traditional Arabic"/>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ثانيهما</w:t>
      </w:r>
      <w:r>
        <w:rPr>
          <w:rFonts w:cs="Traditional Arabic"/>
          <w:sz w:val="28"/>
          <w:szCs w:val="28"/>
          <w:rtl/>
        </w:rPr>
        <w:t xml:space="preserve">: </w:t>
      </w:r>
      <w:r w:rsidRPr="00DE78EE">
        <w:rPr>
          <w:rFonts w:cs="Traditional Arabic"/>
          <w:sz w:val="28"/>
          <w:szCs w:val="28"/>
          <w:rtl/>
        </w:rPr>
        <w:t xml:space="preserve">أنه نصب على الحال من </w:t>
      </w:r>
      <w:r>
        <w:rPr>
          <w:rFonts w:cs="Traditional Arabic" w:hint="cs"/>
          <w:sz w:val="28"/>
          <w:szCs w:val="28"/>
          <w:rtl/>
        </w:rPr>
        <w:t>﴿</w:t>
      </w:r>
      <w:r w:rsidRPr="00DE78EE">
        <w:rPr>
          <w:rFonts w:cs="Traditional Arabic"/>
          <w:sz w:val="28"/>
          <w:szCs w:val="28"/>
          <w:rtl/>
        </w:rPr>
        <w:t>الْقَاعِدُونَ</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المصادر السابقة في الهامش</w:t>
      </w:r>
      <w:r>
        <w:rPr>
          <w:rFonts w:cs="Traditional Arabic"/>
          <w:sz w:val="28"/>
          <w:szCs w:val="28"/>
          <w:rtl/>
        </w:rPr>
        <w:t xml:space="preserve">: </w:t>
      </w:r>
      <w:r w:rsidRPr="00DE78EE">
        <w:rPr>
          <w:rFonts w:cs="Traditional Arabic"/>
          <w:sz w:val="28"/>
          <w:szCs w:val="28"/>
          <w:rtl/>
        </w:rPr>
        <w:t>2 ص</w:t>
      </w:r>
      <w:r>
        <w:rPr>
          <w:rFonts w:cs="Traditional Arabic"/>
          <w:sz w:val="28"/>
          <w:szCs w:val="28"/>
          <w:rtl/>
        </w:rPr>
        <w:t xml:space="preserve">: </w:t>
      </w:r>
      <w:r w:rsidRPr="00DE78EE">
        <w:rPr>
          <w:rFonts w:cs="Traditional Arabic"/>
          <w:sz w:val="28"/>
          <w:szCs w:val="28"/>
          <w:rtl/>
        </w:rPr>
        <w:t>863</w:t>
      </w:r>
      <w:r>
        <w:rPr>
          <w:rFonts w:cs="Traditional Arabic"/>
          <w:sz w:val="28"/>
          <w:szCs w:val="28"/>
          <w:rtl/>
        </w:rPr>
        <w:t>.</w:t>
      </w:r>
    </w:p>
  </w:footnote>
  <w:footnote w:id="42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في قوله </w:t>
      </w:r>
      <w:r w:rsidRPr="005C63DC">
        <w:rPr>
          <w:rFonts w:ascii="AGA Arabesque" w:hAnsi="AGA Arabesque"/>
          <w:sz w:val="28"/>
          <w:szCs w:val="28"/>
        </w:rPr>
        <w:t></w:t>
      </w:r>
      <w:r w:rsidRPr="00DE78EE">
        <w:rPr>
          <w:rFonts w:cs="Traditional Arabic"/>
          <w:sz w:val="28"/>
          <w:szCs w:val="28"/>
          <w:rtl/>
        </w:rPr>
        <w:t xml:space="preserve"> لعائشة</w:t>
      </w:r>
      <w:r>
        <w:rPr>
          <w:rFonts w:cs="Traditional Arabic"/>
          <w:sz w:val="28"/>
          <w:szCs w:val="28"/>
          <w:rtl/>
        </w:rPr>
        <w:t xml:space="preserve"> - </w:t>
      </w:r>
      <w:r w:rsidRPr="00DE78EE">
        <w:rPr>
          <w:rFonts w:cs="Traditional Arabic"/>
          <w:sz w:val="28"/>
          <w:szCs w:val="28"/>
          <w:rtl/>
        </w:rPr>
        <w:t>رضي الله عنها</w:t>
      </w:r>
      <w:r>
        <w:rPr>
          <w:rFonts w:cs="Traditional Arabic"/>
          <w:sz w:val="28"/>
          <w:szCs w:val="28"/>
          <w:rtl/>
        </w:rPr>
        <w:t xml:space="preserve"> - </w:t>
      </w:r>
      <w:r w:rsidRPr="00DE78EE">
        <w:rPr>
          <w:rFonts w:cs="Traditional Arabic"/>
          <w:sz w:val="28"/>
          <w:szCs w:val="28"/>
          <w:rtl/>
        </w:rPr>
        <w:t>كما في البخاري</w:t>
      </w:r>
      <w:r>
        <w:rPr>
          <w:rFonts w:cs="Traditional Arabic"/>
          <w:sz w:val="28"/>
          <w:szCs w:val="28"/>
          <w:rtl/>
        </w:rPr>
        <w:t xml:space="preserve"> "فتح": </w:t>
      </w:r>
      <w:r w:rsidRPr="00DE78EE">
        <w:rPr>
          <w:rFonts w:cs="Traditional Arabic"/>
          <w:sz w:val="28"/>
          <w:szCs w:val="28"/>
          <w:rtl/>
        </w:rPr>
        <w:t>9</w:t>
      </w:r>
      <w:r>
        <w:rPr>
          <w:rFonts w:cs="Traditional Arabic"/>
          <w:sz w:val="28"/>
          <w:szCs w:val="28"/>
          <w:rtl/>
        </w:rPr>
        <w:t>/</w:t>
      </w:r>
      <w:r w:rsidRPr="00DE78EE">
        <w:rPr>
          <w:rFonts w:cs="Traditional Arabic"/>
          <w:sz w:val="28"/>
          <w:szCs w:val="28"/>
          <w:rtl/>
        </w:rPr>
        <w:t>163 رقم</w:t>
      </w:r>
      <w:r>
        <w:rPr>
          <w:rFonts w:cs="Traditional Arabic"/>
          <w:sz w:val="28"/>
          <w:szCs w:val="28"/>
          <w:rtl/>
        </w:rPr>
        <w:t xml:space="preserve">: </w:t>
      </w:r>
      <w:r w:rsidRPr="00DE78EE">
        <w:rPr>
          <w:rFonts w:cs="Traditional Arabic"/>
          <w:sz w:val="28"/>
          <w:szCs w:val="28"/>
          <w:rtl/>
        </w:rPr>
        <w:t>5189</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كنت</w:t>
      </w:r>
      <w:r>
        <w:rPr>
          <w:rFonts w:cs="Traditional Arabic" w:hint="cs"/>
          <w:sz w:val="28"/>
          <w:szCs w:val="28"/>
          <w:rtl/>
        </w:rPr>
        <w:t>ُ</w:t>
      </w:r>
      <w:r w:rsidRPr="00DE78EE">
        <w:rPr>
          <w:rFonts w:cs="Traditional Arabic"/>
          <w:sz w:val="28"/>
          <w:szCs w:val="28"/>
          <w:rtl/>
        </w:rPr>
        <w:t xml:space="preserve"> لك</w:t>
      </w:r>
      <w:r>
        <w:rPr>
          <w:rFonts w:cs="Traditional Arabic" w:hint="cs"/>
          <w:sz w:val="28"/>
          <w:szCs w:val="28"/>
          <w:rtl/>
        </w:rPr>
        <w:t>ِ</w:t>
      </w:r>
      <w:r w:rsidRPr="00DE78EE">
        <w:rPr>
          <w:rFonts w:cs="Traditional Arabic"/>
          <w:sz w:val="28"/>
          <w:szCs w:val="28"/>
          <w:rtl/>
        </w:rPr>
        <w:t xml:space="preserve"> كأبي ز</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ع لأم</w:t>
      </w:r>
      <w:r>
        <w:rPr>
          <w:rFonts w:cs="Traditional Arabic"/>
          <w:sz w:val="28"/>
          <w:szCs w:val="28"/>
          <w:rtl/>
        </w:rPr>
        <w:t>ِّ</w:t>
      </w:r>
      <w:r w:rsidRPr="00DE78EE">
        <w:rPr>
          <w:rFonts w:cs="Traditional Arabic"/>
          <w:sz w:val="28"/>
          <w:szCs w:val="28"/>
          <w:rtl/>
        </w:rPr>
        <w:t xml:space="preserve"> زر</w:t>
      </w:r>
      <w:r>
        <w:rPr>
          <w:rFonts w:cs="Traditional Arabic" w:hint="cs"/>
          <w:sz w:val="28"/>
          <w:szCs w:val="28"/>
          <w:rtl/>
        </w:rPr>
        <w:t>ْ</w:t>
      </w:r>
      <w:r w:rsidRPr="00DE78EE">
        <w:rPr>
          <w:rFonts w:cs="Traditional Arabic"/>
          <w:sz w:val="28"/>
          <w:szCs w:val="28"/>
          <w:rtl/>
        </w:rPr>
        <w:t>ع</w:t>
      </w:r>
      <w:r>
        <w:rPr>
          <w:rFonts w:cs="Traditional Arabic"/>
          <w:sz w:val="28"/>
          <w:szCs w:val="28"/>
          <w:rtl/>
        </w:rPr>
        <w:t>)).</w:t>
      </w:r>
    </w:p>
  </w:footnote>
  <w:footnote w:id="43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قال السيوطي في </w:t>
      </w:r>
      <w:r>
        <w:rPr>
          <w:rFonts w:cs="Traditional Arabic"/>
          <w:sz w:val="28"/>
          <w:szCs w:val="28"/>
          <w:rtl/>
        </w:rPr>
        <w:t>"</w:t>
      </w:r>
      <w:r w:rsidRPr="00DE78EE">
        <w:rPr>
          <w:rFonts w:cs="Traditional Arabic"/>
          <w:sz w:val="28"/>
          <w:szCs w:val="28"/>
          <w:rtl/>
        </w:rPr>
        <w:t>همع الهوامع</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99 </w:t>
      </w:r>
      <w:r>
        <w:rPr>
          <w:rFonts w:cs="Traditional Arabic"/>
          <w:sz w:val="28"/>
          <w:szCs w:val="28"/>
          <w:rtl/>
        </w:rPr>
        <w:t>"</w:t>
      </w:r>
      <w:r w:rsidRPr="00DE78EE">
        <w:rPr>
          <w:rFonts w:cs="Traditional Arabic"/>
          <w:sz w:val="28"/>
          <w:szCs w:val="28"/>
          <w:rtl/>
        </w:rPr>
        <w:t xml:space="preserve">تختص كان بمرادفة </w:t>
      </w:r>
      <w:r>
        <w:rPr>
          <w:rFonts w:cs="Traditional Arabic"/>
          <w:sz w:val="28"/>
          <w:szCs w:val="28"/>
          <w:rtl/>
        </w:rPr>
        <w:t>"</w:t>
      </w:r>
      <w:r w:rsidRPr="00DE78EE">
        <w:rPr>
          <w:rFonts w:cs="Traditional Arabic"/>
          <w:sz w:val="28"/>
          <w:szCs w:val="28"/>
          <w:rtl/>
        </w:rPr>
        <w:t>لم يزل</w:t>
      </w:r>
      <w:r>
        <w:rPr>
          <w:rFonts w:cs="Traditional Arabic"/>
          <w:sz w:val="28"/>
          <w:szCs w:val="28"/>
          <w:rtl/>
        </w:rPr>
        <w:t>"</w:t>
      </w:r>
      <w:r w:rsidRPr="00DE78EE">
        <w:rPr>
          <w:rFonts w:cs="Traditional Arabic"/>
          <w:sz w:val="28"/>
          <w:szCs w:val="28"/>
          <w:rtl/>
        </w:rPr>
        <w:t xml:space="preserve"> كثير</w:t>
      </w:r>
      <w:r>
        <w:rPr>
          <w:rFonts w:cs="Traditional Arabic"/>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Pr>
          <w:rFonts w:cs="Traditional Arabic" w:hint="cs"/>
          <w:sz w:val="28"/>
          <w:szCs w:val="28"/>
          <w:rtl/>
        </w:rPr>
        <w:t>إ</w:t>
      </w:r>
      <w:r w:rsidRPr="00DE78EE">
        <w:rPr>
          <w:rFonts w:cs="Traditional Arabic"/>
          <w:sz w:val="28"/>
          <w:szCs w:val="28"/>
          <w:rtl/>
        </w:rPr>
        <w:t>نها تأتي دالة على الدوام، وإن كان الأصل فيها أن تدل على حصول ما دخلت عليه فيما مضى مع انقطاعه عند قوم، وعليه الأكثر كما قال أبو حيان، أو سكوتها من الانقطاع وعدمه عند آخرين وجزم به ابن مالك، ومن الدالة على الدوام الواردة في صفات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نحو</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وَكَانَ اللَّهُ سَمِيعًا بَصِيرًا</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لم يزل مت</w:t>
      </w:r>
      <w:r>
        <w:rPr>
          <w:rFonts w:cs="Traditional Arabic"/>
          <w:sz w:val="28"/>
          <w:szCs w:val="28"/>
          <w:rtl/>
        </w:rPr>
        <w:t>َّ</w:t>
      </w:r>
      <w:r w:rsidRPr="00DE78EE">
        <w:rPr>
          <w:rFonts w:cs="Traditional Arabic"/>
          <w:sz w:val="28"/>
          <w:szCs w:val="28"/>
          <w:rtl/>
        </w:rPr>
        <w:t>صف</w:t>
      </w:r>
      <w:r>
        <w:rPr>
          <w:rFonts w:cs="Traditional Arabic" w:hint="cs"/>
          <w:sz w:val="28"/>
          <w:szCs w:val="28"/>
          <w:rtl/>
        </w:rPr>
        <w:t>ً</w:t>
      </w:r>
      <w:r w:rsidRPr="00DE78EE">
        <w:rPr>
          <w:rFonts w:cs="Traditional Arabic"/>
          <w:sz w:val="28"/>
          <w:szCs w:val="28"/>
          <w:rtl/>
        </w:rPr>
        <w:t>ا بذلك</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 xml:space="preserve">كلام ابن مالك وابن عقيل بمعنى ذلك في </w:t>
      </w:r>
      <w:r>
        <w:rPr>
          <w:rFonts w:cs="Traditional Arabic"/>
          <w:sz w:val="28"/>
          <w:szCs w:val="28"/>
          <w:rtl/>
        </w:rPr>
        <w:t>"</w:t>
      </w:r>
      <w:r w:rsidRPr="00DE78EE">
        <w:rPr>
          <w:rFonts w:cs="Traditional Arabic"/>
          <w:sz w:val="28"/>
          <w:szCs w:val="28"/>
          <w:rtl/>
        </w:rPr>
        <w:t>شرح التسهيل</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267، وانظر</w:t>
      </w:r>
      <w:r>
        <w:rPr>
          <w:rFonts w:cs="Traditional Arabic"/>
          <w:sz w:val="28"/>
          <w:szCs w:val="28"/>
          <w:rtl/>
        </w:rPr>
        <w:t xml:space="preserve">: </w:t>
      </w:r>
      <w:r w:rsidRPr="00DE78EE">
        <w:rPr>
          <w:rFonts w:cs="Traditional Arabic"/>
          <w:sz w:val="28"/>
          <w:szCs w:val="28"/>
          <w:rtl/>
        </w:rPr>
        <w:t>المبحث النفيس في دلالة (كان) على الاستمرار في</w:t>
      </w:r>
      <w:r>
        <w:rPr>
          <w:rFonts w:cs="Traditional Arabic"/>
          <w:sz w:val="28"/>
          <w:szCs w:val="28"/>
          <w:rtl/>
        </w:rPr>
        <w:t xml:space="preserve"> "</w:t>
      </w:r>
      <w:r w:rsidRPr="00DE78EE">
        <w:rPr>
          <w:rFonts w:cs="Traditional Arabic"/>
          <w:sz w:val="28"/>
          <w:szCs w:val="28"/>
          <w:rtl/>
        </w:rPr>
        <w:t>دراسات لأسلوب القرآن الكريم</w:t>
      </w:r>
      <w:r>
        <w:rPr>
          <w:rFonts w:cs="Traditional Arabic"/>
          <w:sz w:val="28"/>
          <w:szCs w:val="28"/>
          <w:rtl/>
        </w:rPr>
        <w:t>"</w:t>
      </w:r>
      <w:r w:rsidRPr="00DE78EE">
        <w:rPr>
          <w:rFonts w:cs="Traditional Arabic"/>
          <w:sz w:val="28"/>
          <w:szCs w:val="28"/>
          <w:rtl/>
        </w:rPr>
        <w:t>، د. عضيمة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w:t>
      </w:r>
      <w:r>
        <w:rPr>
          <w:rFonts w:cs="Traditional Arabic"/>
          <w:sz w:val="28"/>
          <w:szCs w:val="28"/>
          <w:rtl/>
        </w:rPr>
        <w:t>/</w:t>
      </w:r>
      <w:r w:rsidRPr="00DE78EE">
        <w:rPr>
          <w:rFonts w:cs="Traditional Arabic"/>
          <w:sz w:val="28"/>
          <w:szCs w:val="28"/>
          <w:rtl/>
        </w:rPr>
        <w:t>348</w:t>
      </w:r>
      <w:r>
        <w:rPr>
          <w:rFonts w:cs="Traditional Arabic"/>
          <w:sz w:val="28"/>
          <w:szCs w:val="28"/>
          <w:rtl/>
        </w:rPr>
        <w:t>.</w:t>
      </w:r>
    </w:p>
  </w:footnote>
  <w:footnote w:id="43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ذكر هذا السبب</w:t>
      </w:r>
      <w:r>
        <w:rPr>
          <w:rFonts w:cs="Traditional Arabic"/>
          <w:sz w:val="28"/>
          <w:szCs w:val="28"/>
          <w:rtl/>
        </w:rPr>
        <w:t xml:space="preserve">: </w:t>
      </w:r>
      <w:r w:rsidRPr="00DE78EE">
        <w:rPr>
          <w:rFonts w:cs="Traditional Arabic"/>
          <w:sz w:val="28"/>
          <w:szCs w:val="28"/>
          <w:rtl/>
        </w:rPr>
        <w:t xml:space="preserve">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223، والق</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 xml:space="preserve">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345، وأبو حيان في </w:t>
      </w:r>
      <w:r>
        <w:rPr>
          <w:rFonts w:cs="Traditional Arabic"/>
          <w:sz w:val="28"/>
          <w:szCs w:val="28"/>
          <w:rtl/>
        </w:rPr>
        <w:t xml:space="preserve">"البحر المحيط": </w:t>
      </w:r>
      <w:r w:rsidRPr="00DE78EE">
        <w:rPr>
          <w:rFonts w:cs="Traditional Arabic"/>
          <w:sz w:val="28"/>
          <w:szCs w:val="28"/>
          <w:rtl/>
        </w:rPr>
        <w:t>3</w:t>
      </w:r>
      <w:r>
        <w:rPr>
          <w:rFonts w:cs="Traditional Arabic"/>
          <w:sz w:val="28"/>
          <w:szCs w:val="28"/>
          <w:rtl/>
        </w:rPr>
        <w:t>/</w:t>
      </w:r>
      <w:r w:rsidRPr="00DE78EE">
        <w:rPr>
          <w:rFonts w:cs="Traditional Arabic"/>
          <w:sz w:val="28"/>
          <w:szCs w:val="28"/>
          <w:rtl/>
        </w:rPr>
        <w:t>333، وغيرهم</w:t>
      </w:r>
      <w:r>
        <w:rPr>
          <w:rFonts w:cs="Traditional Arabic"/>
          <w:sz w:val="28"/>
          <w:szCs w:val="28"/>
          <w:rtl/>
        </w:rPr>
        <w:t>،</w:t>
      </w:r>
      <w:r w:rsidRPr="00DE78EE">
        <w:rPr>
          <w:rFonts w:cs="Traditional Arabic"/>
          <w:sz w:val="28"/>
          <w:szCs w:val="28"/>
          <w:rtl/>
        </w:rPr>
        <w:t xml:space="preserve"> والذي في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111 رقم</w:t>
      </w:r>
      <w:r>
        <w:rPr>
          <w:rFonts w:cs="Traditional Arabic"/>
          <w:sz w:val="28"/>
          <w:szCs w:val="28"/>
          <w:rtl/>
        </w:rPr>
        <w:t xml:space="preserve">: </w:t>
      </w:r>
      <w:r w:rsidRPr="00DE78EE">
        <w:rPr>
          <w:rFonts w:cs="Traditional Arabic"/>
          <w:sz w:val="28"/>
          <w:szCs w:val="28"/>
          <w:rtl/>
        </w:rPr>
        <w:t>4596 عن ابن عباس</w:t>
      </w:r>
      <w:r>
        <w:rPr>
          <w:rFonts w:cs="Traditional Arabic"/>
          <w:sz w:val="28"/>
          <w:szCs w:val="28"/>
          <w:rtl/>
        </w:rPr>
        <w:t xml:space="preserve"> - </w:t>
      </w:r>
      <w:r w:rsidRPr="00DE78EE">
        <w:rPr>
          <w:rFonts w:cs="Traditional Arabic"/>
          <w:sz w:val="28"/>
          <w:szCs w:val="28"/>
          <w:rtl/>
        </w:rPr>
        <w:t>رضي الله عنهما</w:t>
      </w:r>
      <w:r>
        <w:rPr>
          <w:rFonts w:cs="Traditional Arabic"/>
          <w:sz w:val="28"/>
          <w:szCs w:val="28"/>
          <w:rtl/>
        </w:rPr>
        <w:t xml:space="preserve"> -: </w:t>
      </w:r>
      <w:r w:rsidRPr="00DE78EE">
        <w:rPr>
          <w:rFonts w:cs="Traditional Arabic"/>
          <w:sz w:val="28"/>
          <w:szCs w:val="28"/>
          <w:rtl/>
        </w:rPr>
        <w:t>أن ناس</w:t>
      </w:r>
      <w:r>
        <w:rPr>
          <w:rFonts w:cs="Traditional Arabic"/>
          <w:sz w:val="28"/>
          <w:szCs w:val="28"/>
          <w:rtl/>
        </w:rPr>
        <w:t>ً</w:t>
      </w:r>
      <w:r w:rsidRPr="00DE78EE">
        <w:rPr>
          <w:rFonts w:cs="Traditional Arabic"/>
          <w:sz w:val="28"/>
          <w:szCs w:val="28"/>
          <w:rtl/>
        </w:rPr>
        <w:t xml:space="preserve">ا من المسلمين كانوا مع المشركين يكثرون سواد المشركين على رسول الله </w:t>
      </w:r>
      <w:r w:rsidRPr="005C63DC">
        <w:rPr>
          <w:rFonts w:ascii="AGA Arabesque" w:hAnsi="AGA Arabesque"/>
          <w:sz w:val="28"/>
          <w:szCs w:val="28"/>
        </w:rPr>
        <w:t></w:t>
      </w:r>
      <w:r w:rsidRPr="00DE78EE">
        <w:rPr>
          <w:rFonts w:cs="Traditional Arabic"/>
          <w:sz w:val="28"/>
          <w:szCs w:val="28"/>
          <w:rtl/>
        </w:rPr>
        <w:t xml:space="preserve"> يأتي السهم يُرمَى به فيصيب أحدهم فيقتله</w:t>
      </w:r>
      <w:r>
        <w:rPr>
          <w:rFonts w:cs="Traditional Arabic"/>
          <w:sz w:val="28"/>
          <w:szCs w:val="28"/>
          <w:rtl/>
        </w:rPr>
        <w:t>،</w:t>
      </w:r>
      <w:r w:rsidRPr="00DE78EE">
        <w:rPr>
          <w:rFonts w:cs="Traditional Arabic"/>
          <w:sz w:val="28"/>
          <w:szCs w:val="28"/>
          <w:rtl/>
        </w:rPr>
        <w:t xml:space="preserve"> أو يُضْرَب فُيقْتَل فأنزل الله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إِنَّ الَّذِينَ تَوَفَّاهُمُ الْمَلائِكَةُ ظَالِمِي أَنفُسِهِمْ</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وفي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108 رقم</w:t>
      </w:r>
      <w:r>
        <w:rPr>
          <w:rFonts w:cs="Traditional Arabic"/>
          <w:sz w:val="28"/>
          <w:szCs w:val="28"/>
          <w:rtl/>
        </w:rPr>
        <w:t xml:space="preserve">: </w:t>
      </w:r>
      <w:r w:rsidRPr="00DE78EE">
        <w:rPr>
          <w:rFonts w:cs="Traditional Arabic"/>
          <w:sz w:val="28"/>
          <w:szCs w:val="28"/>
          <w:rtl/>
        </w:rPr>
        <w:t>1026، و</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1046 رقم 5866 عن الضحاك قال</w:t>
      </w:r>
      <w:r>
        <w:rPr>
          <w:rFonts w:cs="Traditional Arabic"/>
          <w:sz w:val="28"/>
          <w:szCs w:val="28"/>
          <w:rtl/>
        </w:rPr>
        <w:t>: "</w:t>
      </w:r>
      <w:r w:rsidRPr="00DE78EE">
        <w:rPr>
          <w:rFonts w:cs="Traditional Arabic"/>
          <w:sz w:val="28"/>
          <w:szCs w:val="28"/>
          <w:rtl/>
        </w:rPr>
        <w:t xml:space="preserve">هم أناس من المنافقين تخلفوا عن رسول الله </w:t>
      </w:r>
      <w:r w:rsidRPr="005C63DC">
        <w:rPr>
          <w:rFonts w:ascii="AGA Arabesque" w:hAnsi="AGA Arabesque"/>
          <w:sz w:val="28"/>
          <w:szCs w:val="28"/>
        </w:rPr>
        <w:t></w:t>
      </w:r>
      <w:r w:rsidRPr="00DE78EE">
        <w:rPr>
          <w:rFonts w:cs="Traditional Arabic"/>
          <w:sz w:val="28"/>
          <w:szCs w:val="28"/>
          <w:rtl/>
        </w:rPr>
        <w:t xml:space="preserve"> فلم يخرجوا معه إلى المدينة، وخرجوا مع مشركي قريش إلى بدر، فأصيبوا فيمن أصيب، فأنزل الله فيهم هذه الآية</w:t>
      </w:r>
      <w:r>
        <w:rPr>
          <w:rFonts w:cs="Traditional Arabic"/>
          <w:sz w:val="28"/>
          <w:szCs w:val="28"/>
          <w:rtl/>
        </w:rPr>
        <w:t>".</w:t>
      </w:r>
    </w:p>
  </w:footnote>
  <w:footnote w:id="43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484،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756،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218، </w:t>
      </w:r>
      <w:r>
        <w:rPr>
          <w:rFonts w:cs="Traditional Arabic"/>
          <w:sz w:val="28"/>
          <w:szCs w:val="28"/>
          <w:rtl/>
        </w:rPr>
        <w:t>"السيرة النبوية في ضوء المصادر الأصلية"؛</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مهدي رزق الله</w:t>
      </w:r>
      <w:r>
        <w:rPr>
          <w:rFonts w:cs="Traditional Arabic"/>
          <w:sz w:val="28"/>
          <w:szCs w:val="28"/>
          <w:rtl/>
        </w:rPr>
        <w:t xml:space="preserve">: </w:t>
      </w:r>
      <w:r w:rsidRPr="00DE78EE">
        <w:rPr>
          <w:rFonts w:cs="Traditional Arabic"/>
          <w:sz w:val="28"/>
          <w:szCs w:val="28"/>
          <w:rtl/>
        </w:rPr>
        <w:t>288</w:t>
      </w:r>
      <w:r>
        <w:rPr>
          <w:rFonts w:cs="Traditional Arabic"/>
          <w:sz w:val="28"/>
          <w:szCs w:val="28"/>
          <w:rtl/>
        </w:rPr>
        <w:t xml:space="preserve"> - </w:t>
      </w:r>
      <w:r w:rsidRPr="00DE78EE">
        <w:rPr>
          <w:rFonts w:cs="Traditional Arabic"/>
          <w:sz w:val="28"/>
          <w:szCs w:val="28"/>
          <w:rtl/>
        </w:rPr>
        <w:t>290، وغيرها</w:t>
      </w:r>
      <w:r>
        <w:rPr>
          <w:rFonts w:cs="Traditional Arabic"/>
          <w:sz w:val="28"/>
          <w:szCs w:val="28"/>
          <w:rtl/>
        </w:rPr>
        <w:t>.</w:t>
      </w:r>
    </w:p>
  </w:footnote>
  <w:footnote w:id="43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المجتبى</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82</w:t>
      </w:r>
      <w:r>
        <w:rPr>
          <w:rFonts w:cs="Traditional Arabic"/>
          <w:sz w:val="28"/>
          <w:szCs w:val="28"/>
          <w:rtl/>
        </w:rPr>
        <w:t xml:space="preserve"> - </w:t>
      </w:r>
      <w:r w:rsidRPr="00DE78EE">
        <w:rPr>
          <w:rFonts w:cs="Traditional Arabic"/>
          <w:sz w:val="28"/>
          <w:szCs w:val="28"/>
          <w:rtl/>
        </w:rPr>
        <w:t>83، وهو عند ابن ماج</w:t>
      </w:r>
      <w:r>
        <w:rPr>
          <w:rFonts w:cs="Traditional Arabic" w:hint="cs"/>
          <w:sz w:val="28"/>
          <w:szCs w:val="28"/>
          <w:rtl/>
        </w:rPr>
        <w:t>ه</w:t>
      </w:r>
      <w:r w:rsidRPr="00DE78EE">
        <w:rPr>
          <w:rFonts w:cs="Traditional Arabic"/>
          <w:sz w:val="28"/>
          <w:szCs w:val="28"/>
          <w:rtl/>
        </w:rPr>
        <w:t xml:space="preserve"> بنحوه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848 رقم</w:t>
      </w:r>
      <w:r>
        <w:rPr>
          <w:rFonts w:cs="Traditional Arabic"/>
          <w:sz w:val="28"/>
          <w:szCs w:val="28"/>
          <w:rtl/>
        </w:rPr>
        <w:t xml:space="preserve">: </w:t>
      </w:r>
      <w:r w:rsidRPr="00DE78EE">
        <w:rPr>
          <w:rFonts w:cs="Traditional Arabic"/>
          <w:sz w:val="28"/>
          <w:szCs w:val="28"/>
          <w:rtl/>
        </w:rPr>
        <w:t>2536، وحس</w:t>
      </w:r>
      <w:r>
        <w:rPr>
          <w:rFonts w:cs="Traditional Arabic" w:hint="cs"/>
          <w:sz w:val="28"/>
          <w:szCs w:val="28"/>
          <w:rtl/>
        </w:rPr>
        <w:t>َّ</w:t>
      </w:r>
      <w:r w:rsidRPr="00DE78EE">
        <w:rPr>
          <w:rFonts w:cs="Traditional Arabic"/>
          <w:sz w:val="28"/>
          <w:szCs w:val="28"/>
          <w:rtl/>
        </w:rPr>
        <w:t>ن</w:t>
      </w:r>
      <w:r>
        <w:rPr>
          <w:rFonts w:cs="Traditional Arabic" w:hint="cs"/>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 xml:space="preserve"> الألباني في </w:t>
      </w:r>
      <w:r>
        <w:rPr>
          <w:rFonts w:cs="Traditional Arabic"/>
          <w:sz w:val="28"/>
          <w:szCs w:val="28"/>
          <w:rtl/>
        </w:rPr>
        <w:t xml:space="preserve">"صحيح الجامع": </w:t>
      </w:r>
      <w:r w:rsidRPr="00DE78EE">
        <w:rPr>
          <w:rFonts w:cs="Traditional Arabic"/>
          <w:sz w:val="28"/>
          <w:szCs w:val="28"/>
          <w:rtl/>
        </w:rPr>
        <w:t>2</w:t>
      </w:r>
      <w:r>
        <w:rPr>
          <w:rFonts w:cs="Traditional Arabic"/>
          <w:sz w:val="28"/>
          <w:szCs w:val="28"/>
          <w:rtl/>
        </w:rPr>
        <w:t>/</w:t>
      </w:r>
      <w:r w:rsidRPr="00DE78EE">
        <w:rPr>
          <w:rFonts w:cs="Traditional Arabic"/>
          <w:sz w:val="28"/>
          <w:szCs w:val="28"/>
          <w:rtl/>
        </w:rPr>
        <w:t>1281 رقم</w:t>
      </w:r>
      <w:r>
        <w:rPr>
          <w:rFonts w:cs="Traditional Arabic"/>
          <w:sz w:val="28"/>
          <w:szCs w:val="28"/>
          <w:rtl/>
        </w:rPr>
        <w:t xml:space="preserve">: </w:t>
      </w:r>
      <w:r w:rsidRPr="00DE78EE">
        <w:rPr>
          <w:rFonts w:cs="Traditional Arabic"/>
          <w:sz w:val="28"/>
          <w:szCs w:val="28"/>
          <w:rtl/>
        </w:rPr>
        <w:t xml:space="preserve">7748، وفي </w:t>
      </w:r>
      <w:r>
        <w:rPr>
          <w:rFonts w:cs="Traditional Arabic"/>
          <w:sz w:val="28"/>
          <w:szCs w:val="28"/>
          <w:rtl/>
        </w:rPr>
        <w:t xml:space="preserve">"صحيح سنن النسائي": </w:t>
      </w:r>
      <w:r w:rsidRPr="00DE78EE">
        <w:rPr>
          <w:rFonts w:cs="Traditional Arabic"/>
          <w:sz w:val="28"/>
          <w:szCs w:val="28"/>
          <w:rtl/>
        </w:rPr>
        <w:t>2</w:t>
      </w:r>
      <w:r>
        <w:rPr>
          <w:rFonts w:cs="Traditional Arabic"/>
          <w:sz w:val="28"/>
          <w:szCs w:val="28"/>
          <w:rtl/>
        </w:rPr>
        <w:t>/</w:t>
      </w:r>
      <w:r w:rsidRPr="00DE78EE">
        <w:rPr>
          <w:rFonts w:cs="Traditional Arabic"/>
          <w:sz w:val="28"/>
          <w:szCs w:val="28"/>
          <w:rtl/>
        </w:rPr>
        <w:t>542 رقم</w:t>
      </w:r>
      <w:r>
        <w:rPr>
          <w:rFonts w:cs="Traditional Arabic"/>
          <w:sz w:val="28"/>
          <w:szCs w:val="28"/>
          <w:rtl/>
        </w:rPr>
        <w:t xml:space="preserve">: </w:t>
      </w:r>
      <w:r w:rsidRPr="00DE78EE">
        <w:rPr>
          <w:rFonts w:cs="Traditional Arabic"/>
          <w:sz w:val="28"/>
          <w:szCs w:val="28"/>
          <w:rtl/>
        </w:rPr>
        <w:t>5408، وغيرهما من كتبه</w:t>
      </w:r>
      <w:r>
        <w:rPr>
          <w:rFonts w:cs="Traditional Arabic"/>
          <w:sz w:val="28"/>
          <w:szCs w:val="28"/>
          <w:rtl/>
        </w:rPr>
        <w:t>.</w:t>
      </w:r>
    </w:p>
  </w:footnote>
  <w:footnote w:id="43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عبدالملك بَهْز بن حكيم بن معاوية القشيري، صدوق توف</w:t>
      </w:r>
      <w:r>
        <w:rPr>
          <w:rFonts w:cs="Traditional Arabic" w:hint="cs"/>
          <w:sz w:val="28"/>
          <w:szCs w:val="28"/>
          <w:rtl/>
        </w:rPr>
        <w:t>ِّ</w:t>
      </w:r>
      <w:r w:rsidRPr="00DE78EE">
        <w:rPr>
          <w:rFonts w:cs="Traditional Arabic"/>
          <w:sz w:val="28"/>
          <w:szCs w:val="28"/>
          <w:rtl/>
        </w:rPr>
        <w:t>ي قبل الستين ومائة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الجرح والتعديل</w:t>
      </w:r>
      <w:r>
        <w:rPr>
          <w:rFonts w:cs="Traditional Arabic"/>
          <w:sz w:val="28"/>
          <w:szCs w:val="28"/>
          <w:rtl/>
        </w:rPr>
        <w:t>"؛</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430، </w:t>
      </w:r>
      <w:r>
        <w:rPr>
          <w:rFonts w:cs="Traditional Arabic"/>
          <w:sz w:val="28"/>
          <w:szCs w:val="28"/>
          <w:rtl/>
        </w:rPr>
        <w:t>"</w:t>
      </w:r>
      <w:r w:rsidRPr="00DE78EE">
        <w:rPr>
          <w:rFonts w:cs="Traditional Arabic"/>
          <w:sz w:val="28"/>
          <w:szCs w:val="28"/>
          <w:rtl/>
        </w:rPr>
        <w:t>تهذيب التهذيب</w:t>
      </w:r>
      <w:r>
        <w:rPr>
          <w:rFonts w:cs="Traditional Arabic"/>
          <w:sz w:val="28"/>
          <w:szCs w:val="28"/>
          <w:rtl/>
        </w:rPr>
        <w:t xml:space="preserve">"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لابن حجر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372،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178</w:t>
      </w:r>
      <w:r>
        <w:rPr>
          <w:rFonts w:cs="Traditional Arabic"/>
          <w:sz w:val="28"/>
          <w:szCs w:val="28"/>
          <w:rtl/>
        </w:rPr>
        <w:t>.</w:t>
      </w:r>
    </w:p>
  </w:footnote>
  <w:footnote w:id="43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بَهْز حكيم معاوية بن حيدة القشيري، تابعي صدوق، ووهم من ذكر بأنه اختلف في صحبته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الثقات</w:t>
      </w:r>
      <w:r>
        <w:rPr>
          <w:rFonts w:cs="Traditional Arabic"/>
          <w:sz w:val="28"/>
          <w:szCs w:val="28"/>
          <w:rtl/>
        </w:rPr>
        <w:t>"؛</w:t>
      </w:r>
      <w:r w:rsidRPr="00DE78EE">
        <w:rPr>
          <w:rFonts w:cs="Traditional Arabic"/>
          <w:sz w:val="28"/>
          <w:szCs w:val="28"/>
          <w:rtl/>
        </w:rPr>
        <w:t xml:space="preserve"> لابن حبان</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161، </w:t>
      </w:r>
      <w:r>
        <w:rPr>
          <w:rFonts w:cs="Traditional Arabic"/>
          <w:sz w:val="28"/>
          <w:szCs w:val="28"/>
          <w:rtl/>
        </w:rPr>
        <w:t xml:space="preserve">"تهذيب التهذيب" - </w:t>
      </w:r>
      <w:r w:rsidRPr="00DE78EE">
        <w:rPr>
          <w:rFonts w:cs="Traditional Arabic"/>
          <w:sz w:val="28"/>
          <w:szCs w:val="28"/>
          <w:rtl/>
        </w:rPr>
        <w:t>المعرفة</w:t>
      </w:r>
      <w:r>
        <w:rPr>
          <w:rFonts w:cs="Traditional Arabic"/>
          <w:sz w:val="28"/>
          <w:szCs w:val="28"/>
          <w:rtl/>
        </w:rPr>
        <w:t xml:space="preserve"> - </w:t>
      </w:r>
      <w:r w:rsidRPr="00DE78EE">
        <w:rPr>
          <w:rFonts w:cs="Traditional Arabic"/>
          <w:sz w:val="28"/>
          <w:szCs w:val="28"/>
          <w:rtl/>
        </w:rPr>
        <w:t>لابن حجر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651، </w:t>
      </w:r>
      <w:r>
        <w:rPr>
          <w:rFonts w:cs="Traditional Arabic"/>
          <w:sz w:val="28"/>
          <w:szCs w:val="28"/>
          <w:rtl/>
        </w:rPr>
        <w:t>"تقريب التهذيب"؛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266</w:t>
      </w:r>
      <w:r>
        <w:rPr>
          <w:rFonts w:cs="Traditional Arabic"/>
          <w:sz w:val="28"/>
          <w:szCs w:val="28"/>
          <w:rtl/>
        </w:rPr>
        <w:t>.</w:t>
      </w:r>
    </w:p>
  </w:footnote>
  <w:footnote w:id="43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حكيم معاوية بن حيدة بن معاوية بن قشير، صحابي نزل البصرة ومات بخراسان، وهو جد بهز ابن حكيم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412، </w:t>
      </w:r>
      <w:r>
        <w:rPr>
          <w:rFonts w:cs="Traditional Arabic"/>
          <w:sz w:val="28"/>
          <w:szCs w:val="28"/>
          <w:rtl/>
        </w:rPr>
        <w:t>"التقريب"؛</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954</w:t>
      </w:r>
      <w:r>
        <w:rPr>
          <w:rFonts w:cs="Traditional Arabic"/>
          <w:sz w:val="28"/>
          <w:szCs w:val="28"/>
          <w:rtl/>
        </w:rPr>
        <w:t>.</w:t>
      </w:r>
    </w:p>
  </w:footnote>
  <w:footnote w:id="43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سننه</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104</w:t>
      </w:r>
      <w:r>
        <w:rPr>
          <w:rFonts w:cs="Traditional Arabic"/>
          <w:sz w:val="28"/>
          <w:szCs w:val="28"/>
          <w:rtl/>
        </w:rPr>
        <w:t xml:space="preserve"> - </w:t>
      </w:r>
      <w:r w:rsidRPr="00DE78EE">
        <w:rPr>
          <w:rFonts w:cs="Traditional Arabic"/>
          <w:sz w:val="28"/>
          <w:szCs w:val="28"/>
          <w:rtl/>
        </w:rPr>
        <w:t>105 رقم</w:t>
      </w:r>
      <w:r>
        <w:rPr>
          <w:rFonts w:cs="Traditional Arabic"/>
          <w:sz w:val="28"/>
          <w:szCs w:val="28"/>
          <w:rtl/>
        </w:rPr>
        <w:t xml:space="preserve">: </w:t>
      </w:r>
      <w:r w:rsidRPr="00DE78EE">
        <w:rPr>
          <w:rFonts w:cs="Traditional Arabic"/>
          <w:sz w:val="28"/>
          <w:szCs w:val="28"/>
          <w:rtl/>
        </w:rPr>
        <w:t>2654، وهو عند الترمذي في جامعه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155 رقم</w:t>
      </w:r>
      <w:r>
        <w:rPr>
          <w:rFonts w:cs="Traditional Arabic"/>
          <w:sz w:val="28"/>
          <w:szCs w:val="28"/>
          <w:rtl/>
        </w:rPr>
        <w:t xml:space="preserve">: </w:t>
      </w:r>
      <w:r w:rsidRPr="00DE78EE">
        <w:rPr>
          <w:rFonts w:cs="Traditional Arabic"/>
          <w:sz w:val="28"/>
          <w:szCs w:val="28"/>
          <w:rtl/>
        </w:rPr>
        <w:t xml:space="preserve">1604، وصحح هذا اللفظ الألباني في </w:t>
      </w:r>
      <w:r>
        <w:rPr>
          <w:rFonts w:cs="Traditional Arabic"/>
          <w:sz w:val="28"/>
          <w:szCs w:val="28"/>
          <w:rtl/>
        </w:rPr>
        <w:t xml:space="preserve">"صحيح سنن الترمذي": </w:t>
      </w:r>
      <w:r w:rsidRPr="00DE78EE">
        <w:rPr>
          <w:rFonts w:cs="Traditional Arabic"/>
          <w:sz w:val="28"/>
          <w:szCs w:val="28"/>
          <w:rtl/>
        </w:rPr>
        <w:t>2</w:t>
      </w:r>
      <w:r>
        <w:rPr>
          <w:rFonts w:cs="Traditional Arabic"/>
          <w:sz w:val="28"/>
          <w:szCs w:val="28"/>
          <w:rtl/>
        </w:rPr>
        <w:t>/</w:t>
      </w:r>
      <w:r w:rsidRPr="00DE78EE">
        <w:rPr>
          <w:rFonts w:cs="Traditional Arabic"/>
          <w:sz w:val="28"/>
          <w:szCs w:val="28"/>
          <w:rtl/>
        </w:rPr>
        <w:t>119 رقم</w:t>
      </w:r>
      <w:r>
        <w:rPr>
          <w:rFonts w:cs="Traditional Arabic"/>
          <w:sz w:val="28"/>
          <w:szCs w:val="28"/>
          <w:rtl/>
        </w:rPr>
        <w:t xml:space="preserve">: </w:t>
      </w:r>
      <w:r w:rsidRPr="00DE78EE">
        <w:rPr>
          <w:rFonts w:cs="Traditional Arabic"/>
          <w:sz w:val="28"/>
          <w:szCs w:val="28"/>
          <w:rtl/>
        </w:rPr>
        <w:t xml:space="preserve">1307، وحسنه في </w:t>
      </w:r>
      <w:r>
        <w:rPr>
          <w:rFonts w:cs="Traditional Arabic"/>
          <w:sz w:val="28"/>
          <w:szCs w:val="28"/>
          <w:rtl/>
        </w:rPr>
        <w:t xml:space="preserve">"صحيح الجامع": </w:t>
      </w:r>
      <w:r w:rsidRPr="00DE78EE">
        <w:rPr>
          <w:rFonts w:cs="Traditional Arabic"/>
          <w:sz w:val="28"/>
          <w:szCs w:val="28"/>
          <w:rtl/>
        </w:rPr>
        <w:t>1</w:t>
      </w:r>
      <w:r>
        <w:rPr>
          <w:rFonts w:cs="Traditional Arabic"/>
          <w:sz w:val="28"/>
          <w:szCs w:val="28"/>
          <w:rtl/>
        </w:rPr>
        <w:t>/</w:t>
      </w:r>
      <w:r w:rsidRPr="00DE78EE">
        <w:rPr>
          <w:rFonts w:cs="Traditional Arabic"/>
          <w:sz w:val="28"/>
          <w:szCs w:val="28"/>
          <w:rtl/>
        </w:rPr>
        <w:t>306 رقم</w:t>
      </w:r>
      <w:r>
        <w:rPr>
          <w:rFonts w:cs="Traditional Arabic"/>
          <w:sz w:val="28"/>
          <w:szCs w:val="28"/>
          <w:rtl/>
        </w:rPr>
        <w:t xml:space="preserve">: </w:t>
      </w:r>
      <w:r w:rsidRPr="00DE78EE">
        <w:rPr>
          <w:rFonts w:cs="Traditional Arabic"/>
          <w:sz w:val="28"/>
          <w:szCs w:val="28"/>
          <w:rtl/>
        </w:rPr>
        <w:t>1461</w:t>
      </w:r>
      <w:r>
        <w:rPr>
          <w:rFonts w:cs="Traditional Arabic"/>
          <w:sz w:val="28"/>
          <w:szCs w:val="28"/>
          <w:rtl/>
        </w:rPr>
        <w:t>.</w:t>
      </w:r>
    </w:p>
  </w:footnote>
  <w:footnote w:id="43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سمرة بن جندب بن هلال الفزاري، حليف الأنصار، مشهور، من علماء الصحابة، وله أحاديث صالحة، نزل البصرة وتوف</w:t>
      </w:r>
      <w:r>
        <w:rPr>
          <w:rFonts w:cs="Traditional Arabic"/>
          <w:sz w:val="28"/>
          <w:szCs w:val="28"/>
          <w:rtl/>
        </w:rPr>
        <w:t>ِّ</w:t>
      </w:r>
      <w:r w:rsidRPr="00DE78EE">
        <w:rPr>
          <w:rFonts w:cs="Traditional Arabic"/>
          <w:sz w:val="28"/>
          <w:szCs w:val="28"/>
          <w:rtl/>
        </w:rPr>
        <w:t>ي بها عام</w:t>
      </w:r>
      <w:r>
        <w:rPr>
          <w:rFonts w:cs="Traditional Arabic"/>
          <w:sz w:val="28"/>
          <w:szCs w:val="28"/>
          <w:rtl/>
        </w:rPr>
        <w:t xml:space="preserve"> </w:t>
      </w:r>
      <w:r w:rsidRPr="00DE78EE">
        <w:rPr>
          <w:rFonts w:cs="Traditional Arabic"/>
          <w:sz w:val="28"/>
          <w:szCs w:val="28"/>
          <w:rtl/>
        </w:rPr>
        <w:t>58</w:t>
      </w:r>
      <w:r>
        <w:rPr>
          <w:rFonts w:cs="Traditional Arabic" w:hint="cs"/>
          <w:sz w:val="28"/>
          <w:szCs w:val="28"/>
          <w:rtl/>
        </w:rPr>
        <w:t xml:space="preserve"> </w:t>
      </w:r>
      <w:r w:rsidRPr="00DE78EE">
        <w:rPr>
          <w:rFonts w:cs="Traditional Arabic"/>
          <w:sz w:val="28"/>
          <w:szCs w:val="28"/>
          <w:rtl/>
        </w:rPr>
        <w:t>هـ</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"أسد الغابة"؛</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354،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1832،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78</w:t>
      </w:r>
      <w:r>
        <w:rPr>
          <w:rFonts w:cs="Traditional Arabic"/>
          <w:sz w:val="28"/>
          <w:szCs w:val="28"/>
          <w:rtl/>
        </w:rPr>
        <w:t>.</w:t>
      </w:r>
    </w:p>
  </w:footnote>
  <w:footnote w:id="43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"معاني القرآن وإعرابه"؛ للزجاج: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95،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107ب،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378،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226،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178،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346،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334، وغيرها</w:t>
      </w:r>
      <w:r>
        <w:rPr>
          <w:rFonts w:cs="Traditional Arabic"/>
          <w:sz w:val="28"/>
          <w:szCs w:val="28"/>
          <w:rtl/>
        </w:rPr>
        <w:t>.</w:t>
      </w:r>
    </w:p>
  </w:footnote>
  <w:footnote w:id="44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101،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174،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227، </w:t>
      </w:r>
      <w:r>
        <w:rPr>
          <w:rFonts w:cs="Traditional Arabic"/>
          <w:sz w:val="28"/>
          <w:szCs w:val="28"/>
          <w:rtl/>
        </w:rPr>
        <w:t>"أحكام القرآن"؛</w:t>
      </w:r>
      <w:r w:rsidRPr="00DE78EE">
        <w:rPr>
          <w:rFonts w:cs="Traditional Arabic"/>
          <w:sz w:val="28"/>
          <w:szCs w:val="28"/>
          <w:rtl/>
        </w:rPr>
        <w:t xml:space="preserve"> للج</w:t>
      </w:r>
      <w:r>
        <w:rPr>
          <w:rFonts w:cs="Traditional Arabic"/>
          <w:sz w:val="28"/>
          <w:szCs w:val="28"/>
          <w:rtl/>
        </w:rPr>
        <w:t>َ</w:t>
      </w:r>
      <w:r w:rsidRPr="00DE78EE">
        <w:rPr>
          <w:rFonts w:cs="Traditional Arabic"/>
          <w:sz w:val="28"/>
          <w:szCs w:val="28"/>
          <w:rtl/>
        </w:rPr>
        <w:t>ص</w:t>
      </w:r>
      <w:r>
        <w:rPr>
          <w:rFonts w:cs="Traditional Arabic"/>
          <w:sz w:val="28"/>
          <w:szCs w:val="28"/>
          <w:rtl/>
        </w:rPr>
        <w:t>َّ</w:t>
      </w:r>
      <w:r w:rsidRPr="00DE78EE">
        <w:rPr>
          <w:rFonts w:cs="Traditional Arabic"/>
          <w:sz w:val="28"/>
          <w:szCs w:val="28"/>
          <w:rtl/>
        </w:rPr>
        <w:t>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335،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66،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216،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401</w:t>
      </w:r>
      <w:r>
        <w:rPr>
          <w:rFonts w:cs="Traditional Arabic"/>
          <w:sz w:val="28"/>
          <w:szCs w:val="28"/>
          <w:rtl/>
        </w:rPr>
        <w:t>.</w:t>
      </w:r>
    </w:p>
  </w:footnote>
  <w:footnote w:id="44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يشير إلى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وَمَا لَكُمْ لا تُقَاتِلُونَ فِي سَبِيلِ اللَّهِ وَالْمُسْتَضْعَفِينَ مِنَ الرِّجَالِ وَالنِّسَاءِ وَالْوِلْدَانِ الَّذِينَ يَقُولُونَ رَبَّنَا أَخْرِجْنَا مِنْ هَذِهِ الْقَرْيَةِ الظَّالِمِ أَهْلُهَا وَاجْعَل لَنَا مِنْ لَدُنْكَ وَلِيًّا وَاجْعَل لَنَا مِنْ لَدُنْكَ نَصِيرًا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75]</w:t>
      </w:r>
      <w:r>
        <w:rPr>
          <w:rFonts w:cs="Traditional Arabic"/>
          <w:sz w:val="28"/>
          <w:szCs w:val="28"/>
          <w:rtl/>
        </w:rPr>
        <w:t>.</w:t>
      </w:r>
    </w:p>
  </w:footnote>
  <w:footnote w:id="44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الهجرة في الآية من الجهاد، وقد أورد البخاري في صحيحه</w:t>
      </w:r>
      <w:r>
        <w:rPr>
          <w:rFonts w:cs="Traditional Arabic"/>
          <w:sz w:val="28"/>
          <w:szCs w:val="28"/>
          <w:rtl/>
        </w:rPr>
        <w:t xml:space="preserve"> "فتح":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22 هذه الآية في </w:t>
      </w:r>
      <w:r>
        <w:rPr>
          <w:rFonts w:cs="Traditional Arabic"/>
          <w:sz w:val="28"/>
          <w:szCs w:val="28"/>
          <w:rtl/>
        </w:rPr>
        <w:t>"</w:t>
      </w:r>
      <w:r w:rsidRPr="00DE78EE">
        <w:rPr>
          <w:rFonts w:cs="Traditional Arabic"/>
          <w:sz w:val="28"/>
          <w:szCs w:val="28"/>
          <w:rtl/>
        </w:rPr>
        <w:t>باب</w:t>
      </w:r>
      <w:r>
        <w:rPr>
          <w:rFonts w:cs="Traditional Arabic"/>
          <w:sz w:val="28"/>
          <w:szCs w:val="28"/>
          <w:rtl/>
        </w:rPr>
        <w:t xml:space="preserve">: </w:t>
      </w:r>
      <w:r w:rsidRPr="00DE78EE">
        <w:rPr>
          <w:rFonts w:cs="Traditional Arabic"/>
          <w:sz w:val="28"/>
          <w:szCs w:val="28"/>
          <w:rtl/>
        </w:rPr>
        <w:t>فضل من يصرع في سبيل الله فمات فهو منهم، وقول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وَمَنْ يَخْرُجْ مِنْ بَيْتِهِ مُهَاجِرًا إِلَى اللَّهِ وَرَسُولِهِ ثُمَّ يُدْرِكْهُ الْمَوْتُ فَقَدْ وَقَعَ أَجْرُهُ عَلَى اللَّهِ</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وانظر</w:t>
      </w:r>
      <w:r>
        <w:rPr>
          <w:rFonts w:cs="Traditional Arabic"/>
          <w:sz w:val="28"/>
          <w:szCs w:val="28"/>
          <w:rtl/>
        </w:rPr>
        <w:t>: "</w:t>
      </w:r>
      <w:r w:rsidRPr="00DE78EE">
        <w:rPr>
          <w:rFonts w:cs="Traditional Arabic"/>
          <w:sz w:val="28"/>
          <w:szCs w:val="28"/>
          <w:rtl/>
        </w:rPr>
        <w:t>التنصيص على أن المهاجر الحسن النية ينال ثوابه، وإن حال بينه وبين إتمامه لهجرته مانع، وقياس بعضهم بقية الأعمال على ذلك في</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113،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354،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484،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274،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349</w:t>
      </w:r>
      <w:r>
        <w:rPr>
          <w:rFonts w:cs="Traditional Arabic"/>
          <w:sz w:val="28"/>
          <w:szCs w:val="28"/>
          <w:rtl/>
        </w:rPr>
        <w:t xml:space="preserve"> - </w:t>
      </w:r>
      <w:r w:rsidRPr="00DE78EE">
        <w:rPr>
          <w:rFonts w:cs="Traditional Arabic"/>
          <w:sz w:val="28"/>
          <w:szCs w:val="28"/>
          <w:rtl/>
        </w:rPr>
        <w:t xml:space="preserve">350،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336،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217</w:t>
      </w:r>
      <w:r>
        <w:rPr>
          <w:rFonts w:cs="Traditional Arabic"/>
          <w:sz w:val="28"/>
          <w:szCs w:val="28"/>
          <w:rtl/>
        </w:rPr>
        <w:t xml:space="preserve"> - </w:t>
      </w:r>
      <w:r w:rsidRPr="00DE78EE">
        <w:rPr>
          <w:rFonts w:cs="Traditional Arabic"/>
          <w:sz w:val="28"/>
          <w:szCs w:val="28"/>
          <w:rtl/>
        </w:rPr>
        <w:t xml:space="preserve">218،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407</w:t>
      </w:r>
      <w:r>
        <w:rPr>
          <w:rFonts w:cs="Traditional Arabic"/>
          <w:sz w:val="28"/>
          <w:szCs w:val="28"/>
          <w:rtl/>
        </w:rPr>
        <w:t>.</w:t>
      </w:r>
    </w:p>
  </w:footnote>
  <w:footnote w:id="44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عمدة القاري</w:t>
      </w:r>
      <w:r>
        <w:rPr>
          <w:rFonts w:cs="Traditional Arabic"/>
          <w:sz w:val="28"/>
          <w:szCs w:val="28"/>
          <w:rtl/>
        </w:rPr>
        <w:t>"؛</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14</w:t>
      </w:r>
      <w:r>
        <w:rPr>
          <w:rFonts w:cs="Traditional Arabic"/>
          <w:sz w:val="28"/>
          <w:szCs w:val="28"/>
          <w:rtl/>
        </w:rPr>
        <w:t>/</w:t>
      </w:r>
      <w:r w:rsidRPr="00DE78EE">
        <w:rPr>
          <w:rFonts w:cs="Traditional Arabic"/>
          <w:sz w:val="28"/>
          <w:szCs w:val="28"/>
          <w:rtl/>
        </w:rPr>
        <w:t xml:space="preserve">97، </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293</w:t>
      </w:r>
      <w:r>
        <w:rPr>
          <w:rFonts w:cs="Traditional Arabic"/>
          <w:sz w:val="28"/>
          <w:szCs w:val="28"/>
          <w:rtl/>
        </w:rPr>
        <w:t>.</w:t>
      </w:r>
    </w:p>
  </w:footnote>
  <w:footnote w:id="444">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مخالفو الحنفي</w:t>
      </w:r>
      <w:r>
        <w:rPr>
          <w:rFonts w:cs="Traditional Arabic"/>
          <w:sz w:val="28"/>
          <w:szCs w:val="28"/>
          <w:rtl/>
        </w:rPr>
        <w:t>َّ</w:t>
      </w:r>
      <w:r w:rsidRPr="00DE78EE">
        <w:rPr>
          <w:rFonts w:cs="Traditional Arabic"/>
          <w:sz w:val="28"/>
          <w:szCs w:val="28"/>
          <w:rtl/>
        </w:rPr>
        <w:t>ة في مسألة هل القص</w:t>
      </w:r>
      <w:r>
        <w:rPr>
          <w:rFonts w:cs="Traditional Arabic" w:hint="cs"/>
          <w:sz w:val="28"/>
          <w:szCs w:val="28"/>
          <w:rtl/>
        </w:rPr>
        <w:t>ْ</w:t>
      </w:r>
      <w:r w:rsidRPr="00DE78EE">
        <w:rPr>
          <w:rFonts w:cs="Traditional Arabic"/>
          <w:sz w:val="28"/>
          <w:szCs w:val="28"/>
          <w:rtl/>
        </w:rPr>
        <w:t>ر في السفر رخصة أم عزيمة؟ فذهب الحنفية إلى أن القصر في السفر عزيمة لا رخصة</w:t>
      </w:r>
      <w:r>
        <w:rPr>
          <w:rFonts w:cs="Traditional Arabic"/>
          <w:sz w:val="28"/>
          <w:szCs w:val="28"/>
          <w:rtl/>
        </w:rPr>
        <w:t>؛</w:t>
      </w:r>
      <w:r w:rsidRPr="00DE78EE">
        <w:rPr>
          <w:rFonts w:cs="Traditional Arabic"/>
          <w:sz w:val="28"/>
          <w:szCs w:val="28"/>
          <w:rtl/>
        </w:rPr>
        <w:t xml:space="preserve"> أخذ</w:t>
      </w:r>
      <w:r>
        <w:rPr>
          <w:rFonts w:cs="Traditional Arabic" w:hint="cs"/>
          <w:sz w:val="28"/>
          <w:szCs w:val="28"/>
          <w:rtl/>
        </w:rPr>
        <w:t>ً</w:t>
      </w:r>
      <w:r w:rsidRPr="00DE78EE">
        <w:rPr>
          <w:rFonts w:cs="Traditional Arabic"/>
          <w:sz w:val="28"/>
          <w:szCs w:val="28"/>
          <w:rtl/>
        </w:rPr>
        <w:t>ا بظاهر حديث عائشة في البخاري</w:t>
      </w:r>
      <w:r>
        <w:rPr>
          <w:rFonts w:cs="Traditional Arabic"/>
          <w:sz w:val="28"/>
          <w:szCs w:val="28"/>
          <w:rtl/>
        </w:rPr>
        <w:t xml:space="preserve"> "فتح": </w:t>
      </w:r>
      <w:r w:rsidRPr="00DE78EE">
        <w:rPr>
          <w:rFonts w:cs="Traditional Arabic"/>
          <w:sz w:val="28"/>
          <w:szCs w:val="28"/>
          <w:rtl/>
        </w:rPr>
        <w:t>1</w:t>
      </w:r>
      <w:r>
        <w:rPr>
          <w:rFonts w:cs="Traditional Arabic"/>
          <w:sz w:val="28"/>
          <w:szCs w:val="28"/>
          <w:rtl/>
        </w:rPr>
        <w:t>/</w:t>
      </w:r>
      <w:r w:rsidRPr="00DE78EE">
        <w:rPr>
          <w:rFonts w:cs="Traditional Arabic"/>
          <w:sz w:val="28"/>
          <w:szCs w:val="28"/>
          <w:rtl/>
        </w:rPr>
        <w:t>553 رقم</w:t>
      </w:r>
      <w:r>
        <w:rPr>
          <w:rFonts w:cs="Traditional Arabic"/>
          <w:sz w:val="28"/>
          <w:szCs w:val="28"/>
          <w:rtl/>
        </w:rPr>
        <w:t xml:space="preserve">: </w:t>
      </w:r>
      <w:r w:rsidRPr="00DE78EE">
        <w:rPr>
          <w:rFonts w:cs="Traditional Arabic"/>
          <w:sz w:val="28"/>
          <w:szCs w:val="28"/>
          <w:rtl/>
        </w:rPr>
        <w:t>350 قالت</w:t>
      </w:r>
      <w:r>
        <w:rPr>
          <w:rFonts w:cs="Traditional Arabic" w:hint="cs"/>
          <w:sz w:val="28"/>
          <w:szCs w:val="28"/>
          <w:rtl/>
        </w:rPr>
        <w:t>ْ</w:t>
      </w:r>
      <w:r>
        <w:rPr>
          <w:rFonts w:cs="Traditional Arabic"/>
          <w:sz w:val="28"/>
          <w:szCs w:val="28"/>
          <w:rtl/>
        </w:rPr>
        <w:t>: "</w:t>
      </w:r>
      <w:r w:rsidRPr="00DE78EE">
        <w:rPr>
          <w:rFonts w:cs="Traditional Arabic"/>
          <w:sz w:val="28"/>
          <w:szCs w:val="28"/>
          <w:rtl/>
        </w:rPr>
        <w:t>فرض الله الصلاة حين فرضها ركعتين ركعتين في الحضر والسفر</w:t>
      </w:r>
      <w:r>
        <w:rPr>
          <w:rFonts w:cs="Traditional Arabic"/>
          <w:sz w:val="28"/>
          <w:szCs w:val="28"/>
          <w:rtl/>
        </w:rPr>
        <w:t>،</w:t>
      </w:r>
      <w:r w:rsidRPr="00DE78EE">
        <w:rPr>
          <w:rFonts w:cs="Traditional Arabic"/>
          <w:sz w:val="28"/>
          <w:szCs w:val="28"/>
          <w:rtl/>
        </w:rPr>
        <w:t xml:space="preserve"> فأقرت</w:t>
      </w:r>
      <w:r>
        <w:rPr>
          <w:rFonts w:cs="Traditional Arabic" w:hint="cs"/>
          <w:sz w:val="28"/>
          <w:szCs w:val="28"/>
          <w:rtl/>
        </w:rPr>
        <w:t>ْ</w:t>
      </w:r>
      <w:r w:rsidRPr="00DE78EE">
        <w:rPr>
          <w:rFonts w:cs="Traditional Arabic"/>
          <w:sz w:val="28"/>
          <w:szCs w:val="28"/>
          <w:rtl/>
        </w:rPr>
        <w:t xml:space="preserve"> صلاة السفر وزيد في صلاة الحضر</w:t>
      </w:r>
      <w:r>
        <w:rPr>
          <w:rFonts w:cs="Traditional Arabic"/>
          <w:sz w:val="28"/>
          <w:szCs w:val="28"/>
          <w:rtl/>
        </w:rPr>
        <w:t>"،</w:t>
      </w:r>
      <w:r w:rsidRPr="00DE78EE">
        <w:rPr>
          <w:rFonts w:cs="Traditional Arabic"/>
          <w:sz w:val="28"/>
          <w:szCs w:val="28"/>
          <w:rtl/>
        </w:rPr>
        <w:t xml:space="preserve"> وذهب مخالفوهم</w:t>
      </w:r>
      <w:r>
        <w:rPr>
          <w:rFonts w:cs="Traditional Arabic"/>
          <w:sz w:val="28"/>
          <w:szCs w:val="28"/>
          <w:rtl/>
        </w:rPr>
        <w:t xml:space="preserve"> - </w:t>
      </w:r>
      <w:r w:rsidRPr="00DE78EE">
        <w:rPr>
          <w:rFonts w:cs="Traditional Arabic"/>
          <w:sz w:val="28"/>
          <w:szCs w:val="28"/>
          <w:rtl/>
        </w:rPr>
        <w:t>وهو الأظهر</w:t>
      </w:r>
      <w:r>
        <w:rPr>
          <w:rFonts w:cs="Traditional Arabic"/>
          <w:sz w:val="28"/>
          <w:szCs w:val="28"/>
          <w:rtl/>
        </w:rPr>
        <w:t xml:space="preserve"> - </w:t>
      </w:r>
      <w:r w:rsidRPr="00DE78EE">
        <w:rPr>
          <w:rFonts w:cs="Traditional Arabic"/>
          <w:sz w:val="28"/>
          <w:szCs w:val="28"/>
          <w:rtl/>
        </w:rPr>
        <w:t>إلى أن القصر في السفر رخصة لا عزيمة</w:t>
      </w:r>
      <w:r>
        <w:rPr>
          <w:rFonts w:cs="Traditional Arabic"/>
          <w:sz w:val="28"/>
          <w:szCs w:val="28"/>
          <w:rtl/>
        </w:rPr>
        <w:t>،</w:t>
      </w:r>
      <w:r w:rsidRPr="00DE78EE">
        <w:rPr>
          <w:rFonts w:cs="Traditional Arabic"/>
          <w:sz w:val="28"/>
          <w:szCs w:val="28"/>
          <w:rtl/>
        </w:rPr>
        <w:t xml:space="preserve"> م</w:t>
      </w:r>
      <w:r>
        <w:rPr>
          <w:rFonts w:cs="Traditional Arabic" w:hint="cs"/>
          <w:sz w:val="28"/>
          <w:szCs w:val="28"/>
          <w:rtl/>
        </w:rPr>
        <w:t>ُ</w:t>
      </w:r>
      <w:r w:rsidRPr="00DE78EE">
        <w:rPr>
          <w:rFonts w:cs="Traditional Arabic"/>
          <w:sz w:val="28"/>
          <w:szCs w:val="28"/>
          <w:rtl/>
        </w:rPr>
        <w:t>حتجين بهذه الآية، ومنهم</w:t>
      </w:r>
      <w:r>
        <w:rPr>
          <w:rFonts w:cs="Traditional Arabic"/>
          <w:sz w:val="28"/>
          <w:szCs w:val="28"/>
          <w:rtl/>
        </w:rPr>
        <w:t xml:space="preserve">: </w:t>
      </w:r>
      <w:r w:rsidRPr="00DE78EE">
        <w:rPr>
          <w:rFonts w:cs="Traditional Arabic"/>
          <w:sz w:val="28"/>
          <w:szCs w:val="28"/>
          <w:rtl/>
        </w:rPr>
        <w:t xml:space="preserve">ابن حجر حيث قال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553</w:t>
      </w:r>
      <w:r>
        <w:rPr>
          <w:rFonts w:cs="Traditional Arabic"/>
          <w:sz w:val="28"/>
          <w:szCs w:val="28"/>
          <w:rtl/>
        </w:rPr>
        <w:t xml:space="preserve"> - </w:t>
      </w:r>
      <w:r w:rsidRPr="00DE78EE">
        <w:rPr>
          <w:rFonts w:cs="Traditional Arabic"/>
          <w:sz w:val="28"/>
          <w:szCs w:val="28"/>
          <w:rtl/>
        </w:rPr>
        <w:t>554</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والذي يظهر لي</w:t>
      </w:r>
      <w:r>
        <w:rPr>
          <w:rFonts w:cs="Traditional Arabic"/>
          <w:sz w:val="28"/>
          <w:szCs w:val="28"/>
          <w:rtl/>
        </w:rPr>
        <w:t xml:space="preserve"> - </w:t>
      </w:r>
      <w:r w:rsidRPr="00DE78EE">
        <w:rPr>
          <w:rFonts w:cs="Traditional Arabic"/>
          <w:sz w:val="28"/>
          <w:szCs w:val="28"/>
          <w:rtl/>
        </w:rPr>
        <w:t>وبه تجتمع الأدلة السابقة</w:t>
      </w:r>
      <w:r>
        <w:rPr>
          <w:rFonts w:cs="Traditional Arabic"/>
          <w:sz w:val="28"/>
          <w:szCs w:val="28"/>
          <w:rtl/>
        </w:rPr>
        <w:t xml:space="preserve"> - </w:t>
      </w:r>
      <w:r w:rsidRPr="00DE78EE">
        <w:rPr>
          <w:rFonts w:cs="Traditional Arabic"/>
          <w:sz w:val="28"/>
          <w:szCs w:val="28"/>
          <w:rtl/>
        </w:rPr>
        <w:t>أن الصلوات فرضت</w:t>
      </w:r>
      <w:r>
        <w:rPr>
          <w:rFonts w:cs="Traditional Arabic" w:hint="cs"/>
          <w:sz w:val="28"/>
          <w:szCs w:val="28"/>
          <w:rtl/>
        </w:rPr>
        <w:t>ْ</w:t>
      </w:r>
      <w:r w:rsidRPr="00DE78EE">
        <w:rPr>
          <w:rFonts w:cs="Traditional Arabic"/>
          <w:sz w:val="28"/>
          <w:szCs w:val="28"/>
          <w:rtl/>
        </w:rPr>
        <w:t xml:space="preserve"> ليلة الإسراء ركعتين ركعتين إلا المغرب، ثم زيدت بعد الهجرة عقب الهجرة إلا الصبح، كما روى ابن خزيمة</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70 رقم</w:t>
      </w:r>
      <w:r>
        <w:rPr>
          <w:rFonts w:cs="Traditional Arabic"/>
          <w:sz w:val="28"/>
          <w:szCs w:val="28"/>
          <w:rtl/>
        </w:rPr>
        <w:t xml:space="preserve">: </w:t>
      </w:r>
      <w:r w:rsidRPr="00DE78EE">
        <w:rPr>
          <w:rFonts w:cs="Traditional Arabic"/>
          <w:sz w:val="28"/>
          <w:szCs w:val="28"/>
          <w:rtl/>
        </w:rPr>
        <w:t>944)، وابن حبان</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447 رقم</w:t>
      </w:r>
      <w:r>
        <w:rPr>
          <w:rFonts w:cs="Traditional Arabic"/>
          <w:sz w:val="28"/>
          <w:szCs w:val="28"/>
          <w:rtl/>
        </w:rPr>
        <w:t xml:space="preserve">: </w:t>
      </w:r>
      <w:r w:rsidRPr="00DE78EE">
        <w:rPr>
          <w:rFonts w:cs="Traditional Arabic"/>
          <w:sz w:val="28"/>
          <w:szCs w:val="28"/>
          <w:rtl/>
        </w:rPr>
        <w:t>2738)، والبيهقي (3</w:t>
      </w:r>
      <w:r>
        <w:rPr>
          <w:rFonts w:cs="Traditional Arabic"/>
          <w:sz w:val="28"/>
          <w:szCs w:val="28"/>
          <w:rtl/>
        </w:rPr>
        <w:t>/</w:t>
      </w:r>
      <w:r w:rsidRPr="00DE78EE">
        <w:rPr>
          <w:rFonts w:cs="Traditional Arabic"/>
          <w:sz w:val="28"/>
          <w:szCs w:val="28"/>
          <w:rtl/>
        </w:rPr>
        <w:t>145) من طريق الشعبي</w:t>
      </w:r>
      <w:r>
        <w:rPr>
          <w:rFonts w:cs="Traditional Arabic"/>
          <w:sz w:val="28"/>
          <w:szCs w:val="28"/>
          <w:rtl/>
        </w:rPr>
        <w:t>،</w:t>
      </w:r>
      <w:r w:rsidRPr="00DE78EE">
        <w:rPr>
          <w:rFonts w:cs="Traditional Arabic"/>
          <w:sz w:val="28"/>
          <w:szCs w:val="28"/>
          <w:rtl/>
        </w:rPr>
        <w:t xml:space="preserve"> عن مسروق</w:t>
      </w:r>
      <w:r>
        <w:rPr>
          <w:rFonts w:cs="Traditional Arabic"/>
          <w:sz w:val="28"/>
          <w:szCs w:val="28"/>
          <w:rtl/>
        </w:rPr>
        <w:t>،</w:t>
      </w:r>
      <w:r w:rsidRPr="00DE78EE">
        <w:rPr>
          <w:rFonts w:cs="Traditional Arabic"/>
          <w:sz w:val="28"/>
          <w:szCs w:val="28"/>
          <w:rtl/>
        </w:rPr>
        <w:t xml:space="preserve"> عن عائشة</w:t>
      </w:r>
      <w:r>
        <w:rPr>
          <w:rFonts w:cs="Traditional Arabic"/>
          <w:sz w:val="28"/>
          <w:szCs w:val="28"/>
          <w:rtl/>
        </w:rPr>
        <w:t>،</w:t>
      </w:r>
      <w:r w:rsidRPr="00DE78EE">
        <w:rPr>
          <w:rFonts w:cs="Traditional Arabic"/>
          <w:sz w:val="28"/>
          <w:szCs w:val="28"/>
          <w:rtl/>
        </w:rPr>
        <w:t xml:space="preserve"> قالت</w:t>
      </w:r>
      <w:r>
        <w:rPr>
          <w:rFonts w:cs="Traditional Arabic" w:hint="cs"/>
          <w:sz w:val="28"/>
          <w:szCs w:val="28"/>
          <w:rtl/>
        </w:rPr>
        <w:t>ْ</w:t>
      </w:r>
      <w:r>
        <w:rPr>
          <w:rFonts w:cs="Traditional Arabic"/>
          <w:sz w:val="28"/>
          <w:szCs w:val="28"/>
          <w:rtl/>
        </w:rPr>
        <w:t>: "</w:t>
      </w:r>
      <w:r w:rsidRPr="00DE78EE">
        <w:rPr>
          <w:rFonts w:cs="Traditional Arabic"/>
          <w:sz w:val="28"/>
          <w:szCs w:val="28"/>
          <w:rtl/>
        </w:rPr>
        <w:t xml:space="preserve">فرضت صلاة الحضر والسفر ركعتين ركعتين، فلما قدم رسول الله </w:t>
      </w:r>
      <w:r w:rsidRPr="005C63DC">
        <w:rPr>
          <w:rFonts w:ascii="AGA Arabesque" w:hAnsi="AGA Arabesque"/>
          <w:sz w:val="28"/>
          <w:szCs w:val="28"/>
        </w:rPr>
        <w:t></w:t>
      </w:r>
      <w:r w:rsidRPr="00DE78EE">
        <w:rPr>
          <w:rFonts w:cs="Traditional Arabic"/>
          <w:sz w:val="28"/>
          <w:szCs w:val="28"/>
          <w:rtl/>
        </w:rPr>
        <w:t xml:space="preserve"> المدينة واطمأن زيد في صلاة الحضر ركعتان ركعتان، وتركت صلاة الفجر لطول القراءة، وصلاة المغرب لأنها وتر النهار</w:t>
      </w:r>
      <w:r>
        <w:rPr>
          <w:rFonts w:cs="Traditional Arabic"/>
          <w:sz w:val="28"/>
          <w:szCs w:val="28"/>
          <w:rtl/>
        </w:rPr>
        <w:t>"</w:t>
      </w:r>
      <w:r>
        <w:rPr>
          <w:rFonts w:cs="Traditional Arabic" w:hint="cs"/>
          <w:sz w:val="28"/>
          <w:szCs w:val="28"/>
          <w:rtl/>
        </w:rPr>
        <w:t>.</w:t>
      </w:r>
      <w:r w:rsidRPr="00DE78EE">
        <w:rPr>
          <w:rFonts w:cs="Traditional Arabic"/>
          <w:sz w:val="28"/>
          <w:szCs w:val="28"/>
          <w:rtl/>
        </w:rPr>
        <w:t xml:space="preserve"> ا</w:t>
      </w:r>
      <w:r>
        <w:rPr>
          <w:rFonts w:cs="Traditional Arabic" w:hint="cs"/>
          <w:sz w:val="28"/>
          <w:szCs w:val="28"/>
          <w:rtl/>
        </w:rPr>
        <w:t xml:space="preserve">. </w:t>
      </w:r>
      <w:r w:rsidRPr="00DE78EE">
        <w:rPr>
          <w:rFonts w:cs="Traditional Arabic"/>
          <w:sz w:val="28"/>
          <w:szCs w:val="28"/>
          <w:rtl/>
        </w:rPr>
        <w:t>هـ</w:t>
      </w:r>
      <w:r>
        <w:rPr>
          <w:rFonts w:cs="Traditional Arabic"/>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ثم بعد أن استقر فرض الرباعية خفف منها في السفر عند نزول الآية السابقة</w:t>
      </w:r>
      <w:r>
        <w:rPr>
          <w:rFonts w:cs="Traditional Arabic"/>
          <w:sz w:val="28"/>
          <w:szCs w:val="28"/>
          <w:rtl/>
        </w:rPr>
        <w:t>،</w:t>
      </w:r>
      <w:r w:rsidRPr="00DE78EE">
        <w:rPr>
          <w:rFonts w:cs="Traditional Arabic"/>
          <w:sz w:val="28"/>
          <w:szCs w:val="28"/>
          <w:rtl/>
        </w:rPr>
        <w:t xml:space="preserve"> وهي 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فَلَيْسَ عَلَيْكُمْ جُنَاحٌ أَنْ تَقْصُرُوا مِنَ الصَّلاةِ</w:t>
      </w:r>
      <w:r>
        <w:rPr>
          <w:rFonts w:cs="Traditional Arabic" w:hint="cs"/>
          <w:sz w:val="28"/>
          <w:szCs w:val="28"/>
          <w:rtl/>
        </w:rPr>
        <w:t>﴾</w:t>
      </w:r>
      <w:r w:rsidRPr="00DE78EE">
        <w:rPr>
          <w:rFonts w:cs="Traditional Arabic"/>
          <w:sz w:val="28"/>
          <w:szCs w:val="28"/>
          <w:rtl/>
        </w:rPr>
        <w:t>، والمسألة مب</w:t>
      </w:r>
      <w:r>
        <w:rPr>
          <w:rFonts w:cs="Traditional Arabic" w:hint="cs"/>
          <w:sz w:val="28"/>
          <w:szCs w:val="28"/>
          <w:rtl/>
        </w:rPr>
        <w:t>ْ</w:t>
      </w:r>
      <w:r w:rsidRPr="00DE78EE">
        <w:rPr>
          <w:rFonts w:cs="Traditional Arabic"/>
          <w:sz w:val="28"/>
          <w:szCs w:val="28"/>
          <w:rtl/>
        </w:rPr>
        <w:t>سوطة في ك</w:t>
      </w:r>
      <w:r>
        <w:rPr>
          <w:rFonts w:cs="Traditional Arabic" w:hint="cs"/>
          <w:sz w:val="28"/>
          <w:szCs w:val="28"/>
          <w:rtl/>
        </w:rPr>
        <w:t>ُ</w:t>
      </w:r>
      <w:r w:rsidRPr="00DE78EE">
        <w:rPr>
          <w:rFonts w:cs="Traditional Arabic"/>
          <w:sz w:val="28"/>
          <w:szCs w:val="28"/>
          <w:rtl/>
        </w:rPr>
        <w:t>ت</w:t>
      </w:r>
      <w:r>
        <w:rPr>
          <w:rFonts w:cs="Traditional Arabic" w:hint="cs"/>
          <w:sz w:val="28"/>
          <w:szCs w:val="28"/>
          <w:rtl/>
        </w:rPr>
        <w:t>ُ</w:t>
      </w:r>
      <w:r w:rsidRPr="00DE78EE">
        <w:rPr>
          <w:rFonts w:cs="Traditional Arabic"/>
          <w:sz w:val="28"/>
          <w:szCs w:val="28"/>
          <w:rtl/>
        </w:rPr>
        <w:t>ب أهل العلم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الاستذكار</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61، </w:t>
      </w:r>
      <w:r>
        <w:rPr>
          <w:rFonts w:cs="Traditional Arabic"/>
          <w:sz w:val="28"/>
          <w:szCs w:val="28"/>
          <w:rtl/>
        </w:rPr>
        <w:t>"</w:t>
      </w:r>
      <w:r w:rsidRPr="00DE78EE">
        <w:rPr>
          <w:rFonts w:cs="Traditional Arabic"/>
          <w:sz w:val="28"/>
          <w:szCs w:val="28"/>
          <w:rtl/>
        </w:rPr>
        <w:t>المحلى</w:t>
      </w:r>
      <w:r>
        <w:rPr>
          <w:rFonts w:cs="Traditional Arabic"/>
          <w:sz w:val="28"/>
          <w:szCs w:val="28"/>
          <w:rtl/>
        </w:rPr>
        <w:t>"؛</w:t>
      </w:r>
      <w:r w:rsidRPr="00DE78EE">
        <w:rPr>
          <w:rFonts w:cs="Traditional Arabic"/>
          <w:sz w:val="28"/>
          <w:szCs w:val="28"/>
          <w:rtl/>
        </w:rPr>
        <w:t xml:space="preserve"> لابن حزم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185، </w:t>
      </w:r>
      <w:r>
        <w:rPr>
          <w:rFonts w:cs="Traditional Arabic"/>
          <w:sz w:val="28"/>
          <w:szCs w:val="28"/>
          <w:rtl/>
        </w:rPr>
        <w:t>"</w:t>
      </w:r>
      <w:r w:rsidRPr="00DE78EE">
        <w:rPr>
          <w:rFonts w:cs="Traditional Arabic"/>
          <w:sz w:val="28"/>
          <w:szCs w:val="28"/>
          <w:rtl/>
        </w:rPr>
        <w:t>شرح معاني الآثار</w:t>
      </w:r>
      <w:r>
        <w:rPr>
          <w:rFonts w:cs="Traditional Arabic"/>
          <w:sz w:val="28"/>
          <w:szCs w:val="28"/>
          <w:rtl/>
        </w:rPr>
        <w:t>"؛</w:t>
      </w:r>
      <w:r w:rsidRPr="00DE78EE">
        <w:rPr>
          <w:rFonts w:cs="Traditional Arabic"/>
          <w:sz w:val="28"/>
          <w:szCs w:val="28"/>
          <w:rtl/>
        </w:rPr>
        <w:t xml:space="preserve"> للطحاوي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415، </w:t>
      </w:r>
      <w:r>
        <w:rPr>
          <w:rFonts w:cs="Traditional Arabic"/>
          <w:sz w:val="28"/>
          <w:szCs w:val="28"/>
          <w:rtl/>
        </w:rPr>
        <w:t>"</w:t>
      </w:r>
      <w:r w:rsidRPr="00DE78EE">
        <w:rPr>
          <w:rFonts w:cs="Traditional Arabic"/>
          <w:sz w:val="28"/>
          <w:szCs w:val="28"/>
          <w:rtl/>
        </w:rPr>
        <w:t>بداية المجتهد</w:t>
      </w:r>
      <w:r>
        <w:rPr>
          <w:rFonts w:cs="Traditional Arabic"/>
          <w:sz w:val="28"/>
          <w:szCs w:val="28"/>
          <w:rtl/>
        </w:rPr>
        <w:t>"؛</w:t>
      </w:r>
      <w:r w:rsidRPr="00DE78EE">
        <w:rPr>
          <w:rFonts w:cs="Traditional Arabic"/>
          <w:sz w:val="28"/>
          <w:szCs w:val="28"/>
          <w:rtl/>
        </w:rPr>
        <w:t xml:space="preserve"> لابن رشد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307، </w:t>
      </w:r>
      <w:r>
        <w:rPr>
          <w:rFonts w:cs="Traditional Arabic"/>
          <w:sz w:val="28"/>
          <w:szCs w:val="28"/>
          <w:rtl/>
        </w:rPr>
        <w:t>"</w:t>
      </w:r>
      <w:r w:rsidRPr="00DE78EE">
        <w:rPr>
          <w:rFonts w:cs="Traditional Arabic"/>
          <w:sz w:val="28"/>
          <w:szCs w:val="28"/>
          <w:rtl/>
        </w:rPr>
        <w:t>المغني</w:t>
      </w:r>
      <w:r>
        <w:rPr>
          <w:rFonts w:cs="Traditional Arabic"/>
          <w:sz w:val="28"/>
          <w:szCs w:val="28"/>
          <w:rtl/>
        </w:rPr>
        <w:t>"؛</w:t>
      </w:r>
      <w:r w:rsidRPr="00DE78EE">
        <w:rPr>
          <w:rFonts w:cs="Traditional Arabic"/>
          <w:sz w:val="28"/>
          <w:szCs w:val="28"/>
          <w:rtl/>
        </w:rPr>
        <w:t xml:space="preserve"> لابن قدامة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122، </w:t>
      </w:r>
      <w:r>
        <w:rPr>
          <w:rFonts w:cs="Traditional Arabic"/>
          <w:sz w:val="28"/>
          <w:szCs w:val="28"/>
          <w:rtl/>
        </w:rPr>
        <w:t>"</w:t>
      </w:r>
      <w:r w:rsidRPr="00DE78EE">
        <w:rPr>
          <w:rFonts w:cs="Traditional Arabic"/>
          <w:sz w:val="28"/>
          <w:szCs w:val="28"/>
          <w:rtl/>
        </w:rPr>
        <w:t>شرح الخرشي على خليل</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56، </w:t>
      </w:r>
      <w:r>
        <w:rPr>
          <w:rFonts w:cs="Traditional Arabic"/>
          <w:sz w:val="28"/>
          <w:szCs w:val="28"/>
          <w:rtl/>
        </w:rPr>
        <w:t>"</w:t>
      </w:r>
      <w:r w:rsidRPr="00DE78EE">
        <w:rPr>
          <w:rFonts w:cs="Traditional Arabic"/>
          <w:sz w:val="28"/>
          <w:szCs w:val="28"/>
          <w:rtl/>
        </w:rPr>
        <w:t>حاشية الدسوقي على الشرح الكبير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358، </w:t>
      </w:r>
      <w:r>
        <w:rPr>
          <w:rFonts w:cs="Traditional Arabic"/>
          <w:sz w:val="28"/>
          <w:szCs w:val="28"/>
          <w:rtl/>
        </w:rPr>
        <w:t>"</w:t>
      </w:r>
      <w:r w:rsidRPr="00DE78EE">
        <w:rPr>
          <w:rFonts w:cs="Traditional Arabic"/>
          <w:sz w:val="28"/>
          <w:szCs w:val="28"/>
          <w:rtl/>
        </w:rPr>
        <w:t>بدائع الصنائع</w:t>
      </w:r>
      <w:r>
        <w:rPr>
          <w:rFonts w:cs="Traditional Arabic"/>
          <w:sz w:val="28"/>
          <w:szCs w:val="28"/>
          <w:rtl/>
        </w:rPr>
        <w:t>"؛</w:t>
      </w:r>
      <w:r w:rsidRPr="00DE78EE">
        <w:rPr>
          <w:rFonts w:cs="Traditional Arabic"/>
          <w:sz w:val="28"/>
          <w:szCs w:val="28"/>
          <w:rtl/>
        </w:rPr>
        <w:t xml:space="preserve"> للكاساني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137، </w:t>
      </w:r>
      <w:r>
        <w:rPr>
          <w:rFonts w:cs="Traditional Arabic"/>
          <w:sz w:val="28"/>
          <w:szCs w:val="28"/>
          <w:rtl/>
        </w:rPr>
        <w:t>"</w:t>
      </w:r>
      <w:r w:rsidRPr="00DE78EE">
        <w:rPr>
          <w:rFonts w:cs="Traditional Arabic"/>
          <w:sz w:val="28"/>
          <w:szCs w:val="28"/>
          <w:rtl/>
        </w:rPr>
        <w:t>الإفصاح</w:t>
      </w:r>
      <w:r>
        <w:rPr>
          <w:rFonts w:cs="Traditional Arabic"/>
          <w:sz w:val="28"/>
          <w:szCs w:val="28"/>
          <w:rtl/>
        </w:rPr>
        <w:t>"؛</w:t>
      </w:r>
      <w:r w:rsidRPr="00DE78EE">
        <w:rPr>
          <w:rFonts w:cs="Traditional Arabic"/>
          <w:sz w:val="28"/>
          <w:szCs w:val="28"/>
          <w:rtl/>
        </w:rPr>
        <w:t xml:space="preserve"> لابن هبيرة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165، </w:t>
      </w:r>
      <w:r>
        <w:rPr>
          <w:rFonts w:cs="Traditional Arabic"/>
          <w:sz w:val="28"/>
          <w:szCs w:val="28"/>
          <w:rtl/>
        </w:rPr>
        <w:t>"</w:t>
      </w:r>
      <w:r w:rsidRPr="00DE78EE">
        <w:rPr>
          <w:rFonts w:cs="Traditional Arabic"/>
          <w:sz w:val="28"/>
          <w:szCs w:val="28"/>
          <w:rtl/>
        </w:rPr>
        <w:t>نيل الأوطار</w:t>
      </w:r>
      <w:r>
        <w:rPr>
          <w:rFonts w:cs="Traditional Arabic"/>
          <w:sz w:val="28"/>
          <w:szCs w:val="28"/>
          <w:rtl/>
        </w:rPr>
        <w:t>"؛</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245، </w:t>
      </w:r>
      <w:r>
        <w:rPr>
          <w:rFonts w:cs="Traditional Arabic"/>
          <w:sz w:val="28"/>
          <w:szCs w:val="28"/>
          <w:rtl/>
        </w:rPr>
        <w:t>"</w:t>
      </w:r>
      <w:r w:rsidRPr="00DE78EE">
        <w:rPr>
          <w:rFonts w:cs="Traditional Arabic"/>
          <w:sz w:val="28"/>
          <w:szCs w:val="28"/>
          <w:rtl/>
        </w:rPr>
        <w:t>الروضة الندية</w:t>
      </w:r>
      <w:r>
        <w:rPr>
          <w:rFonts w:cs="Traditional Arabic"/>
          <w:sz w:val="28"/>
          <w:szCs w:val="28"/>
          <w:rtl/>
        </w:rPr>
        <w:t>"؛</w:t>
      </w:r>
      <w:r w:rsidRPr="00DE78EE">
        <w:rPr>
          <w:rFonts w:cs="Traditional Arabic"/>
          <w:sz w:val="28"/>
          <w:szCs w:val="28"/>
          <w:rtl/>
        </w:rPr>
        <w:t xml:space="preserve"> لصديق خان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373، </w:t>
      </w:r>
      <w:r>
        <w:rPr>
          <w:rFonts w:cs="Traditional Arabic"/>
          <w:sz w:val="28"/>
          <w:szCs w:val="28"/>
          <w:rtl/>
        </w:rPr>
        <w:t>"</w:t>
      </w:r>
      <w:r w:rsidRPr="00DE78EE">
        <w:rPr>
          <w:rFonts w:cs="Traditional Arabic"/>
          <w:sz w:val="28"/>
          <w:szCs w:val="28"/>
          <w:rtl/>
        </w:rPr>
        <w:t>س</w:t>
      </w:r>
      <w:r>
        <w:rPr>
          <w:rFonts w:cs="Traditional Arabic" w:hint="cs"/>
          <w:sz w:val="28"/>
          <w:szCs w:val="28"/>
          <w:rtl/>
        </w:rPr>
        <w:t>ُ</w:t>
      </w:r>
      <w:r w:rsidRPr="00DE78EE">
        <w:rPr>
          <w:rFonts w:cs="Traditional Arabic"/>
          <w:sz w:val="28"/>
          <w:szCs w:val="28"/>
          <w:rtl/>
        </w:rPr>
        <w:t>ب</w:t>
      </w:r>
      <w:r>
        <w:rPr>
          <w:rFonts w:cs="Traditional Arabic" w:hint="cs"/>
          <w:sz w:val="28"/>
          <w:szCs w:val="28"/>
          <w:rtl/>
        </w:rPr>
        <w:t>ُ</w:t>
      </w:r>
      <w:r w:rsidRPr="00DE78EE">
        <w:rPr>
          <w:rFonts w:cs="Traditional Arabic"/>
          <w:sz w:val="28"/>
          <w:szCs w:val="28"/>
          <w:rtl/>
        </w:rPr>
        <w:t>ل السلام</w:t>
      </w:r>
      <w:r>
        <w:rPr>
          <w:rFonts w:cs="Traditional Arabic"/>
          <w:sz w:val="28"/>
          <w:szCs w:val="28"/>
          <w:rtl/>
        </w:rPr>
        <w:t>"؛</w:t>
      </w:r>
      <w:r w:rsidRPr="00DE78EE">
        <w:rPr>
          <w:rFonts w:cs="Traditional Arabic"/>
          <w:sz w:val="28"/>
          <w:szCs w:val="28"/>
          <w:rtl/>
        </w:rPr>
        <w:t xml:space="preserve"> للصنعاني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47</w:t>
      </w:r>
      <w:r>
        <w:rPr>
          <w:rFonts w:cs="Traditional Arabic"/>
          <w:sz w:val="28"/>
          <w:szCs w:val="28"/>
          <w:rtl/>
        </w:rPr>
        <w:t xml:space="preserve"> - </w:t>
      </w:r>
      <w:r w:rsidRPr="00DE78EE">
        <w:rPr>
          <w:rFonts w:cs="Traditional Arabic"/>
          <w:sz w:val="28"/>
          <w:szCs w:val="28"/>
          <w:rtl/>
        </w:rPr>
        <w:t>49، وغيرها</w:t>
      </w:r>
      <w:r>
        <w:rPr>
          <w:rFonts w:cs="Traditional Arabic"/>
          <w:sz w:val="28"/>
          <w:szCs w:val="28"/>
          <w:rtl/>
        </w:rPr>
        <w:t>.</w:t>
      </w:r>
    </w:p>
  </w:footnote>
  <w:footnote w:id="44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123،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177، </w:t>
      </w:r>
      <w:r>
        <w:rPr>
          <w:rFonts w:cs="Traditional Arabic"/>
          <w:sz w:val="28"/>
          <w:szCs w:val="28"/>
          <w:rtl/>
        </w:rPr>
        <w:t>"معالم التن</w:t>
      </w:r>
      <w:r>
        <w:rPr>
          <w:rFonts w:cs="Traditional Arabic" w:hint="cs"/>
          <w:sz w:val="28"/>
          <w:szCs w:val="28"/>
          <w:rtl/>
        </w:rPr>
        <w:t>ْ</w:t>
      </w:r>
      <w:r>
        <w:rPr>
          <w:rFonts w:cs="Traditional Arabic"/>
          <w:sz w:val="28"/>
          <w:szCs w:val="28"/>
          <w:rtl/>
        </w:rPr>
        <w:t>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275،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558، </w:t>
      </w:r>
      <w:r>
        <w:rPr>
          <w:rFonts w:cs="Traditional Arabic"/>
          <w:sz w:val="28"/>
          <w:szCs w:val="28"/>
          <w:rtl/>
        </w:rPr>
        <w:t xml:space="preserve">"مفاتيح الغيب"؛ للرازي: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17،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338،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220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131، </w:t>
      </w:r>
      <w:r>
        <w:rPr>
          <w:rFonts w:cs="Traditional Arabic"/>
          <w:sz w:val="28"/>
          <w:szCs w:val="28"/>
          <w:rtl/>
        </w:rPr>
        <w:t>"التحرير والتنوير"؛</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184</w:t>
      </w:r>
      <w:r>
        <w:rPr>
          <w:rFonts w:cs="Traditional Arabic"/>
          <w:sz w:val="28"/>
          <w:szCs w:val="28"/>
          <w:rtl/>
        </w:rPr>
        <w:t>.</w:t>
      </w:r>
    </w:p>
  </w:footnote>
  <w:footnote w:id="44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ينسب هذا القول إلى جماعة منهم ابن عباس، وابن عمر، وعائشة، وجابر، والس</w:t>
      </w:r>
      <w:r>
        <w:rPr>
          <w:rFonts w:cs="Traditional Arabic"/>
          <w:sz w:val="28"/>
          <w:szCs w:val="28"/>
          <w:rtl/>
        </w:rPr>
        <w:t>ُّ</w:t>
      </w:r>
      <w:r w:rsidRPr="00DE78EE">
        <w:rPr>
          <w:rFonts w:cs="Traditional Arabic"/>
          <w:sz w:val="28"/>
          <w:szCs w:val="28"/>
          <w:rtl/>
        </w:rPr>
        <w:t>د</w:t>
      </w:r>
      <w:r>
        <w:rPr>
          <w:rFonts w:cs="Traditional Arabic"/>
          <w:sz w:val="28"/>
          <w:szCs w:val="28"/>
          <w:rtl/>
        </w:rPr>
        <w:t>ِّ</w:t>
      </w:r>
      <w:r w:rsidRPr="00DE78EE">
        <w:rPr>
          <w:rFonts w:cs="Traditional Arabic"/>
          <w:sz w:val="28"/>
          <w:szCs w:val="28"/>
          <w:rtl/>
        </w:rPr>
        <w:t>ي، وم</w:t>
      </w:r>
      <w:r>
        <w:rPr>
          <w:rFonts w:cs="Traditional Arabic" w:hint="cs"/>
          <w:sz w:val="28"/>
          <w:szCs w:val="28"/>
          <w:rtl/>
        </w:rPr>
        <w:t>ُ</w:t>
      </w:r>
      <w:r w:rsidRPr="00DE78EE">
        <w:rPr>
          <w:rFonts w:cs="Traditional Arabic"/>
          <w:sz w:val="28"/>
          <w:szCs w:val="28"/>
          <w:rtl/>
        </w:rPr>
        <w:t>جاهد، والض</w:t>
      </w:r>
      <w:r>
        <w:rPr>
          <w:rFonts w:cs="Traditional Arabic" w:hint="cs"/>
          <w:sz w:val="28"/>
          <w:szCs w:val="28"/>
          <w:rtl/>
        </w:rPr>
        <w:t>َّ</w:t>
      </w:r>
      <w:r w:rsidRPr="00DE78EE">
        <w:rPr>
          <w:rFonts w:cs="Traditional Arabic"/>
          <w:sz w:val="28"/>
          <w:szCs w:val="28"/>
          <w:rtl/>
        </w:rPr>
        <w:t>حاك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132</w:t>
      </w:r>
      <w:r>
        <w:rPr>
          <w:rFonts w:cs="Traditional Arabic"/>
          <w:sz w:val="28"/>
          <w:szCs w:val="28"/>
          <w:rtl/>
        </w:rPr>
        <w:t xml:space="preserve"> - </w:t>
      </w:r>
      <w:r w:rsidRPr="00DE78EE">
        <w:rPr>
          <w:rFonts w:cs="Traditional Arabic"/>
          <w:sz w:val="28"/>
          <w:szCs w:val="28"/>
          <w:rtl/>
        </w:rPr>
        <w:t xml:space="preserve">139، </w:t>
      </w:r>
      <w:r>
        <w:rPr>
          <w:rFonts w:cs="Traditional Arabic"/>
          <w:sz w:val="28"/>
          <w:szCs w:val="28"/>
          <w:rtl/>
        </w:rPr>
        <w:t xml:space="preserve">"تفسير ابن أبي حاتم": </w:t>
      </w:r>
      <w:r w:rsidRPr="00DE78EE">
        <w:rPr>
          <w:rFonts w:cs="Traditional Arabic"/>
          <w:sz w:val="28"/>
          <w:szCs w:val="28"/>
          <w:rtl/>
        </w:rPr>
        <w:t>3</w:t>
      </w:r>
      <w:r>
        <w:rPr>
          <w:rFonts w:cs="Traditional Arabic"/>
          <w:sz w:val="28"/>
          <w:szCs w:val="28"/>
          <w:rtl/>
        </w:rPr>
        <w:t>/</w:t>
      </w:r>
      <w:r w:rsidRPr="00DE78EE">
        <w:rPr>
          <w:rFonts w:cs="Traditional Arabic"/>
          <w:sz w:val="28"/>
          <w:szCs w:val="28"/>
          <w:rtl/>
        </w:rPr>
        <w:t>1039</w:t>
      </w:r>
      <w:r>
        <w:rPr>
          <w:rFonts w:cs="Traditional Arabic"/>
          <w:sz w:val="28"/>
          <w:szCs w:val="28"/>
          <w:rtl/>
        </w:rPr>
        <w:t xml:space="preserve"> - </w:t>
      </w:r>
      <w:r w:rsidRPr="00DE78EE">
        <w:rPr>
          <w:rFonts w:cs="Traditional Arabic"/>
          <w:sz w:val="28"/>
          <w:szCs w:val="28"/>
          <w:rtl/>
        </w:rPr>
        <w:t xml:space="preserve">1040،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17،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665</w:t>
      </w:r>
      <w:r>
        <w:rPr>
          <w:rFonts w:cs="Traditional Arabic"/>
          <w:sz w:val="28"/>
          <w:szCs w:val="28"/>
          <w:rtl/>
        </w:rPr>
        <w:t xml:space="preserve"> - </w:t>
      </w:r>
      <w:r w:rsidRPr="00DE78EE">
        <w:rPr>
          <w:rFonts w:cs="Traditional Arabic"/>
          <w:sz w:val="28"/>
          <w:szCs w:val="28"/>
          <w:rtl/>
        </w:rPr>
        <w:t>666</w:t>
      </w:r>
      <w:r>
        <w:rPr>
          <w:rFonts w:cs="Traditional Arabic"/>
          <w:sz w:val="28"/>
          <w:szCs w:val="28"/>
          <w:rtl/>
        </w:rPr>
        <w:t>.</w:t>
      </w:r>
    </w:p>
  </w:footnote>
  <w:footnote w:id="44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صحيحه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478 رقم</w:t>
      </w:r>
      <w:r>
        <w:rPr>
          <w:rFonts w:cs="Traditional Arabic"/>
          <w:sz w:val="28"/>
          <w:szCs w:val="28"/>
          <w:rtl/>
        </w:rPr>
        <w:t xml:space="preserve">: </w:t>
      </w:r>
      <w:r w:rsidRPr="00DE78EE">
        <w:rPr>
          <w:rFonts w:cs="Traditional Arabic"/>
          <w:sz w:val="28"/>
          <w:szCs w:val="28"/>
          <w:rtl/>
        </w:rPr>
        <w:t xml:space="preserve">686، وهو عند أحمد في </w:t>
      </w:r>
      <w:r>
        <w:rPr>
          <w:rFonts w:cs="Traditional Arabic"/>
          <w:sz w:val="28"/>
          <w:szCs w:val="28"/>
          <w:rtl/>
        </w:rPr>
        <w:t>"</w:t>
      </w:r>
      <w:r w:rsidRPr="00DE78EE">
        <w:rPr>
          <w:rFonts w:cs="Traditional Arabic"/>
          <w:sz w:val="28"/>
          <w:szCs w:val="28"/>
          <w:rtl/>
        </w:rPr>
        <w:t>المسند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5270 رقم</w:t>
      </w:r>
      <w:r>
        <w:rPr>
          <w:rFonts w:cs="Traditional Arabic"/>
          <w:sz w:val="28"/>
          <w:szCs w:val="28"/>
          <w:rtl/>
        </w:rPr>
        <w:t xml:space="preserve">: </w:t>
      </w:r>
      <w:r w:rsidRPr="00DE78EE">
        <w:rPr>
          <w:rFonts w:cs="Traditional Arabic"/>
          <w:sz w:val="28"/>
          <w:szCs w:val="28"/>
          <w:rtl/>
        </w:rPr>
        <w:t xml:space="preserve">244، وأبي داود في </w:t>
      </w:r>
      <w:r>
        <w:rPr>
          <w:rFonts w:cs="Traditional Arabic"/>
          <w:sz w:val="28"/>
          <w:szCs w:val="28"/>
          <w:rtl/>
        </w:rPr>
        <w:t>"</w:t>
      </w:r>
      <w:r w:rsidRPr="00DE78EE">
        <w:rPr>
          <w:rFonts w:cs="Traditional Arabic"/>
          <w:sz w:val="28"/>
          <w:szCs w:val="28"/>
          <w:rtl/>
        </w:rPr>
        <w:t>السنن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 رقم</w:t>
      </w:r>
      <w:r>
        <w:rPr>
          <w:rFonts w:cs="Traditional Arabic"/>
          <w:sz w:val="28"/>
          <w:szCs w:val="28"/>
          <w:rtl/>
        </w:rPr>
        <w:t xml:space="preserve">: </w:t>
      </w:r>
      <w:r w:rsidRPr="00DE78EE">
        <w:rPr>
          <w:rFonts w:cs="Traditional Arabic"/>
          <w:sz w:val="28"/>
          <w:szCs w:val="28"/>
          <w:rtl/>
        </w:rPr>
        <w:t xml:space="preserve">1199، والنسائي في </w:t>
      </w:r>
      <w:r>
        <w:rPr>
          <w:rFonts w:cs="Traditional Arabic"/>
          <w:sz w:val="28"/>
          <w:szCs w:val="28"/>
          <w:rtl/>
        </w:rPr>
        <w:t>"</w:t>
      </w:r>
      <w:r w:rsidRPr="00DE78EE">
        <w:rPr>
          <w:rFonts w:cs="Traditional Arabic"/>
          <w:sz w:val="28"/>
          <w:szCs w:val="28"/>
          <w:rtl/>
        </w:rPr>
        <w:t>المجتبى</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116، وابن ماجة في </w:t>
      </w:r>
      <w:r>
        <w:rPr>
          <w:rFonts w:cs="Traditional Arabic"/>
          <w:sz w:val="28"/>
          <w:szCs w:val="28"/>
          <w:rtl/>
        </w:rPr>
        <w:t>"</w:t>
      </w:r>
      <w:r w:rsidRPr="00DE78EE">
        <w:rPr>
          <w:rFonts w:cs="Traditional Arabic"/>
          <w:sz w:val="28"/>
          <w:szCs w:val="28"/>
          <w:rtl/>
        </w:rPr>
        <w:t>السنن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339 رقم</w:t>
      </w:r>
      <w:r>
        <w:rPr>
          <w:rFonts w:cs="Traditional Arabic"/>
          <w:sz w:val="28"/>
          <w:szCs w:val="28"/>
          <w:rtl/>
        </w:rPr>
        <w:t xml:space="preserve">: </w:t>
      </w:r>
      <w:r w:rsidRPr="00DE78EE">
        <w:rPr>
          <w:rFonts w:cs="Traditional Arabic"/>
          <w:sz w:val="28"/>
          <w:szCs w:val="28"/>
          <w:rtl/>
        </w:rPr>
        <w:t>1065</w:t>
      </w:r>
      <w:r>
        <w:rPr>
          <w:rFonts w:cs="Traditional Arabic"/>
          <w:sz w:val="28"/>
          <w:szCs w:val="28"/>
          <w:rtl/>
        </w:rPr>
        <w:t>.</w:t>
      </w:r>
    </w:p>
  </w:footnote>
  <w:footnote w:id="44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يع</w:t>
      </w:r>
      <w:r>
        <w:rPr>
          <w:rFonts w:cs="Traditional Arabic" w:hint="cs"/>
          <w:sz w:val="28"/>
          <w:szCs w:val="28"/>
          <w:rtl/>
        </w:rPr>
        <w:t>ْ</w:t>
      </w:r>
      <w:r w:rsidRPr="00DE78EE">
        <w:rPr>
          <w:rFonts w:cs="Traditional Arabic"/>
          <w:sz w:val="28"/>
          <w:szCs w:val="28"/>
          <w:rtl/>
        </w:rPr>
        <w:t>لى بن أمية بن أبي عبيدة بن همام التميي، حليف قريش، وهو يع</w:t>
      </w:r>
      <w:r>
        <w:rPr>
          <w:rFonts w:cs="Traditional Arabic" w:hint="cs"/>
          <w:sz w:val="28"/>
          <w:szCs w:val="28"/>
          <w:rtl/>
        </w:rPr>
        <w:t>ْ</w:t>
      </w:r>
      <w:r w:rsidRPr="00DE78EE">
        <w:rPr>
          <w:rFonts w:cs="Traditional Arabic"/>
          <w:sz w:val="28"/>
          <w:szCs w:val="28"/>
          <w:rtl/>
        </w:rPr>
        <w:t>لى بن منية بنت غزوان أخت عتبة بن غزوان نسبة إلى أمه، صحابي مشهور، أسلم يوم الفتح وشهد الطائف وتبوك، كان من أجواد الصحابة ومتموليهم، قال الذهبي</w:t>
      </w:r>
      <w:r>
        <w:rPr>
          <w:rFonts w:cs="Traditional Arabic"/>
          <w:sz w:val="28"/>
          <w:szCs w:val="28"/>
          <w:rtl/>
        </w:rPr>
        <w:t>: "</w:t>
      </w:r>
      <w:r w:rsidRPr="00DE78EE">
        <w:rPr>
          <w:rFonts w:cs="Traditional Arabic"/>
          <w:sz w:val="28"/>
          <w:szCs w:val="28"/>
          <w:rtl/>
        </w:rPr>
        <w:t>بقي إلى قريب الستين، فما أدري أتوفي قبل معاوية أم بعده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"أسد الغابة"؛</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128،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100، </w:t>
      </w:r>
      <w:r>
        <w:rPr>
          <w:rFonts w:cs="Traditional Arabic"/>
          <w:sz w:val="28"/>
          <w:szCs w:val="28"/>
          <w:rtl/>
        </w:rPr>
        <w:t>"الإصابة"؛</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668</w:t>
      </w:r>
      <w:r>
        <w:rPr>
          <w:rFonts w:cs="Traditional Arabic"/>
          <w:sz w:val="28"/>
          <w:szCs w:val="28"/>
          <w:rtl/>
        </w:rPr>
        <w:t>.</w:t>
      </w:r>
    </w:p>
  </w:footnote>
  <w:footnote w:id="449">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قد ينازع الحافظ</w:t>
      </w:r>
      <w:r>
        <w:rPr>
          <w:rFonts w:cs="Traditional Arabic"/>
          <w:sz w:val="28"/>
          <w:szCs w:val="28"/>
          <w:rtl/>
        </w:rPr>
        <w:t xml:space="preserve"> - </w:t>
      </w:r>
      <w:r w:rsidRPr="00DE78EE">
        <w:rPr>
          <w:rFonts w:cs="Traditional Arabic"/>
          <w:sz w:val="28"/>
          <w:szCs w:val="28"/>
          <w:rtl/>
        </w:rPr>
        <w:t>رحمه الله</w:t>
      </w:r>
      <w:r>
        <w:rPr>
          <w:rFonts w:cs="Traditional Arabic"/>
          <w:sz w:val="28"/>
          <w:szCs w:val="28"/>
          <w:rtl/>
        </w:rPr>
        <w:t xml:space="preserve"> - </w:t>
      </w:r>
      <w:r w:rsidRPr="00DE78EE">
        <w:rPr>
          <w:rFonts w:cs="Traditional Arabic"/>
          <w:sz w:val="28"/>
          <w:szCs w:val="28"/>
          <w:rtl/>
        </w:rPr>
        <w:t>في الفهم لهذا الحديث</w:t>
      </w:r>
      <w:r>
        <w:rPr>
          <w:rFonts w:cs="Traditional Arabic"/>
          <w:sz w:val="28"/>
          <w:szCs w:val="28"/>
          <w:rtl/>
        </w:rPr>
        <w:t>،</w:t>
      </w:r>
      <w:r w:rsidRPr="00DE78EE">
        <w:rPr>
          <w:rFonts w:cs="Traditional Arabic"/>
          <w:sz w:val="28"/>
          <w:szCs w:val="28"/>
          <w:rtl/>
        </w:rPr>
        <w:t xml:space="preserve"> فيقال</w:t>
      </w:r>
      <w:r>
        <w:rPr>
          <w:rFonts w:cs="Traditional Arabic"/>
          <w:sz w:val="28"/>
          <w:szCs w:val="28"/>
          <w:rtl/>
        </w:rPr>
        <w:t xml:space="preserve">: </w:t>
      </w:r>
      <w:r w:rsidRPr="00DE78EE">
        <w:rPr>
          <w:rFonts w:cs="Traditional Arabic"/>
          <w:sz w:val="28"/>
          <w:szCs w:val="28"/>
          <w:rtl/>
        </w:rPr>
        <w:t>إن الصحابة</w:t>
      </w:r>
      <w:r>
        <w:rPr>
          <w:rFonts w:cs="Traditional Arabic"/>
          <w:sz w:val="28"/>
          <w:szCs w:val="28"/>
          <w:rtl/>
        </w:rPr>
        <w:t xml:space="preserve"> - </w:t>
      </w:r>
      <w:r w:rsidRPr="00DE78EE">
        <w:rPr>
          <w:rFonts w:cs="Traditional Arabic"/>
          <w:sz w:val="28"/>
          <w:szCs w:val="28"/>
          <w:rtl/>
        </w:rPr>
        <w:t>رضي الله عنهم</w:t>
      </w:r>
      <w:r>
        <w:rPr>
          <w:rFonts w:cs="Traditional Arabic"/>
          <w:sz w:val="28"/>
          <w:szCs w:val="28"/>
          <w:rtl/>
        </w:rPr>
        <w:t xml:space="preserve"> - </w:t>
      </w:r>
      <w:r w:rsidRPr="00DE78EE">
        <w:rPr>
          <w:rFonts w:cs="Traditional Arabic"/>
          <w:sz w:val="28"/>
          <w:szCs w:val="28"/>
          <w:rtl/>
        </w:rPr>
        <w:t>أشكل عليهم الجمع بين الآية والواقع، فالآية تدل على جواز القصر بشرطين</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sz w:val="28"/>
          <w:szCs w:val="28"/>
          <w:rtl/>
        </w:rPr>
        <w:t xml:space="preserve"> - </w:t>
      </w:r>
      <w:r w:rsidRPr="00DE78EE">
        <w:rPr>
          <w:rFonts w:cs="Traditional Arabic"/>
          <w:sz w:val="28"/>
          <w:szCs w:val="28"/>
          <w:rtl/>
        </w:rPr>
        <w:t>السفر</w:t>
      </w:r>
      <w:r>
        <w:rPr>
          <w:rFonts w:cs="Traditional Arabic" w:hint="cs"/>
          <w:sz w:val="28"/>
          <w:szCs w:val="28"/>
          <w:rtl/>
        </w:rPr>
        <w:t xml:space="preserve">، </w:t>
      </w:r>
      <w:r w:rsidRPr="00DE78EE">
        <w:rPr>
          <w:rFonts w:cs="Traditional Arabic"/>
          <w:sz w:val="28"/>
          <w:szCs w:val="28"/>
          <w:rtl/>
        </w:rPr>
        <w:t>ب</w:t>
      </w:r>
      <w:r>
        <w:rPr>
          <w:rFonts w:cs="Traditional Arabic"/>
          <w:sz w:val="28"/>
          <w:szCs w:val="28"/>
          <w:rtl/>
        </w:rPr>
        <w:t xml:space="preserve"> – </w:t>
      </w:r>
      <w:r w:rsidRPr="00DE78EE">
        <w:rPr>
          <w:rFonts w:cs="Traditional Arabic"/>
          <w:sz w:val="28"/>
          <w:szCs w:val="28"/>
          <w:rtl/>
        </w:rPr>
        <w:t>الخوف</w:t>
      </w:r>
      <w:r>
        <w:rPr>
          <w:rFonts w:cs="Traditional Arabic" w:hint="cs"/>
          <w:sz w:val="28"/>
          <w:szCs w:val="28"/>
          <w:rtl/>
        </w:rPr>
        <w:t xml:space="preserve">، </w:t>
      </w:r>
      <w:r w:rsidRPr="00DE78EE">
        <w:rPr>
          <w:rFonts w:cs="Traditional Arabic"/>
          <w:sz w:val="28"/>
          <w:szCs w:val="28"/>
          <w:rtl/>
        </w:rPr>
        <w:t>وواقع الناس في أسفارهم القصر في حال الخوف والأمن، فلذا قام الإشكال وتم السؤال، وليس فيه ما يدل على أن الصحابة فهموا من الآية جواز القصر مطلق</w:t>
      </w:r>
      <w:r>
        <w:rPr>
          <w:rFonts w:cs="Traditional Arabic" w:hint="cs"/>
          <w:sz w:val="28"/>
          <w:szCs w:val="28"/>
          <w:rtl/>
        </w:rPr>
        <w:t>ً</w:t>
      </w:r>
      <w:r w:rsidRPr="00DE78EE">
        <w:rPr>
          <w:rFonts w:cs="Traditional Arabic"/>
          <w:sz w:val="28"/>
          <w:szCs w:val="28"/>
          <w:rtl/>
        </w:rPr>
        <w:t>ا، ولو فهموا ذلك لما كان هناك إشكال؛ لأنه لا تعارض بين واقع الناس في القصر وبين ما دلت عليه الآية، والله أعلم</w:t>
      </w:r>
      <w:r>
        <w:rPr>
          <w:rFonts w:cs="Traditional Arabic"/>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 xml:space="preserve">وذهب ابن عاشور في </w:t>
      </w:r>
      <w:r>
        <w:rPr>
          <w:rFonts w:cs="Traditional Arabic"/>
          <w:sz w:val="28"/>
          <w:szCs w:val="28"/>
          <w:rtl/>
        </w:rPr>
        <w:t xml:space="preserve">"التحرير والتنوير" </w:t>
      </w:r>
      <w:r w:rsidRPr="00DE78EE">
        <w:rPr>
          <w:rFonts w:cs="Traditional Arabic"/>
          <w:sz w:val="28"/>
          <w:szCs w:val="28"/>
          <w:rtl/>
        </w:rPr>
        <w:t>5</w:t>
      </w:r>
      <w:r>
        <w:rPr>
          <w:rFonts w:cs="Traditional Arabic"/>
          <w:sz w:val="28"/>
          <w:szCs w:val="28"/>
          <w:rtl/>
        </w:rPr>
        <w:t>/</w:t>
      </w:r>
      <w:r w:rsidRPr="00DE78EE">
        <w:rPr>
          <w:rFonts w:cs="Traditional Arabic"/>
          <w:sz w:val="28"/>
          <w:szCs w:val="28"/>
          <w:rtl/>
        </w:rPr>
        <w:t>184 إلى وجه آخر في توجيه الحديث فقال</w:t>
      </w:r>
      <w:r>
        <w:rPr>
          <w:rFonts w:cs="Traditional Arabic"/>
          <w:sz w:val="28"/>
          <w:szCs w:val="28"/>
          <w:rtl/>
        </w:rPr>
        <w:t>: "</w:t>
      </w:r>
      <w:r w:rsidRPr="00DE78EE">
        <w:rPr>
          <w:rFonts w:cs="Traditional Arabic"/>
          <w:sz w:val="28"/>
          <w:szCs w:val="28"/>
          <w:rtl/>
        </w:rPr>
        <w:t xml:space="preserve">ولا شك أن محمل هذا الخبر أن النبي </w:t>
      </w:r>
      <w:r w:rsidRPr="005C63DC">
        <w:rPr>
          <w:rFonts w:ascii="AGA Arabesque" w:hAnsi="AGA Arabesque"/>
          <w:sz w:val="28"/>
          <w:szCs w:val="28"/>
        </w:rPr>
        <w:t></w:t>
      </w:r>
      <w:r w:rsidRPr="00DE78EE">
        <w:rPr>
          <w:rFonts w:cs="Traditional Arabic"/>
          <w:sz w:val="28"/>
          <w:szCs w:val="28"/>
          <w:rtl/>
        </w:rPr>
        <w:t xml:space="preserve"> أقر عمر على فهمه تخصيص هذه الآية بالقصر لأجل الخوف، فإن القصر لأجل الخوف رخصة لدفع المشقة، وقوله له</w:t>
      </w:r>
      <w:r>
        <w:rPr>
          <w:rFonts w:cs="Traditional Arabic"/>
          <w:sz w:val="28"/>
          <w:szCs w:val="28"/>
          <w:rtl/>
        </w:rPr>
        <w:t xml:space="preserve">: </w:t>
      </w:r>
      <w:r w:rsidRPr="00DE78EE">
        <w:rPr>
          <w:rFonts w:cs="Traditional Arabic"/>
          <w:sz w:val="28"/>
          <w:szCs w:val="28"/>
          <w:rtl/>
        </w:rPr>
        <w:t>صدقة</w:t>
      </w:r>
      <w:r>
        <w:rPr>
          <w:rFonts w:cs="Traditional Arabic"/>
          <w:sz w:val="28"/>
          <w:szCs w:val="28"/>
          <w:rtl/>
        </w:rPr>
        <w:t>...</w:t>
      </w:r>
      <w:r w:rsidRPr="00DE78EE">
        <w:rPr>
          <w:rFonts w:cs="Traditional Arabic"/>
          <w:sz w:val="28"/>
          <w:szCs w:val="28"/>
          <w:rtl/>
        </w:rPr>
        <w:t xml:space="preserve"> إلخ</w:t>
      </w:r>
      <w:r>
        <w:rPr>
          <w:rFonts w:cs="Traditional Arabic"/>
          <w:sz w:val="28"/>
          <w:szCs w:val="28"/>
          <w:rtl/>
        </w:rPr>
        <w:t>،</w:t>
      </w:r>
      <w:r w:rsidRPr="00DE78EE">
        <w:rPr>
          <w:rFonts w:cs="Traditional Arabic"/>
          <w:sz w:val="28"/>
          <w:szCs w:val="28"/>
          <w:rtl/>
        </w:rPr>
        <w:t xml:space="preserve"> معناه</w:t>
      </w:r>
      <w:r>
        <w:rPr>
          <w:rFonts w:cs="Traditional Arabic"/>
          <w:sz w:val="28"/>
          <w:szCs w:val="28"/>
          <w:rtl/>
        </w:rPr>
        <w:t xml:space="preserve">: </w:t>
      </w:r>
      <w:r w:rsidRPr="00DE78EE">
        <w:rPr>
          <w:rFonts w:cs="Traditional Arabic"/>
          <w:sz w:val="28"/>
          <w:szCs w:val="28"/>
          <w:rtl/>
        </w:rPr>
        <w:t>أن القصر في السفر لغير الخوف صدقة من الله</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تخفيف، وهو دون الرخصة فلا تردوا رخصته</w:t>
      </w:r>
      <w:r>
        <w:rPr>
          <w:rFonts w:cs="Traditional Arabic"/>
          <w:sz w:val="28"/>
          <w:szCs w:val="28"/>
          <w:rtl/>
        </w:rPr>
        <w:t>،</w:t>
      </w:r>
      <w:r w:rsidRPr="00DE78EE">
        <w:rPr>
          <w:rFonts w:cs="Traditional Arabic"/>
          <w:sz w:val="28"/>
          <w:szCs w:val="28"/>
          <w:rtl/>
        </w:rPr>
        <w:t xml:space="preserve"> فلا حاجة إلى ما تمحلوا به في تأويل القيد الذي في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إِنْ خِفْتُمْ أَنْ يَفْتِنَكُمُ الَّذِينَ كَفَرُوا</w:t>
      </w:r>
      <w:r>
        <w:rPr>
          <w:rFonts w:cs="Traditional Arabic" w:hint="cs"/>
          <w:sz w:val="28"/>
          <w:szCs w:val="28"/>
          <w:rtl/>
        </w:rPr>
        <w:t>﴾</w:t>
      </w:r>
      <w:r w:rsidRPr="00DE78EE">
        <w:rPr>
          <w:rFonts w:cs="Traditional Arabic"/>
          <w:sz w:val="28"/>
          <w:szCs w:val="28"/>
          <w:rtl/>
        </w:rPr>
        <w:t>، وتقتصر الآية على صلاة الخوف</w:t>
      </w:r>
      <w:r>
        <w:rPr>
          <w:rFonts w:cs="Traditional Arabic"/>
          <w:sz w:val="28"/>
          <w:szCs w:val="28"/>
          <w:rtl/>
        </w:rPr>
        <w:t>..."،</w:t>
      </w:r>
      <w:r w:rsidRPr="00DE78EE">
        <w:rPr>
          <w:rFonts w:cs="Traditional Arabic"/>
          <w:sz w:val="28"/>
          <w:szCs w:val="28"/>
          <w:rtl/>
        </w:rPr>
        <w:t xml:space="preserve"> واعلم بأن الخلاف في ذلك لا يترتب عليه كبير عم</w:t>
      </w:r>
      <w:r>
        <w:rPr>
          <w:rFonts w:cs="Traditional Arabic"/>
          <w:sz w:val="28"/>
          <w:szCs w:val="28"/>
          <w:rtl/>
        </w:rPr>
        <w:t>َ</w:t>
      </w:r>
      <w:r w:rsidRPr="00DE78EE">
        <w:rPr>
          <w:rFonts w:cs="Traditional Arabic"/>
          <w:sz w:val="28"/>
          <w:szCs w:val="28"/>
          <w:rtl/>
        </w:rPr>
        <w:t>ل؛ لأن الناس قد أجمعوا على مشروعية القصر في السفر الآمن</w:t>
      </w:r>
      <w:r>
        <w:rPr>
          <w:rFonts w:cs="Traditional Arabic"/>
          <w:sz w:val="28"/>
          <w:szCs w:val="28"/>
          <w:rtl/>
        </w:rPr>
        <w:t xml:space="preserve"> - </w:t>
      </w:r>
      <w:r w:rsidRPr="00DE78EE">
        <w:rPr>
          <w:rFonts w:cs="Traditional Arabic"/>
          <w:sz w:val="28"/>
          <w:szCs w:val="28"/>
          <w:rtl/>
        </w:rPr>
        <w:t>وإن سماه بعضهم تمام</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حكاية الإجماع في الاستذكار</w:t>
      </w:r>
      <w:r>
        <w:rPr>
          <w:rFonts w:cs="Traditional Arabic"/>
          <w:sz w:val="28"/>
          <w:szCs w:val="28"/>
          <w:rtl/>
        </w:rPr>
        <w:t>"؛</w:t>
      </w:r>
      <w:r w:rsidRPr="00DE78EE">
        <w:rPr>
          <w:rFonts w:cs="Traditional Arabic"/>
          <w:sz w:val="28"/>
          <w:szCs w:val="28"/>
          <w:rtl/>
        </w:rPr>
        <w:t xml:space="preserve"> لابن عبدالبر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52، </w:t>
      </w:r>
      <w:r>
        <w:rPr>
          <w:rFonts w:cs="Traditional Arabic"/>
          <w:sz w:val="28"/>
          <w:szCs w:val="28"/>
          <w:rtl/>
        </w:rPr>
        <w:t>"</w:t>
      </w:r>
      <w:r w:rsidRPr="00DE78EE">
        <w:rPr>
          <w:rFonts w:cs="Traditional Arabic"/>
          <w:sz w:val="28"/>
          <w:szCs w:val="28"/>
          <w:rtl/>
        </w:rPr>
        <w:t>المغني</w:t>
      </w:r>
      <w:r>
        <w:rPr>
          <w:rFonts w:cs="Traditional Arabic"/>
          <w:sz w:val="28"/>
          <w:szCs w:val="28"/>
          <w:rtl/>
        </w:rPr>
        <w:t>"؛</w:t>
      </w:r>
      <w:r w:rsidRPr="00DE78EE">
        <w:rPr>
          <w:rFonts w:cs="Traditional Arabic"/>
          <w:sz w:val="28"/>
          <w:szCs w:val="28"/>
          <w:rtl/>
        </w:rPr>
        <w:t xml:space="preserve"> لابن قدامة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104، </w:t>
      </w:r>
      <w:r>
        <w:rPr>
          <w:rFonts w:cs="Traditional Arabic"/>
          <w:sz w:val="28"/>
          <w:szCs w:val="28"/>
          <w:rtl/>
        </w:rPr>
        <w:t>"</w:t>
      </w:r>
      <w:r w:rsidRPr="00DE78EE">
        <w:rPr>
          <w:rFonts w:cs="Traditional Arabic"/>
          <w:sz w:val="28"/>
          <w:szCs w:val="28"/>
          <w:rtl/>
        </w:rPr>
        <w:t>الإجماع</w:t>
      </w:r>
      <w:r>
        <w:rPr>
          <w:rFonts w:cs="Traditional Arabic"/>
          <w:sz w:val="28"/>
          <w:szCs w:val="28"/>
          <w:rtl/>
        </w:rPr>
        <w:t>"؛</w:t>
      </w:r>
      <w:r w:rsidRPr="00DE78EE">
        <w:rPr>
          <w:rFonts w:cs="Traditional Arabic"/>
          <w:sz w:val="28"/>
          <w:szCs w:val="28"/>
          <w:rtl/>
        </w:rPr>
        <w:t xml:space="preserve"> لابن المنذر</w:t>
      </w:r>
      <w:r>
        <w:rPr>
          <w:rFonts w:cs="Traditional Arabic"/>
          <w:sz w:val="28"/>
          <w:szCs w:val="28"/>
          <w:rtl/>
        </w:rPr>
        <w:t xml:space="preserve">: </w:t>
      </w:r>
      <w:r w:rsidRPr="00DE78EE">
        <w:rPr>
          <w:rFonts w:cs="Traditional Arabic"/>
          <w:sz w:val="28"/>
          <w:szCs w:val="28"/>
          <w:rtl/>
        </w:rPr>
        <w:t>9 رقم</w:t>
      </w:r>
      <w:r>
        <w:rPr>
          <w:rFonts w:cs="Traditional Arabic"/>
          <w:sz w:val="28"/>
          <w:szCs w:val="28"/>
          <w:rtl/>
        </w:rPr>
        <w:t xml:space="preserve">: </w:t>
      </w:r>
      <w:r w:rsidRPr="00DE78EE">
        <w:rPr>
          <w:rFonts w:cs="Traditional Arabic"/>
          <w:sz w:val="28"/>
          <w:szCs w:val="28"/>
          <w:rtl/>
        </w:rPr>
        <w:t>92، و</w:t>
      </w:r>
      <w:r>
        <w:rPr>
          <w:rFonts w:cs="Traditional Arabic"/>
          <w:sz w:val="28"/>
          <w:szCs w:val="28"/>
          <w:rtl/>
        </w:rPr>
        <w:t>"</w:t>
      </w:r>
      <w:r w:rsidRPr="00DE78EE">
        <w:rPr>
          <w:rFonts w:cs="Traditional Arabic"/>
          <w:sz w:val="28"/>
          <w:szCs w:val="28"/>
          <w:rtl/>
        </w:rPr>
        <w:t>الأوسط</w:t>
      </w:r>
      <w:r>
        <w:rPr>
          <w:rFonts w:cs="Traditional Arabic"/>
          <w:sz w:val="28"/>
          <w:szCs w:val="28"/>
          <w:rtl/>
        </w:rPr>
        <w:t>"</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331، </w:t>
      </w:r>
      <w:r>
        <w:rPr>
          <w:rFonts w:cs="Traditional Arabic"/>
          <w:sz w:val="28"/>
          <w:szCs w:val="28"/>
          <w:rtl/>
        </w:rPr>
        <w:t>"مراتب الإجماع"؛</w:t>
      </w:r>
      <w:r w:rsidRPr="00DE78EE">
        <w:rPr>
          <w:rFonts w:cs="Traditional Arabic"/>
          <w:sz w:val="28"/>
          <w:szCs w:val="28"/>
          <w:rtl/>
        </w:rPr>
        <w:t xml:space="preserve"> لابن حزم</w:t>
      </w:r>
      <w:r>
        <w:rPr>
          <w:rFonts w:cs="Traditional Arabic"/>
          <w:sz w:val="28"/>
          <w:szCs w:val="28"/>
          <w:rtl/>
        </w:rPr>
        <w:t xml:space="preserve">: </w:t>
      </w:r>
      <w:r w:rsidRPr="00DE78EE">
        <w:rPr>
          <w:rFonts w:cs="Traditional Arabic"/>
          <w:sz w:val="28"/>
          <w:szCs w:val="28"/>
          <w:rtl/>
        </w:rPr>
        <w:t xml:space="preserve">25،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275، </w:t>
      </w:r>
      <w:r>
        <w:rPr>
          <w:rFonts w:cs="Traditional Arabic"/>
          <w:sz w:val="28"/>
          <w:szCs w:val="28"/>
          <w:rtl/>
        </w:rPr>
        <w:t>"المجموع"؛</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209، </w:t>
      </w:r>
      <w:r>
        <w:rPr>
          <w:rFonts w:cs="Traditional Arabic"/>
          <w:sz w:val="28"/>
          <w:szCs w:val="28"/>
          <w:rtl/>
        </w:rPr>
        <w:t>"إجماعات ابن عبدالبر في العبادات"؛</w:t>
      </w:r>
      <w:r w:rsidRPr="00DE78EE">
        <w:rPr>
          <w:rFonts w:cs="Traditional Arabic"/>
          <w:sz w:val="28"/>
          <w:szCs w:val="28"/>
          <w:rtl/>
        </w:rPr>
        <w:t xml:space="preserve"> للبوصي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480</w:t>
      </w:r>
      <w:r>
        <w:rPr>
          <w:rFonts w:cs="Traditional Arabic"/>
          <w:sz w:val="28"/>
          <w:szCs w:val="28"/>
          <w:rtl/>
        </w:rPr>
        <w:t>،</w:t>
      </w:r>
      <w:r w:rsidRPr="00DE78EE">
        <w:rPr>
          <w:rFonts w:cs="Traditional Arabic"/>
          <w:sz w:val="28"/>
          <w:szCs w:val="28"/>
          <w:rtl/>
        </w:rPr>
        <w:t xml:space="preserve"> إلا أن من قال بأن لا دلالة في الآية على مشروعية القصر في السفر جعل السنة المتواترة عن</w:t>
      </w:r>
      <w:r>
        <w:rPr>
          <w:rFonts w:cs="Traditional Arabic" w:hint="cs"/>
          <w:sz w:val="28"/>
          <w:szCs w:val="28"/>
          <w:rtl/>
        </w:rPr>
        <w:t>ِ</w:t>
      </w:r>
      <w:r w:rsidRPr="00DE78EE">
        <w:rPr>
          <w:rFonts w:cs="Traditional Arabic"/>
          <w:sz w:val="28"/>
          <w:szCs w:val="28"/>
          <w:rtl/>
        </w:rPr>
        <w:t xml:space="preserve"> النبي </w:t>
      </w:r>
      <w:r w:rsidRPr="005C63DC">
        <w:rPr>
          <w:rFonts w:ascii="AGA Arabesque" w:hAnsi="AGA Arabesque"/>
          <w:sz w:val="28"/>
          <w:szCs w:val="28"/>
        </w:rPr>
        <w:t></w:t>
      </w:r>
      <w:r w:rsidRPr="00DE78EE">
        <w:rPr>
          <w:rFonts w:cs="Traditional Arabic"/>
          <w:sz w:val="28"/>
          <w:szCs w:val="28"/>
          <w:rtl/>
        </w:rPr>
        <w:t xml:space="preserve"> مستند الإجماع، وهو الأظهر</w:t>
      </w:r>
      <w:r>
        <w:rPr>
          <w:rFonts w:cs="Traditional Arabic"/>
          <w:sz w:val="28"/>
          <w:szCs w:val="28"/>
          <w:rtl/>
        </w:rPr>
        <w:t>،</w:t>
      </w:r>
      <w:r w:rsidRPr="00DE78EE">
        <w:rPr>
          <w:rFonts w:cs="Traditional Arabic"/>
          <w:sz w:val="28"/>
          <w:szCs w:val="28"/>
          <w:rtl/>
        </w:rPr>
        <w:t xml:space="preserve"> وم</w:t>
      </w:r>
      <w:r>
        <w:rPr>
          <w:rFonts w:cs="Traditional Arabic" w:hint="cs"/>
          <w:sz w:val="28"/>
          <w:szCs w:val="28"/>
          <w:rtl/>
        </w:rPr>
        <w:t>َ</w:t>
      </w:r>
      <w:r w:rsidRPr="00DE78EE">
        <w:rPr>
          <w:rFonts w:cs="Traditional Arabic"/>
          <w:sz w:val="28"/>
          <w:szCs w:val="28"/>
          <w:rtl/>
        </w:rPr>
        <w:t>ن قال بدلالتها على مشروعية القصر في السفر جعل الكتاب مع السنة هما مستند ذلك الإجماع، وقالوا عن القيد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 خِفْتُمْ أَنْ يَفْتِنَكُمُ الَّذِينَ كَفَرُوا</w:t>
      </w:r>
      <w:r>
        <w:rPr>
          <w:rFonts w:cs="Traditional Arabic" w:hint="cs"/>
          <w:sz w:val="28"/>
          <w:szCs w:val="28"/>
          <w:rtl/>
        </w:rPr>
        <w:t>﴾</w:t>
      </w:r>
      <w:r w:rsidRPr="00DE78EE">
        <w:rPr>
          <w:rFonts w:cs="Traditional Arabic"/>
          <w:sz w:val="28"/>
          <w:szCs w:val="28"/>
          <w:rtl/>
        </w:rPr>
        <w:t xml:space="preserve"> لا مفهوم مخالفة له؛ لأنه خرج م</w:t>
      </w:r>
      <w:r>
        <w:rPr>
          <w:rFonts w:cs="Traditional Arabic" w:hint="cs"/>
          <w:sz w:val="28"/>
          <w:szCs w:val="28"/>
          <w:rtl/>
        </w:rPr>
        <w:t>َ</w:t>
      </w:r>
      <w:r w:rsidRPr="00DE78EE">
        <w:rPr>
          <w:rFonts w:cs="Traditional Arabic"/>
          <w:sz w:val="28"/>
          <w:szCs w:val="28"/>
          <w:rtl/>
        </w:rPr>
        <w:t>خ</w:t>
      </w:r>
      <w:r>
        <w:rPr>
          <w:rFonts w:cs="Traditional Arabic" w:hint="cs"/>
          <w:sz w:val="28"/>
          <w:szCs w:val="28"/>
          <w:rtl/>
        </w:rPr>
        <w:t>ْ</w:t>
      </w:r>
      <w:r w:rsidRPr="00DE78EE">
        <w:rPr>
          <w:rFonts w:cs="Traditional Arabic"/>
          <w:sz w:val="28"/>
          <w:szCs w:val="28"/>
          <w:rtl/>
        </w:rPr>
        <w:t>رج الغالب حال نزول هذه الآية؛ لأنه في مبدأ الإسلام بعد الهجرة كانت غالب أسفارهم مخوفة، وقد تقرر في الأصول من الموانع لاعتبار مفهوم المخالفة خروج المنطوق مخرج الغالب</w:t>
      </w:r>
      <w:r>
        <w:rPr>
          <w:rFonts w:cs="Traditional Arabic"/>
          <w:sz w:val="28"/>
          <w:szCs w:val="28"/>
          <w:rtl/>
        </w:rPr>
        <w:t>،</w:t>
      </w:r>
      <w:r w:rsidRPr="00DE78EE">
        <w:rPr>
          <w:rFonts w:cs="Traditional Arabic"/>
          <w:sz w:val="28"/>
          <w:szCs w:val="28"/>
          <w:rtl/>
        </w:rPr>
        <w:t xml:space="preserve"> وهذه الآية كقوله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وَرَبَائِبُكُمُ اللَّاتِي فِي حُجُورِكُمْ</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23]، والتي لم يعتد الجمهور بمفهوم المخالفة فيها لخروجه مخرج الغالب</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275،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576، </w:t>
      </w:r>
      <w:r>
        <w:rPr>
          <w:rFonts w:cs="Traditional Arabic"/>
          <w:sz w:val="28"/>
          <w:szCs w:val="28"/>
          <w:rtl/>
        </w:rPr>
        <w:t>"أضواء البيان"؛</w:t>
      </w:r>
      <w:r w:rsidRPr="00DE78EE">
        <w:rPr>
          <w:rFonts w:cs="Traditional Arabic"/>
          <w:sz w:val="28"/>
          <w:szCs w:val="28"/>
          <w:rtl/>
        </w:rPr>
        <w:t xml:space="preserve"> للشنقيطي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344</w:t>
      </w:r>
      <w:r>
        <w:rPr>
          <w:rFonts w:cs="Traditional Arabic"/>
          <w:sz w:val="28"/>
          <w:szCs w:val="28"/>
          <w:rtl/>
        </w:rPr>
        <w:t>.</w:t>
      </w:r>
    </w:p>
  </w:footnote>
  <w:footnote w:id="45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يريد الآيتين</w:t>
      </w:r>
      <w:r>
        <w:rPr>
          <w:rFonts w:cs="Traditional Arabic"/>
          <w:sz w:val="28"/>
          <w:szCs w:val="28"/>
          <w:rtl/>
        </w:rPr>
        <w:t xml:space="preserve">: </w:t>
      </w:r>
      <w:r w:rsidRPr="00DE78EE">
        <w:rPr>
          <w:rFonts w:cs="Traditional Arabic"/>
          <w:sz w:val="28"/>
          <w:szCs w:val="28"/>
          <w:rtl/>
        </w:rPr>
        <w:t>(101</w:t>
      </w:r>
      <w:r>
        <w:rPr>
          <w:rFonts w:cs="Traditional Arabic"/>
          <w:sz w:val="28"/>
          <w:szCs w:val="28"/>
          <w:rtl/>
        </w:rPr>
        <w:t xml:space="preserve"> - </w:t>
      </w:r>
      <w:r w:rsidRPr="00DE78EE">
        <w:rPr>
          <w:rFonts w:cs="Traditional Arabic"/>
          <w:sz w:val="28"/>
          <w:szCs w:val="28"/>
          <w:rtl/>
        </w:rPr>
        <w:t>102) من سورة النساء، وهذا جلي من سياقهما</w:t>
      </w:r>
      <w:r>
        <w:rPr>
          <w:rFonts w:cs="Traditional Arabic"/>
          <w:sz w:val="28"/>
          <w:szCs w:val="28"/>
          <w:rtl/>
        </w:rPr>
        <w:t>.</w:t>
      </w:r>
    </w:p>
  </w:footnote>
  <w:footnote w:id="45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177،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109أ،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232،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558،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181،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284،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351،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663، وأصل الضرب في الأرض</w:t>
      </w:r>
      <w:r>
        <w:rPr>
          <w:rFonts w:cs="Traditional Arabic"/>
          <w:sz w:val="28"/>
          <w:szCs w:val="28"/>
          <w:rtl/>
        </w:rPr>
        <w:t xml:space="preserve">: </w:t>
      </w:r>
      <w:r w:rsidRPr="00DE78EE">
        <w:rPr>
          <w:rFonts w:cs="Traditional Arabic"/>
          <w:sz w:val="28"/>
          <w:szCs w:val="28"/>
          <w:rtl/>
        </w:rPr>
        <w:t>الإبعاد فيها سير</w:t>
      </w:r>
      <w:r>
        <w:rPr>
          <w:rFonts w:cs="Traditional Arabic" w:hint="cs"/>
          <w:sz w:val="28"/>
          <w:szCs w:val="28"/>
          <w:rtl/>
        </w:rPr>
        <w:t>ً</w:t>
      </w:r>
      <w:r w:rsidRPr="00DE78EE">
        <w:rPr>
          <w:rFonts w:cs="Traditional Arabic"/>
          <w:sz w:val="28"/>
          <w:szCs w:val="28"/>
          <w:rtl/>
        </w:rPr>
        <w:t>ا؛ لأن الذي يسير يضرب الأرض برجله في سيره كضربه بيده؛ ولذلك س</w:t>
      </w:r>
      <w:r>
        <w:rPr>
          <w:rFonts w:cs="Traditional Arabic"/>
          <w:sz w:val="28"/>
          <w:szCs w:val="28"/>
          <w:rtl/>
        </w:rPr>
        <w:t>ُ</w:t>
      </w:r>
      <w:r w:rsidRPr="00DE78EE">
        <w:rPr>
          <w:rFonts w:cs="Traditional Arabic"/>
          <w:sz w:val="28"/>
          <w:szCs w:val="28"/>
          <w:rtl/>
        </w:rPr>
        <w:t>مي السفر في الأرض ضرب</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12</w:t>
      </w:r>
      <w:r>
        <w:rPr>
          <w:rFonts w:cs="Traditional Arabic"/>
          <w:sz w:val="28"/>
          <w:szCs w:val="28"/>
          <w:rtl/>
        </w:rPr>
        <w:t>/</w:t>
      </w:r>
      <w:r w:rsidRPr="00DE78EE">
        <w:rPr>
          <w:rFonts w:cs="Traditional Arabic"/>
          <w:sz w:val="28"/>
          <w:szCs w:val="28"/>
          <w:rtl/>
        </w:rPr>
        <w:t xml:space="preserve">17، </w:t>
      </w:r>
      <w:r>
        <w:rPr>
          <w:rFonts w:cs="Traditional Arabic"/>
          <w:sz w:val="28"/>
          <w:szCs w:val="28"/>
          <w:rtl/>
        </w:rPr>
        <w:t>"معجم مقاييس اللغة"؛</w:t>
      </w:r>
      <w:r w:rsidRPr="00DE78EE">
        <w:rPr>
          <w:rFonts w:cs="Traditional Arabic"/>
          <w:sz w:val="28"/>
          <w:szCs w:val="28"/>
          <w:rtl/>
        </w:rPr>
        <w:t xml:space="preserve"> لابن فارس</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398،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332، </w:t>
      </w:r>
      <w:r>
        <w:rPr>
          <w:rFonts w:cs="Traditional Arabic"/>
          <w:sz w:val="28"/>
          <w:szCs w:val="28"/>
          <w:rtl/>
        </w:rPr>
        <w:t>"المفردات"؛</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295،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523</w:t>
      </w:r>
      <w:r>
        <w:rPr>
          <w:rFonts w:cs="Traditional Arabic"/>
          <w:sz w:val="28"/>
          <w:szCs w:val="28"/>
          <w:rtl/>
        </w:rPr>
        <w:t>.</w:t>
      </w:r>
    </w:p>
  </w:footnote>
  <w:footnote w:id="45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الهامش رقم</w:t>
      </w:r>
      <w:r>
        <w:rPr>
          <w:rFonts w:cs="Traditional Arabic"/>
          <w:sz w:val="28"/>
          <w:szCs w:val="28"/>
          <w:rtl/>
        </w:rPr>
        <w:t xml:space="preserve">: </w:t>
      </w:r>
      <w:r w:rsidRPr="00DE78EE">
        <w:rPr>
          <w:rFonts w:cs="Traditional Arabic"/>
          <w:sz w:val="28"/>
          <w:szCs w:val="28"/>
          <w:rtl/>
        </w:rPr>
        <w:t>5 ص</w:t>
      </w:r>
      <w:r>
        <w:rPr>
          <w:rFonts w:cs="Traditional Arabic"/>
          <w:sz w:val="28"/>
          <w:szCs w:val="28"/>
          <w:rtl/>
        </w:rPr>
        <w:t xml:space="preserve">: </w:t>
      </w:r>
      <w:r w:rsidRPr="00DE78EE">
        <w:rPr>
          <w:rFonts w:cs="Traditional Arabic"/>
          <w:sz w:val="28"/>
          <w:szCs w:val="28"/>
          <w:rtl/>
        </w:rPr>
        <w:t>870</w:t>
      </w:r>
      <w:r>
        <w:rPr>
          <w:rFonts w:cs="Traditional Arabic"/>
          <w:sz w:val="28"/>
          <w:szCs w:val="28"/>
          <w:rtl/>
        </w:rPr>
        <w:t>.</w:t>
      </w:r>
    </w:p>
  </w:footnote>
  <w:footnote w:id="45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سبق تخريجه في الهامش</w:t>
      </w:r>
      <w:r>
        <w:rPr>
          <w:rFonts w:cs="Traditional Arabic"/>
          <w:sz w:val="28"/>
          <w:szCs w:val="28"/>
          <w:rtl/>
        </w:rPr>
        <w:t xml:space="preserve">: </w:t>
      </w:r>
      <w:r w:rsidRPr="00DE78EE">
        <w:rPr>
          <w:rFonts w:cs="Traditional Arabic"/>
          <w:sz w:val="28"/>
          <w:szCs w:val="28"/>
          <w:rtl/>
        </w:rPr>
        <w:t>3 ص</w:t>
      </w:r>
      <w:r>
        <w:rPr>
          <w:rFonts w:cs="Traditional Arabic"/>
          <w:sz w:val="28"/>
          <w:szCs w:val="28"/>
          <w:rtl/>
        </w:rPr>
        <w:t xml:space="preserve">: </w:t>
      </w:r>
      <w:r w:rsidRPr="00DE78EE">
        <w:rPr>
          <w:rFonts w:cs="Traditional Arabic"/>
          <w:sz w:val="28"/>
          <w:szCs w:val="28"/>
          <w:rtl/>
        </w:rPr>
        <w:t>870</w:t>
      </w:r>
      <w:r>
        <w:rPr>
          <w:rFonts w:cs="Traditional Arabic"/>
          <w:sz w:val="28"/>
          <w:szCs w:val="28"/>
          <w:rtl/>
        </w:rPr>
        <w:t>.</w:t>
      </w:r>
    </w:p>
  </w:footnote>
  <w:footnote w:id="45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هو التحقيق في المسألة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الهامش رقم</w:t>
      </w:r>
      <w:r>
        <w:rPr>
          <w:rFonts w:cs="Traditional Arabic"/>
          <w:sz w:val="28"/>
          <w:szCs w:val="28"/>
          <w:rtl/>
        </w:rPr>
        <w:t xml:space="preserve">: </w:t>
      </w:r>
      <w:r w:rsidRPr="00DE78EE">
        <w:rPr>
          <w:rFonts w:cs="Traditional Arabic"/>
          <w:sz w:val="28"/>
          <w:szCs w:val="28"/>
          <w:rtl/>
        </w:rPr>
        <w:t>5 ص</w:t>
      </w:r>
      <w:r>
        <w:rPr>
          <w:rFonts w:cs="Traditional Arabic"/>
          <w:sz w:val="28"/>
          <w:szCs w:val="28"/>
          <w:rtl/>
        </w:rPr>
        <w:t xml:space="preserve">: </w:t>
      </w:r>
      <w:r w:rsidRPr="00DE78EE">
        <w:rPr>
          <w:rFonts w:cs="Traditional Arabic"/>
          <w:sz w:val="28"/>
          <w:szCs w:val="28"/>
          <w:rtl/>
        </w:rPr>
        <w:t>870</w:t>
      </w:r>
      <w:r>
        <w:rPr>
          <w:rFonts w:cs="Traditional Arabic"/>
          <w:sz w:val="28"/>
          <w:szCs w:val="28"/>
          <w:rtl/>
        </w:rPr>
        <w:t>.</w:t>
      </w:r>
    </w:p>
  </w:footnote>
  <w:footnote w:id="45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وهي المتأخرة عنه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بدائع الصنائع</w:t>
      </w:r>
      <w:r>
        <w:rPr>
          <w:rFonts w:cs="Traditional Arabic"/>
          <w:sz w:val="28"/>
          <w:szCs w:val="28"/>
          <w:rtl/>
        </w:rPr>
        <w:t>"؛</w:t>
      </w:r>
      <w:r w:rsidRPr="00DE78EE">
        <w:rPr>
          <w:rFonts w:cs="Traditional Arabic"/>
          <w:sz w:val="28"/>
          <w:szCs w:val="28"/>
          <w:rtl/>
        </w:rPr>
        <w:t xml:space="preserve"> للكاساني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359، </w:t>
      </w:r>
      <w:r>
        <w:rPr>
          <w:rFonts w:cs="Traditional Arabic"/>
          <w:sz w:val="28"/>
          <w:szCs w:val="28"/>
          <w:rtl/>
        </w:rPr>
        <w:t>"</w:t>
      </w:r>
      <w:r w:rsidRPr="00DE78EE">
        <w:rPr>
          <w:rFonts w:cs="Traditional Arabic"/>
          <w:sz w:val="28"/>
          <w:szCs w:val="28"/>
          <w:rtl/>
        </w:rPr>
        <w:t>المبسوط</w:t>
      </w:r>
      <w:r>
        <w:rPr>
          <w:rFonts w:cs="Traditional Arabic"/>
          <w:sz w:val="28"/>
          <w:szCs w:val="28"/>
          <w:rtl/>
        </w:rPr>
        <w:t>"؛</w:t>
      </w:r>
      <w:r w:rsidRPr="00DE78EE">
        <w:rPr>
          <w:rFonts w:cs="Traditional Arabic"/>
          <w:sz w:val="28"/>
          <w:szCs w:val="28"/>
          <w:rtl/>
        </w:rPr>
        <w:t xml:space="preserve"> للسرخسي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362، </w:t>
      </w:r>
      <w:r>
        <w:rPr>
          <w:rFonts w:cs="Traditional Arabic"/>
          <w:sz w:val="28"/>
          <w:szCs w:val="28"/>
          <w:rtl/>
        </w:rPr>
        <w:t>"</w:t>
      </w:r>
      <w:r w:rsidRPr="00DE78EE">
        <w:rPr>
          <w:rFonts w:cs="Traditional Arabic"/>
          <w:sz w:val="28"/>
          <w:szCs w:val="28"/>
          <w:rtl/>
        </w:rPr>
        <w:t>عمدة القاري</w:t>
      </w:r>
      <w:r>
        <w:rPr>
          <w:rFonts w:cs="Traditional Arabic"/>
          <w:sz w:val="28"/>
          <w:szCs w:val="28"/>
          <w:rtl/>
        </w:rPr>
        <w:t>"؛</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254، </w:t>
      </w:r>
      <w:r>
        <w:rPr>
          <w:rFonts w:cs="Traditional Arabic"/>
          <w:sz w:val="28"/>
          <w:szCs w:val="28"/>
          <w:rtl/>
        </w:rPr>
        <w:t>"الحاوي الكبير"؛</w:t>
      </w:r>
      <w:r w:rsidRPr="00DE78EE">
        <w:rPr>
          <w:rFonts w:cs="Traditional Arabic"/>
          <w:sz w:val="28"/>
          <w:szCs w:val="28"/>
          <w:rtl/>
        </w:rPr>
        <w:t xml:space="preserve"> للماوردي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459، </w:t>
      </w:r>
      <w:r>
        <w:rPr>
          <w:rFonts w:cs="Traditional Arabic"/>
          <w:sz w:val="28"/>
          <w:szCs w:val="28"/>
          <w:rtl/>
        </w:rPr>
        <w:t>"حلية العلماء"؛</w:t>
      </w:r>
      <w:r w:rsidRPr="00DE78EE">
        <w:rPr>
          <w:rFonts w:cs="Traditional Arabic"/>
          <w:sz w:val="28"/>
          <w:szCs w:val="28"/>
          <w:rtl/>
        </w:rPr>
        <w:t xml:space="preserve"> للقفال</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 </w:t>
      </w:r>
      <w:r>
        <w:rPr>
          <w:rFonts w:cs="Traditional Arabic"/>
          <w:sz w:val="28"/>
          <w:szCs w:val="28"/>
          <w:rtl/>
        </w:rPr>
        <w:t>"المجموع"؛</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289،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24،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237،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667، وغيرها</w:t>
      </w:r>
      <w:r>
        <w:rPr>
          <w:rFonts w:cs="Traditional Arabic"/>
          <w:sz w:val="28"/>
          <w:szCs w:val="28"/>
          <w:rtl/>
        </w:rPr>
        <w:t>.</w:t>
      </w:r>
    </w:p>
  </w:footnote>
  <w:footnote w:id="45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علي الحسن بن زياد الأنصاري مولاهم الكوفي اللؤلؤي، فقيه العراق، صاحب أبي حنيفة، نزيل بغداد، تصدر للفقه</w:t>
      </w:r>
      <w:r>
        <w:rPr>
          <w:rFonts w:cs="Traditional Arabic"/>
          <w:sz w:val="28"/>
          <w:szCs w:val="28"/>
          <w:rtl/>
        </w:rPr>
        <w:t>،</w:t>
      </w:r>
      <w:r w:rsidRPr="00DE78EE">
        <w:rPr>
          <w:rFonts w:cs="Traditional Arabic"/>
          <w:sz w:val="28"/>
          <w:szCs w:val="28"/>
          <w:rtl/>
        </w:rPr>
        <w:t xml:space="preserve"> وكان ضعيف الحديث، انظر</w:t>
      </w:r>
      <w:r>
        <w:rPr>
          <w:rFonts w:cs="Traditional Arabic"/>
          <w:sz w:val="28"/>
          <w:szCs w:val="28"/>
          <w:rtl/>
        </w:rPr>
        <w:t>: "الجرح والتعديل"؛</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105،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543، </w:t>
      </w:r>
      <w:r>
        <w:rPr>
          <w:rFonts w:cs="Traditional Arabic"/>
          <w:sz w:val="28"/>
          <w:szCs w:val="28"/>
          <w:rtl/>
        </w:rPr>
        <w:t>"شذرات الذهب"؛</w:t>
      </w:r>
      <w:r w:rsidRPr="00DE78EE">
        <w:rPr>
          <w:rFonts w:cs="Traditional Arabic"/>
          <w:sz w:val="28"/>
          <w:szCs w:val="28"/>
          <w:rtl/>
        </w:rPr>
        <w:t xml:space="preserve"> لابن العماد</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25</w:t>
      </w:r>
      <w:r>
        <w:rPr>
          <w:rFonts w:cs="Traditional Arabic"/>
          <w:sz w:val="28"/>
          <w:szCs w:val="28"/>
          <w:rtl/>
        </w:rPr>
        <w:t>.</w:t>
      </w:r>
    </w:p>
  </w:footnote>
  <w:footnote w:id="45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نسب القول له جماعة منهم</w:t>
      </w:r>
      <w:r>
        <w:rPr>
          <w:rFonts w:cs="Traditional Arabic"/>
          <w:sz w:val="28"/>
          <w:szCs w:val="28"/>
          <w:rtl/>
        </w:rPr>
        <w:t xml:space="preserve">: </w:t>
      </w:r>
      <w:r w:rsidRPr="00DE78EE">
        <w:rPr>
          <w:rFonts w:cs="Traditional Arabic"/>
          <w:sz w:val="28"/>
          <w:szCs w:val="28"/>
          <w:rtl/>
        </w:rPr>
        <w:t xml:space="preserve">الكاساني في </w:t>
      </w:r>
      <w:r>
        <w:rPr>
          <w:rFonts w:cs="Traditional Arabic"/>
          <w:sz w:val="28"/>
          <w:szCs w:val="28"/>
          <w:rtl/>
        </w:rPr>
        <w:t xml:space="preserve">"بدائع الصنائع":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359، والرازي في </w:t>
      </w:r>
      <w:r>
        <w:rPr>
          <w:rFonts w:cs="Traditional Arabic"/>
          <w:sz w:val="28"/>
          <w:szCs w:val="28"/>
          <w:rtl/>
        </w:rPr>
        <w:t xml:space="preserve">"مفاتيح الغيب":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24، والعيني في </w:t>
      </w:r>
      <w:r>
        <w:rPr>
          <w:rFonts w:cs="Traditional Arabic"/>
          <w:sz w:val="28"/>
          <w:szCs w:val="28"/>
          <w:rtl/>
        </w:rPr>
        <w:t xml:space="preserve">"عمدة القاري":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254، والقسطلاني في </w:t>
      </w:r>
      <w:r>
        <w:rPr>
          <w:rFonts w:cs="Traditional Arabic"/>
          <w:sz w:val="28"/>
          <w:szCs w:val="28"/>
          <w:rtl/>
        </w:rPr>
        <w:t xml:space="preserve">"إرشاد الساري":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623، والشوكاني في </w:t>
      </w:r>
      <w:r>
        <w:rPr>
          <w:rFonts w:cs="Traditional Arabic"/>
          <w:sz w:val="28"/>
          <w:szCs w:val="28"/>
          <w:rtl/>
        </w:rPr>
        <w:t xml:space="preserve">"نيل الأوطار": </w:t>
      </w:r>
      <w:r w:rsidRPr="00DE78EE">
        <w:rPr>
          <w:rFonts w:cs="Traditional Arabic"/>
          <w:sz w:val="28"/>
          <w:szCs w:val="28"/>
          <w:rtl/>
        </w:rPr>
        <w:t>4</w:t>
      </w:r>
      <w:r>
        <w:rPr>
          <w:rFonts w:cs="Traditional Arabic"/>
          <w:sz w:val="28"/>
          <w:szCs w:val="28"/>
          <w:rtl/>
        </w:rPr>
        <w:t>/</w:t>
      </w:r>
      <w:r w:rsidRPr="00DE78EE">
        <w:rPr>
          <w:rFonts w:cs="Traditional Arabic"/>
          <w:sz w:val="28"/>
          <w:szCs w:val="28"/>
          <w:rtl/>
        </w:rPr>
        <w:t>3،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 xml:space="preserve">"روح المعاني": </w:t>
      </w:r>
      <w:r w:rsidRPr="00DE78EE">
        <w:rPr>
          <w:rFonts w:cs="Traditional Arabic"/>
          <w:sz w:val="28"/>
          <w:szCs w:val="28"/>
          <w:rtl/>
        </w:rPr>
        <w:t>5</w:t>
      </w:r>
      <w:r>
        <w:rPr>
          <w:rFonts w:cs="Traditional Arabic"/>
          <w:sz w:val="28"/>
          <w:szCs w:val="28"/>
          <w:rtl/>
        </w:rPr>
        <w:t>/</w:t>
      </w:r>
      <w:r w:rsidRPr="00DE78EE">
        <w:rPr>
          <w:rFonts w:cs="Traditional Arabic"/>
          <w:sz w:val="28"/>
          <w:szCs w:val="28"/>
          <w:rtl/>
        </w:rPr>
        <w:t>134</w:t>
      </w:r>
      <w:r>
        <w:rPr>
          <w:rFonts w:cs="Traditional Arabic"/>
          <w:sz w:val="28"/>
          <w:szCs w:val="28"/>
          <w:rtl/>
        </w:rPr>
        <w:t>.</w:t>
      </w:r>
    </w:p>
  </w:footnote>
  <w:footnote w:id="45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إسحاق إبراهيم بن الإمام الحجة إسماعيل بن إبراهيم بن مقسم الأسدي، محدث له شذوذ ومذاهب عند أهل السنة مهجورة، وليس في قوله عندهم مما ي</w:t>
      </w:r>
      <w:r>
        <w:rPr>
          <w:rFonts w:cs="Traditional Arabic" w:hint="cs"/>
          <w:sz w:val="28"/>
          <w:szCs w:val="28"/>
          <w:rtl/>
        </w:rPr>
        <w:t>ُ</w:t>
      </w:r>
      <w:r w:rsidRPr="00DE78EE">
        <w:rPr>
          <w:rFonts w:cs="Traditional Arabic"/>
          <w:sz w:val="28"/>
          <w:szCs w:val="28"/>
          <w:rtl/>
        </w:rPr>
        <w:t>عد خلاف</w:t>
      </w:r>
      <w:r>
        <w:rPr>
          <w:rFonts w:cs="Traditional Arabic" w:hint="cs"/>
          <w:sz w:val="28"/>
          <w:szCs w:val="28"/>
          <w:rtl/>
        </w:rPr>
        <w:t>ً</w:t>
      </w:r>
      <w:r w:rsidRPr="00DE78EE">
        <w:rPr>
          <w:rFonts w:cs="Traditional Arabic"/>
          <w:sz w:val="28"/>
          <w:szCs w:val="28"/>
          <w:rtl/>
        </w:rPr>
        <w:t>ا، كان جهمي</w:t>
      </w:r>
      <w:r>
        <w:rPr>
          <w:rFonts w:cs="Traditional Arabic" w:hint="cs"/>
          <w:sz w:val="28"/>
          <w:szCs w:val="28"/>
          <w:rtl/>
        </w:rPr>
        <w:t>ًّ</w:t>
      </w:r>
      <w:r w:rsidRPr="00DE78EE">
        <w:rPr>
          <w:rFonts w:cs="Traditional Arabic"/>
          <w:sz w:val="28"/>
          <w:szCs w:val="28"/>
          <w:rtl/>
        </w:rPr>
        <w:t>ا،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218هـ، وله مصنفات في الفقه تشبه الجدل</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"تاريخ بغداد"؛</w:t>
      </w:r>
      <w:r w:rsidRPr="00DE78EE">
        <w:rPr>
          <w:rFonts w:cs="Traditional Arabic"/>
          <w:sz w:val="28"/>
          <w:szCs w:val="28"/>
          <w:rtl/>
        </w:rPr>
        <w:t xml:space="preserve"> للخطيب</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20، </w:t>
      </w:r>
      <w:r>
        <w:rPr>
          <w:rFonts w:cs="Traditional Arabic"/>
          <w:sz w:val="28"/>
          <w:szCs w:val="28"/>
          <w:rtl/>
        </w:rPr>
        <w:t>"لسان الميزان"؛</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34</w:t>
      </w:r>
      <w:r>
        <w:rPr>
          <w:rFonts w:cs="Traditional Arabic"/>
          <w:sz w:val="28"/>
          <w:szCs w:val="28"/>
          <w:rtl/>
        </w:rPr>
        <w:t>.</w:t>
      </w:r>
    </w:p>
  </w:footnote>
  <w:footnote w:id="45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نسبه لإبراهيم بن علية الناقلون عن الحافظ في فتحه، وهم</w:t>
      </w:r>
      <w:r>
        <w:rPr>
          <w:rFonts w:cs="Traditional Arabic"/>
          <w:sz w:val="28"/>
          <w:szCs w:val="28"/>
          <w:rtl/>
        </w:rPr>
        <w:t xml:space="preserve">: </w:t>
      </w:r>
      <w:r w:rsidRPr="00DE78EE">
        <w:rPr>
          <w:rFonts w:cs="Traditional Arabic"/>
          <w:sz w:val="28"/>
          <w:szCs w:val="28"/>
          <w:rtl/>
        </w:rPr>
        <w:t xml:space="preserve">العيني في </w:t>
      </w:r>
      <w:r>
        <w:rPr>
          <w:rFonts w:cs="Traditional Arabic"/>
          <w:sz w:val="28"/>
          <w:szCs w:val="28"/>
          <w:rtl/>
        </w:rPr>
        <w:t xml:space="preserve">"عمدة القاري":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254، والقسطلاني في </w:t>
      </w:r>
      <w:r>
        <w:rPr>
          <w:rFonts w:cs="Traditional Arabic"/>
          <w:sz w:val="28"/>
          <w:szCs w:val="28"/>
          <w:rtl/>
        </w:rPr>
        <w:t xml:space="preserve">"إرشاد الساري": </w:t>
      </w:r>
      <w:r w:rsidRPr="00DE78EE">
        <w:rPr>
          <w:rFonts w:cs="Traditional Arabic"/>
          <w:sz w:val="28"/>
          <w:szCs w:val="28"/>
          <w:rtl/>
        </w:rPr>
        <w:t>2</w:t>
      </w:r>
      <w:r>
        <w:rPr>
          <w:rFonts w:cs="Traditional Arabic"/>
          <w:sz w:val="28"/>
          <w:szCs w:val="28"/>
          <w:rtl/>
        </w:rPr>
        <w:t>/</w:t>
      </w:r>
      <w:r w:rsidRPr="00DE78EE">
        <w:rPr>
          <w:rFonts w:cs="Traditional Arabic"/>
          <w:sz w:val="28"/>
          <w:szCs w:val="28"/>
          <w:rtl/>
        </w:rPr>
        <w:t>623، والشو</w:t>
      </w:r>
      <w:r>
        <w:rPr>
          <w:rFonts w:cs="Traditional Arabic" w:hint="cs"/>
          <w:sz w:val="28"/>
          <w:szCs w:val="28"/>
          <w:rtl/>
        </w:rPr>
        <w:t>ْ</w:t>
      </w:r>
      <w:r w:rsidRPr="00DE78EE">
        <w:rPr>
          <w:rFonts w:cs="Traditional Arabic"/>
          <w:sz w:val="28"/>
          <w:szCs w:val="28"/>
          <w:rtl/>
        </w:rPr>
        <w:t xml:space="preserve">كاني في </w:t>
      </w:r>
      <w:r>
        <w:rPr>
          <w:rFonts w:cs="Traditional Arabic"/>
          <w:sz w:val="28"/>
          <w:szCs w:val="28"/>
          <w:rtl/>
        </w:rPr>
        <w:t xml:space="preserve">"نيل الأوطار": </w:t>
      </w:r>
      <w:r w:rsidRPr="00DE78EE">
        <w:rPr>
          <w:rFonts w:cs="Traditional Arabic"/>
          <w:sz w:val="28"/>
          <w:szCs w:val="28"/>
          <w:rtl/>
        </w:rPr>
        <w:t>4</w:t>
      </w:r>
      <w:r>
        <w:rPr>
          <w:rFonts w:cs="Traditional Arabic"/>
          <w:sz w:val="28"/>
          <w:szCs w:val="28"/>
          <w:rtl/>
        </w:rPr>
        <w:t>/</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 بالإضافة إلى الحافظ ابن كثير في </w:t>
      </w:r>
      <w:r>
        <w:rPr>
          <w:rFonts w:cs="Traditional Arabic"/>
          <w:sz w:val="28"/>
          <w:szCs w:val="28"/>
          <w:rtl/>
        </w:rPr>
        <w:t>"</w:t>
      </w:r>
      <w:r w:rsidRPr="00DE78EE">
        <w:rPr>
          <w:rFonts w:cs="Traditional Arabic"/>
          <w:sz w:val="28"/>
          <w:szCs w:val="28"/>
          <w:rtl/>
        </w:rPr>
        <w:t>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667، وعزاه 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237 لوالده الإمام إسماعيل بن علية، وكذا الناقلون عنه، وهم القرطبي في </w:t>
      </w:r>
      <w:r>
        <w:rPr>
          <w:rFonts w:cs="Traditional Arabic"/>
          <w:sz w:val="28"/>
          <w:szCs w:val="28"/>
          <w:rtl/>
        </w:rPr>
        <w:t xml:space="preserve">"الجامع لأحكام القرآن": </w:t>
      </w:r>
      <w:r w:rsidRPr="00DE78EE">
        <w:rPr>
          <w:rFonts w:cs="Traditional Arabic"/>
          <w:sz w:val="28"/>
          <w:szCs w:val="28"/>
          <w:rtl/>
        </w:rPr>
        <w:t xml:space="preserve">5/364،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760، وصديق خان في </w:t>
      </w:r>
      <w:r>
        <w:rPr>
          <w:rFonts w:cs="Traditional Arabic"/>
          <w:sz w:val="28"/>
          <w:szCs w:val="28"/>
          <w:rtl/>
        </w:rPr>
        <w:t xml:space="preserve">"فتح البيان":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224</w:t>
      </w:r>
      <w:r>
        <w:rPr>
          <w:rFonts w:cs="Traditional Arabic"/>
          <w:sz w:val="28"/>
          <w:szCs w:val="28"/>
          <w:rtl/>
        </w:rPr>
        <w:t>،</w:t>
      </w:r>
      <w:r w:rsidRPr="00DE78EE">
        <w:rPr>
          <w:rFonts w:cs="Traditional Arabic"/>
          <w:sz w:val="28"/>
          <w:szCs w:val="28"/>
          <w:rtl/>
        </w:rPr>
        <w:t xml:space="preserve"> وعلى ذلك فهو قول لإبراهيم هذا ووالده</w:t>
      </w:r>
      <w:r>
        <w:rPr>
          <w:rFonts w:cs="Traditional Arabic"/>
          <w:sz w:val="28"/>
          <w:szCs w:val="28"/>
          <w:rtl/>
        </w:rPr>
        <w:t>.</w:t>
      </w:r>
    </w:p>
  </w:footnote>
  <w:footnote w:id="46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إبراهيم إسماعيل بن يحيى بن إسماعيل المزني، صاحب الشافعي، وأحد رواة مذهبه الجديد، توف</w:t>
      </w:r>
      <w:r>
        <w:rPr>
          <w:rFonts w:cs="Traditional Arabic"/>
          <w:sz w:val="28"/>
          <w:szCs w:val="28"/>
          <w:rtl/>
        </w:rPr>
        <w:t>ِّ</w:t>
      </w:r>
      <w:r w:rsidRPr="00DE78EE">
        <w:rPr>
          <w:rFonts w:cs="Traditional Arabic"/>
          <w:sz w:val="28"/>
          <w:szCs w:val="28"/>
          <w:rtl/>
        </w:rPr>
        <w:t>ي عام</w:t>
      </w:r>
      <w:r>
        <w:rPr>
          <w:rFonts w:cs="Traditional Arabic"/>
          <w:sz w:val="28"/>
          <w:szCs w:val="28"/>
          <w:rtl/>
        </w:rPr>
        <w:t xml:space="preserve"> </w:t>
      </w:r>
      <w:r w:rsidRPr="00DE78EE">
        <w:rPr>
          <w:rFonts w:cs="Traditional Arabic"/>
          <w:sz w:val="28"/>
          <w:szCs w:val="28"/>
          <w:rtl/>
        </w:rPr>
        <w:t>264هـ، له مصنفات منها</w:t>
      </w:r>
      <w:r>
        <w:rPr>
          <w:rFonts w:cs="Traditional Arabic"/>
          <w:sz w:val="28"/>
          <w:szCs w:val="28"/>
          <w:rtl/>
        </w:rPr>
        <w:t>: "الجامع الكبير"</w:t>
      </w:r>
      <w:r w:rsidRPr="00DE78EE">
        <w:rPr>
          <w:rFonts w:cs="Traditional Arabic"/>
          <w:sz w:val="28"/>
          <w:szCs w:val="28"/>
          <w:rtl/>
        </w:rPr>
        <w:t>، و</w:t>
      </w:r>
      <w:r>
        <w:rPr>
          <w:rFonts w:cs="Traditional Arabic"/>
          <w:sz w:val="28"/>
          <w:szCs w:val="28"/>
          <w:rtl/>
        </w:rPr>
        <w:t>"الجامع الصغير"</w:t>
      </w:r>
      <w:r w:rsidRPr="00DE78EE">
        <w:rPr>
          <w:rFonts w:cs="Traditional Arabic"/>
          <w:sz w:val="28"/>
          <w:szCs w:val="28"/>
          <w:rtl/>
        </w:rPr>
        <w:t>، وكتابه المختصر</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"تهذيب الأسماء واللغات"؛</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285، </w:t>
      </w:r>
      <w:r>
        <w:rPr>
          <w:rFonts w:cs="Traditional Arabic"/>
          <w:sz w:val="28"/>
          <w:szCs w:val="28"/>
          <w:rtl/>
        </w:rPr>
        <w:t>"طبقات الشافعية"؛</w:t>
      </w:r>
      <w:r w:rsidRPr="00DE78EE">
        <w:rPr>
          <w:rFonts w:cs="Traditional Arabic"/>
          <w:sz w:val="28"/>
          <w:szCs w:val="28"/>
          <w:rtl/>
        </w:rPr>
        <w:t xml:space="preserve"> للسبكي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93، </w:t>
      </w:r>
      <w:r>
        <w:rPr>
          <w:rFonts w:cs="Traditional Arabic"/>
          <w:sz w:val="28"/>
          <w:szCs w:val="28"/>
          <w:rtl/>
        </w:rPr>
        <w:t>"طبقات الشافعية"؛</w:t>
      </w:r>
      <w:r w:rsidRPr="00DE78EE">
        <w:rPr>
          <w:rFonts w:cs="Traditional Arabic"/>
          <w:sz w:val="28"/>
          <w:szCs w:val="28"/>
          <w:rtl/>
        </w:rPr>
        <w:t xml:space="preserve"> لابن قاضي شهبة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58</w:t>
      </w:r>
      <w:r>
        <w:rPr>
          <w:rFonts w:cs="Traditional Arabic"/>
          <w:sz w:val="28"/>
          <w:szCs w:val="28"/>
          <w:rtl/>
        </w:rPr>
        <w:t>.</w:t>
      </w:r>
    </w:p>
  </w:footnote>
  <w:footnote w:id="46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نسب القول له جماعة، منهم</w:t>
      </w:r>
      <w:r>
        <w:rPr>
          <w:rFonts w:cs="Traditional Arabic"/>
          <w:sz w:val="28"/>
          <w:szCs w:val="28"/>
          <w:rtl/>
        </w:rPr>
        <w:t xml:space="preserve">: </w:t>
      </w:r>
      <w:r w:rsidRPr="00DE78EE">
        <w:rPr>
          <w:rFonts w:cs="Traditional Arabic"/>
          <w:sz w:val="28"/>
          <w:szCs w:val="28"/>
          <w:rtl/>
        </w:rPr>
        <w:t xml:space="preserve">الماوردي في </w:t>
      </w:r>
      <w:r>
        <w:rPr>
          <w:rFonts w:cs="Traditional Arabic"/>
          <w:sz w:val="28"/>
          <w:szCs w:val="28"/>
          <w:rtl/>
        </w:rPr>
        <w:t xml:space="preserve">"الحاوي الكبير":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459 والرافعي في </w:t>
      </w:r>
      <w:r>
        <w:rPr>
          <w:rFonts w:cs="Traditional Arabic"/>
          <w:sz w:val="28"/>
          <w:szCs w:val="28"/>
          <w:rtl/>
        </w:rPr>
        <w:t xml:space="preserve">"الشرح الكبير": </w:t>
      </w:r>
      <w:r w:rsidRPr="00DE78EE">
        <w:rPr>
          <w:rFonts w:cs="Traditional Arabic"/>
          <w:sz w:val="28"/>
          <w:szCs w:val="28"/>
          <w:rtl/>
        </w:rPr>
        <w:t>2</w:t>
      </w:r>
      <w:r>
        <w:rPr>
          <w:rFonts w:cs="Traditional Arabic"/>
          <w:sz w:val="28"/>
          <w:szCs w:val="28"/>
          <w:rtl/>
        </w:rPr>
        <w:t>/</w:t>
      </w:r>
      <w:r w:rsidRPr="00DE78EE">
        <w:rPr>
          <w:rFonts w:cs="Traditional Arabic"/>
          <w:sz w:val="28"/>
          <w:szCs w:val="28"/>
          <w:rtl/>
        </w:rPr>
        <w:t>319، والنووي في كتبه الثلاثة</w:t>
      </w:r>
      <w:r>
        <w:rPr>
          <w:rFonts w:cs="Traditional Arabic"/>
          <w:sz w:val="28"/>
          <w:szCs w:val="28"/>
          <w:rtl/>
        </w:rPr>
        <w:t xml:space="preserve">: "روضة الطالبين":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49، و</w:t>
      </w:r>
      <w:r>
        <w:rPr>
          <w:rFonts w:cs="Traditional Arabic"/>
          <w:sz w:val="28"/>
          <w:szCs w:val="28"/>
          <w:rtl/>
        </w:rPr>
        <w:t xml:space="preserve">"المجموع": </w:t>
      </w:r>
      <w:r w:rsidRPr="00DE78EE">
        <w:rPr>
          <w:rFonts w:cs="Traditional Arabic"/>
          <w:sz w:val="28"/>
          <w:szCs w:val="28"/>
          <w:rtl/>
        </w:rPr>
        <w:t>4</w:t>
      </w:r>
      <w:r>
        <w:rPr>
          <w:rFonts w:cs="Traditional Arabic"/>
          <w:sz w:val="28"/>
          <w:szCs w:val="28"/>
          <w:rtl/>
        </w:rPr>
        <w:t>/</w:t>
      </w:r>
      <w:r w:rsidRPr="00DE78EE">
        <w:rPr>
          <w:rFonts w:cs="Traditional Arabic"/>
          <w:sz w:val="28"/>
          <w:szCs w:val="28"/>
          <w:rtl/>
        </w:rPr>
        <w:t>289، و</w:t>
      </w:r>
      <w:r>
        <w:rPr>
          <w:rFonts w:cs="Traditional Arabic"/>
          <w:sz w:val="28"/>
          <w:szCs w:val="28"/>
          <w:rtl/>
        </w:rPr>
        <w:t xml:space="preserve">"شرح مسلم":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182، والرازي في </w:t>
      </w:r>
      <w:r>
        <w:rPr>
          <w:rFonts w:cs="Traditional Arabic"/>
          <w:sz w:val="28"/>
          <w:szCs w:val="28"/>
          <w:rtl/>
        </w:rPr>
        <w:t xml:space="preserve">"مفاتيح الغيب":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24، والقفال في </w:t>
      </w:r>
      <w:r>
        <w:rPr>
          <w:rFonts w:cs="Traditional Arabic"/>
          <w:sz w:val="28"/>
          <w:szCs w:val="28"/>
          <w:rtl/>
        </w:rPr>
        <w:t xml:space="preserve">"حلية العلماء":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 وابن كثير في </w:t>
      </w:r>
      <w:r>
        <w:rPr>
          <w:rFonts w:cs="Traditional Arabic"/>
          <w:sz w:val="28"/>
          <w:szCs w:val="28"/>
          <w:rtl/>
        </w:rPr>
        <w:t xml:space="preserve">"تفسير القرآن العظيم":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667، والرملي في </w:t>
      </w:r>
      <w:r>
        <w:rPr>
          <w:rFonts w:cs="Traditional Arabic"/>
          <w:sz w:val="28"/>
          <w:szCs w:val="28"/>
          <w:rtl/>
        </w:rPr>
        <w:t xml:space="preserve">"نهاية المحتاج":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358، والقسطلاني في </w:t>
      </w:r>
      <w:r>
        <w:rPr>
          <w:rFonts w:cs="Traditional Arabic"/>
          <w:sz w:val="28"/>
          <w:szCs w:val="28"/>
          <w:rtl/>
        </w:rPr>
        <w:t xml:space="preserve">"إرشاد الساري": </w:t>
      </w:r>
      <w:r w:rsidRPr="00DE78EE">
        <w:rPr>
          <w:rFonts w:cs="Traditional Arabic"/>
          <w:sz w:val="28"/>
          <w:szCs w:val="28"/>
          <w:rtl/>
        </w:rPr>
        <w:t>2</w:t>
      </w:r>
      <w:r>
        <w:rPr>
          <w:rFonts w:cs="Traditional Arabic"/>
          <w:sz w:val="28"/>
          <w:szCs w:val="28"/>
          <w:rtl/>
        </w:rPr>
        <w:t>/</w:t>
      </w:r>
      <w:r w:rsidRPr="00DE78EE">
        <w:rPr>
          <w:rFonts w:cs="Traditional Arabic"/>
          <w:sz w:val="28"/>
          <w:szCs w:val="28"/>
          <w:rtl/>
        </w:rPr>
        <w:t>623، وغيرهم</w:t>
      </w:r>
      <w:r>
        <w:rPr>
          <w:rFonts w:cs="Traditional Arabic"/>
          <w:sz w:val="28"/>
          <w:szCs w:val="28"/>
          <w:rtl/>
        </w:rPr>
        <w:t>،</w:t>
      </w:r>
      <w:r w:rsidRPr="00DE78EE">
        <w:rPr>
          <w:rFonts w:cs="Traditional Arabic"/>
          <w:sz w:val="28"/>
          <w:szCs w:val="28"/>
          <w:rtl/>
        </w:rPr>
        <w:t xml:space="preserve"> والأربعة المذكورون متفقون على عدم مشروعية صلاة الخوف</w:t>
      </w:r>
      <w:r>
        <w:rPr>
          <w:rFonts w:cs="Traditional Arabic"/>
          <w:sz w:val="28"/>
          <w:szCs w:val="28"/>
          <w:rtl/>
        </w:rPr>
        <w:t>،</w:t>
      </w:r>
      <w:r w:rsidRPr="00DE78EE">
        <w:rPr>
          <w:rFonts w:cs="Traditional Arabic"/>
          <w:sz w:val="28"/>
          <w:szCs w:val="28"/>
          <w:rtl/>
        </w:rPr>
        <w:t xml:space="preserve"> ومختلفون في السبب</w:t>
      </w:r>
      <w:r>
        <w:rPr>
          <w:rFonts w:cs="Traditional Arabic"/>
          <w:sz w:val="28"/>
          <w:szCs w:val="28"/>
          <w:rtl/>
        </w:rPr>
        <w:t>؛</w:t>
      </w:r>
      <w:r w:rsidRPr="00DE78EE">
        <w:rPr>
          <w:rFonts w:cs="Traditional Arabic"/>
          <w:sz w:val="28"/>
          <w:szCs w:val="28"/>
          <w:rtl/>
        </w:rPr>
        <w:t xml:space="preserve"> فذهب أبو يوسف، والحسن بن زياد، وابن علية إلا أنها إنما شرعت في زمن النبي </w:t>
      </w:r>
      <w:r w:rsidRPr="005C63DC">
        <w:rPr>
          <w:rFonts w:ascii="AGA Arabesque" w:hAnsi="AGA Arabesque"/>
          <w:sz w:val="28"/>
          <w:szCs w:val="28"/>
        </w:rPr>
        <w:t></w:t>
      </w:r>
      <w:r w:rsidRPr="00DE78EE">
        <w:rPr>
          <w:rFonts w:cs="Traditional Arabic"/>
          <w:sz w:val="28"/>
          <w:szCs w:val="28"/>
          <w:rtl/>
        </w:rPr>
        <w:t xml:space="preserve"> على خلاف القياس لإحراز فضيلة الصلاة معه، وهذا المعنى انعدم بعده، وتمسك</w:t>
      </w:r>
      <w:r>
        <w:rPr>
          <w:rFonts w:cs="Traditional Arabic" w:hint="cs"/>
          <w:sz w:val="28"/>
          <w:szCs w:val="28"/>
          <w:rtl/>
        </w:rPr>
        <w:t>ً</w:t>
      </w:r>
      <w:r w:rsidRPr="00DE78EE">
        <w:rPr>
          <w:rFonts w:cs="Traditional Arabic"/>
          <w:sz w:val="28"/>
          <w:szCs w:val="28"/>
          <w:rtl/>
        </w:rPr>
        <w:t>ا بما أشار إليه الحافظ بقوله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وَإِذَا كُنتَ فِيهِمْ</w:t>
      </w:r>
      <w:r>
        <w:rPr>
          <w:rFonts w:cs="Traditional Arabic" w:hint="cs"/>
          <w:sz w:val="28"/>
          <w:szCs w:val="28"/>
          <w:rtl/>
        </w:rPr>
        <w:t>﴾</w:t>
      </w:r>
      <w:r w:rsidRPr="00DE78EE">
        <w:rPr>
          <w:rFonts w:cs="Traditional Arabic"/>
          <w:sz w:val="28"/>
          <w:szCs w:val="28"/>
          <w:rtl/>
        </w:rPr>
        <w:t xml:space="preserve"> وبعده ليس فيهم فلا تشرع، والجواب</w:t>
      </w:r>
      <w:r>
        <w:rPr>
          <w:rFonts w:cs="Traditional Arabic"/>
          <w:sz w:val="28"/>
          <w:szCs w:val="28"/>
          <w:rtl/>
        </w:rPr>
        <w:t>ُ</w:t>
      </w:r>
      <w:r w:rsidRPr="00DE78EE">
        <w:rPr>
          <w:rFonts w:cs="Traditional Arabic"/>
          <w:sz w:val="28"/>
          <w:szCs w:val="28"/>
          <w:rtl/>
        </w:rPr>
        <w:t xml:space="preserve"> عليهم ما سيذكره الحافظ بعد</w:t>
      </w:r>
      <w:r>
        <w:rPr>
          <w:rFonts w:cs="Traditional Arabic"/>
          <w:sz w:val="28"/>
          <w:szCs w:val="28"/>
          <w:rtl/>
        </w:rPr>
        <w:t>،</w:t>
      </w:r>
      <w:r w:rsidRPr="00DE78EE">
        <w:rPr>
          <w:rFonts w:cs="Traditional Arabic"/>
          <w:sz w:val="28"/>
          <w:szCs w:val="28"/>
          <w:rtl/>
        </w:rPr>
        <w:t xml:space="preserve"> وذه</w:t>
      </w:r>
      <w:r>
        <w:rPr>
          <w:rFonts w:cs="Traditional Arabic" w:hint="cs"/>
          <w:sz w:val="28"/>
          <w:szCs w:val="28"/>
          <w:rtl/>
        </w:rPr>
        <w:t>َ</w:t>
      </w:r>
      <w:r w:rsidRPr="00DE78EE">
        <w:rPr>
          <w:rFonts w:cs="Traditional Arabic"/>
          <w:sz w:val="28"/>
          <w:szCs w:val="28"/>
          <w:rtl/>
        </w:rPr>
        <w:t>ب المز</w:t>
      </w:r>
      <w:r>
        <w:rPr>
          <w:rFonts w:cs="Traditional Arabic"/>
          <w:sz w:val="28"/>
          <w:szCs w:val="28"/>
          <w:rtl/>
        </w:rPr>
        <w:t>َ</w:t>
      </w:r>
      <w:r w:rsidRPr="00DE78EE">
        <w:rPr>
          <w:rFonts w:cs="Traditional Arabic"/>
          <w:sz w:val="28"/>
          <w:szCs w:val="28"/>
          <w:rtl/>
        </w:rPr>
        <w:t>ن</w:t>
      </w:r>
      <w:r>
        <w:rPr>
          <w:rFonts w:cs="Traditional Arabic" w:hint="cs"/>
          <w:sz w:val="28"/>
          <w:szCs w:val="28"/>
          <w:rtl/>
        </w:rPr>
        <w:t>ِ</w:t>
      </w:r>
      <w:r w:rsidRPr="00DE78EE">
        <w:rPr>
          <w:rFonts w:cs="Traditional Arabic"/>
          <w:sz w:val="28"/>
          <w:szCs w:val="28"/>
          <w:rtl/>
        </w:rPr>
        <w:t>ي إلى أنها نسخت</w:t>
      </w:r>
      <w:r>
        <w:rPr>
          <w:rFonts w:cs="Traditional Arabic" w:hint="cs"/>
          <w:sz w:val="28"/>
          <w:szCs w:val="28"/>
          <w:rtl/>
        </w:rPr>
        <w:t>ْ</w:t>
      </w:r>
      <w:r w:rsidRPr="00DE78EE">
        <w:rPr>
          <w:rFonts w:cs="Traditional Arabic"/>
          <w:sz w:val="28"/>
          <w:szCs w:val="28"/>
          <w:rtl/>
        </w:rPr>
        <w:t xml:space="preserve"> في زمن النبي </w:t>
      </w:r>
      <w:r w:rsidRPr="005C63DC">
        <w:rPr>
          <w:rFonts w:ascii="AGA Arabesque" w:hAnsi="AGA Arabesque"/>
          <w:sz w:val="28"/>
          <w:szCs w:val="28"/>
        </w:rPr>
        <w:t></w:t>
      </w:r>
      <w:r w:rsidRPr="00DE78EE">
        <w:rPr>
          <w:rFonts w:cs="Traditional Arabic"/>
          <w:sz w:val="28"/>
          <w:szCs w:val="28"/>
          <w:rtl/>
        </w:rPr>
        <w:t xml:space="preserve"> لأن</w:t>
      </w:r>
      <w:r>
        <w:rPr>
          <w:rFonts w:cs="Traditional Arabic" w:hint="cs"/>
          <w:sz w:val="28"/>
          <w:szCs w:val="28"/>
          <w:rtl/>
        </w:rPr>
        <w:t>َّ</w:t>
      </w:r>
      <w:r w:rsidRPr="00DE78EE">
        <w:rPr>
          <w:rFonts w:cs="Traditional Arabic"/>
          <w:sz w:val="28"/>
          <w:szCs w:val="28"/>
          <w:rtl/>
        </w:rPr>
        <w:t xml:space="preserve"> النبي </w:t>
      </w:r>
      <w:r w:rsidRPr="005C63DC">
        <w:rPr>
          <w:rFonts w:ascii="AGA Arabesque" w:hAnsi="AGA Arabesque"/>
          <w:sz w:val="28"/>
          <w:szCs w:val="28"/>
        </w:rPr>
        <w:t></w:t>
      </w:r>
      <w:r w:rsidRPr="00DE78EE">
        <w:rPr>
          <w:rFonts w:cs="Traditional Arabic"/>
          <w:sz w:val="28"/>
          <w:szCs w:val="28"/>
          <w:rtl/>
        </w:rPr>
        <w:t xml:space="preserve"> لم يصلها في الخندق بل أخر الصلاة إلى بعد خروج الوقت، ولو كانت مشروعة لصلاها على تلك الكيفية في وقتها</w:t>
      </w:r>
      <w:r>
        <w:rPr>
          <w:rFonts w:cs="Traditional Arabic"/>
          <w:sz w:val="28"/>
          <w:szCs w:val="28"/>
          <w:rtl/>
        </w:rPr>
        <w:t>،</w:t>
      </w:r>
      <w:r w:rsidRPr="00DE78EE">
        <w:rPr>
          <w:rFonts w:cs="Traditional Arabic"/>
          <w:sz w:val="28"/>
          <w:szCs w:val="28"/>
          <w:rtl/>
        </w:rPr>
        <w:t xml:space="preserve"> والجواب عنه</w:t>
      </w:r>
      <w:r>
        <w:rPr>
          <w:rFonts w:cs="Traditional Arabic"/>
          <w:sz w:val="28"/>
          <w:szCs w:val="28"/>
          <w:rtl/>
        </w:rPr>
        <w:t xml:space="preserve">: </w:t>
      </w:r>
      <w:r w:rsidRPr="00DE78EE">
        <w:rPr>
          <w:rFonts w:cs="Traditional Arabic"/>
          <w:sz w:val="28"/>
          <w:szCs w:val="28"/>
          <w:rtl/>
        </w:rPr>
        <w:t>ما ذكره كثير من أهل العلم أن الأحاديث قد ثبتت بصلاتها بعد الخندق، قاله ابن كثير في تفسيره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667، وقال الرملي</w:t>
      </w:r>
      <w:r>
        <w:rPr>
          <w:rFonts w:cs="Traditional Arabic"/>
          <w:sz w:val="28"/>
          <w:szCs w:val="28"/>
          <w:rtl/>
        </w:rPr>
        <w:t>: "</w:t>
      </w:r>
      <w:r w:rsidRPr="00DE78EE">
        <w:rPr>
          <w:rFonts w:cs="Traditional Arabic"/>
          <w:sz w:val="28"/>
          <w:szCs w:val="28"/>
          <w:rtl/>
        </w:rPr>
        <w:t>لأنه</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ترك الصلاة إلى خروج الوقت</w:t>
      </w:r>
      <w:r>
        <w:rPr>
          <w:rFonts w:cs="Traditional Arabic"/>
          <w:sz w:val="28"/>
          <w:szCs w:val="28"/>
          <w:rtl/>
        </w:rPr>
        <w:t xml:space="preserve"> - </w:t>
      </w:r>
      <w:r w:rsidRPr="00DE78EE">
        <w:rPr>
          <w:rFonts w:cs="Traditional Arabic"/>
          <w:sz w:val="28"/>
          <w:szCs w:val="28"/>
          <w:rtl/>
        </w:rPr>
        <w:t>سنة أربع، وقيل</w:t>
      </w:r>
      <w:r>
        <w:rPr>
          <w:rFonts w:cs="Traditional Arabic"/>
          <w:sz w:val="28"/>
          <w:szCs w:val="28"/>
          <w:rtl/>
        </w:rPr>
        <w:t xml:space="preserve">: </w:t>
      </w:r>
      <w:r w:rsidRPr="00DE78EE">
        <w:rPr>
          <w:rFonts w:cs="Traditional Arabic"/>
          <w:sz w:val="28"/>
          <w:szCs w:val="28"/>
          <w:rtl/>
        </w:rPr>
        <w:t>خمس</w:t>
      </w:r>
      <w:r>
        <w:rPr>
          <w:rFonts w:cs="Traditional Arabic"/>
          <w:sz w:val="28"/>
          <w:szCs w:val="28"/>
          <w:rtl/>
        </w:rPr>
        <w:t>،</w:t>
      </w:r>
      <w:r w:rsidRPr="00DE78EE">
        <w:rPr>
          <w:rFonts w:cs="Traditional Arabic"/>
          <w:sz w:val="28"/>
          <w:szCs w:val="28"/>
          <w:rtl/>
        </w:rPr>
        <w:t xml:space="preserve"> وهي</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آية صلاة الخوف</w:t>
      </w:r>
      <w:r>
        <w:rPr>
          <w:rFonts w:cs="Traditional Arabic"/>
          <w:sz w:val="28"/>
          <w:szCs w:val="28"/>
          <w:rtl/>
        </w:rPr>
        <w:t xml:space="preserve"> - </w:t>
      </w:r>
      <w:r w:rsidRPr="00DE78EE">
        <w:rPr>
          <w:rFonts w:cs="Traditional Arabic"/>
          <w:sz w:val="28"/>
          <w:szCs w:val="28"/>
          <w:rtl/>
        </w:rPr>
        <w:t>نزلت سنة ست</w:t>
      </w:r>
      <w:r>
        <w:rPr>
          <w:rFonts w:cs="Traditional Arabic"/>
          <w:sz w:val="28"/>
          <w:szCs w:val="28"/>
          <w:rtl/>
        </w:rPr>
        <w:t>"</w:t>
      </w:r>
      <w:r>
        <w:rPr>
          <w:rFonts w:cs="Traditional Arabic" w:hint="cs"/>
          <w:sz w:val="28"/>
          <w:szCs w:val="28"/>
          <w:rtl/>
        </w:rPr>
        <w:t>.</w:t>
      </w:r>
      <w:r w:rsidRPr="00DE78EE">
        <w:rPr>
          <w:rFonts w:cs="Traditional Arabic"/>
          <w:sz w:val="28"/>
          <w:szCs w:val="28"/>
          <w:rtl/>
        </w:rPr>
        <w:t xml:space="preserve"> </w:t>
      </w:r>
      <w:r>
        <w:rPr>
          <w:rFonts w:cs="Traditional Arabic" w:hint="cs"/>
          <w:sz w:val="28"/>
          <w:szCs w:val="28"/>
          <w:rtl/>
        </w:rPr>
        <w:t>ا. هـ</w:t>
      </w:r>
      <w:r>
        <w:rPr>
          <w:rFonts w:cs="Traditional Arabic"/>
          <w:sz w:val="28"/>
          <w:szCs w:val="28"/>
          <w:rtl/>
        </w:rPr>
        <w:t>؛</w:t>
      </w:r>
      <w:r w:rsidRPr="00DE78EE">
        <w:rPr>
          <w:rFonts w:cs="Traditional Arabic"/>
          <w:sz w:val="28"/>
          <w:szCs w:val="28"/>
          <w:rtl/>
        </w:rPr>
        <w:t xml:space="preserve"> من </w:t>
      </w:r>
      <w:r>
        <w:rPr>
          <w:rFonts w:cs="Traditional Arabic"/>
          <w:sz w:val="28"/>
          <w:szCs w:val="28"/>
          <w:rtl/>
        </w:rPr>
        <w:t xml:space="preserve">"نهاية المحتاج": </w:t>
      </w:r>
      <w:r w:rsidRPr="00DE78EE">
        <w:rPr>
          <w:rFonts w:cs="Traditional Arabic"/>
          <w:sz w:val="28"/>
          <w:szCs w:val="28"/>
          <w:rtl/>
        </w:rPr>
        <w:t>2</w:t>
      </w:r>
      <w:r>
        <w:rPr>
          <w:rFonts w:cs="Traditional Arabic"/>
          <w:sz w:val="28"/>
          <w:szCs w:val="28"/>
          <w:rtl/>
        </w:rPr>
        <w:t>/</w:t>
      </w:r>
      <w:r w:rsidRPr="00DE78EE">
        <w:rPr>
          <w:rFonts w:cs="Traditional Arabic"/>
          <w:sz w:val="28"/>
          <w:szCs w:val="28"/>
          <w:rtl/>
        </w:rPr>
        <w:t>358، وانظر</w:t>
      </w:r>
      <w:r>
        <w:rPr>
          <w:rFonts w:cs="Traditional Arabic"/>
          <w:sz w:val="28"/>
          <w:szCs w:val="28"/>
          <w:rtl/>
        </w:rPr>
        <w:t>: "المجموع"؛</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289</w:t>
      </w:r>
      <w:r>
        <w:rPr>
          <w:rFonts w:cs="Traditional Arabic"/>
          <w:sz w:val="28"/>
          <w:szCs w:val="28"/>
          <w:rtl/>
        </w:rPr>
        <w:t>،</w:t>
      </w:r>
      <w:r w:rsidRPr="00DE78EE">
        <w:rPr>
          <w:rFonts w:cs="Traditional Arabic"/>
          <w:sz w:val="28"/>
          <w:szCs w:val="28"/>
          <w:rtl/>
        </w:rPr>
        <w:t xml:space="preserve"> وقد أفاد ابن القيم في </w:t>
      </w:r>
      <w:r>
        <w:rPr>
          <w:rFonts w:cs="Traditional Arabic"/>
          <w:sz w:val="28"/>
          <w:szCs w:val="28"/>
          <w:rtl/>
        </w:rPr>
        <w:t xml:space="preserve">"زاد المعاد": </w:t>
      </w:r>
      <w:r w:rsidRPr="00DE78EE">
        <w:rPr>
          <w:rFonts w:cs="Traditional Arabic"/>
          <w:sz w:val="28"/>
          <w:szCs w:val="28"/>
          <w:rtl/>
        </w:rPr>
        <w:t>3</w:t>
      </w:r>
      <w:r>
        <w:rPr>
          <w:rFonts w:cs="Traditional Arabic"/>
          <w:sz w:val="28"/>
          <w:szCs w:val="28"/>
          <w:rtl/>
        </w:rPr>
        <w:t>/</w:t>
      </w:r>
      <w:r w:rsidRPr="00DE78EE">
        <w:rPr>
          <w:rFonts w:cs="Traditional Arabic"/>
          <w:sz w:val="28"/>
          <w:szCs w:val="28"/>
          <w:rtl/>
        </w:rPr>
        <w:t>253 بأن أول صلاة خوف كانت بعسفان</w:t>
      </w:r>
      <w:r>
        <w:rPr>
          <w:rFonts w:cs="Traditional Arabic"/>
          <w:sz w:val="28"/>
          <w:szCs w:val="28"/>
          <w:rtl/>
        </w:rPr>
        <w:t>،</w:t>
      </w:r>
      <w:r w:rsidRPr="00DE78EE">
        <w:rPr>
          <w:rFonts w:cs="Traditional Arabic"/>
          <w:sz w:val="28"/>
          <w:szCs w:val="28"/>
          <w:rtl/>
        </w:rPr>
        <w:t xml:space="preserve"> وهي بعد الخندق</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"سبل السلام"؛</w:t>
      </w:r>
      <w:r w:rsidRPr="00DE78EE">
        <w:rPr>
          <w:rFonts w:cs="Traditional Arabic"/>
          <w:sz w:val="28"/>
          <w:szCs w:val="28"/>
          <w:rtl/>
        </w:rPr>
        <w:t xml:space="preserve"> للصنعاني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99</w:t>
      </w:r>
      <w:r>
        <w:rPr>
          <w:rFonts w:cs="Traditional Arabic"/>
          <w:sz w:val="28"/>
          <w:szCs w:val="28"/>
          <w:rtl/>
        </w:rPr>
        <w:t>.</w:t>
      </w:r>
    </w:p>
  </w:footnote>
  <w:footnote w:id="46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حكى إجماع الصحابة غير</w:t>
      </w:r>
      <w:r>
        <w:rPr>
          <w:rFonts w:cs="Traditional Arabic"/>
          <w:sz w:val="28"/>
          <w:szCs w:val="28"/>
          <w:rtl/>
        </w:rPr>
        <w:t>ُ</w:t>
      </w:r>
      <w:r w:rsidRPr="00DE78EE">
        <w:rPr>
          <w:rFonts w:cs="Traditional Arabic"/>
          <w:sz w:val="28"/>
          <w:szCs w:val="28"/>
          <w:rtl/>
        </w:rPr>
        <w:t xml:space="preserve"> واحد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"الحاوي"؛</w:t>
      </w:r>
      <w:r w:rsidRPr="00DE78EE">
        <w:rPr>
          <w:rFonts w:cs="Traditional Arabic"/>
          <w:sz w:val="28"/>
          <w:szCs w:val="28"/>
          <w:rtl/>
        </w:rPr>
        <w:t xml:space="preserve"> للماوردي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459، </w:t>
      </w:r>
      <w:r>
        <w:rPr>
          <w:rFonts w:cs="Traditional Arabic"/>
          <w:sz w:val="28"/>
          <w:szCs w:val="28"/>
          <w:rtl/>
        </w:rPr>
        <w:t>"المجموع"؛</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289، </w:t>
      </w:r>
      <w:r>
        <w:rPr>
          <w:rFonts w:cs="Traditional Arabic"/>
          <w:sz w:val="28"/>
          <w:szCs w:val="28"/>
          <w:rtl/>
        </w:rPr>
        <w:t>"بدائع الصنائع"؛</w:t>
      </w:r>
      <w:r w:rsidRPr="00DE78EE">
        <w:rPr>
          <w:rFonts w:cs="Traditional Arabic"/>
          <w:sz w:val="28"/>
          <w:szCs w:val="28"/>
          <w:rtl/>
        </w:rPr>
        <w:t xml:space="preserve"> للكاساني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360، </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623، </w:t>
      </w:r>
      <w:r>
        <w:rPr>
          <w:rFonts w:cs="Traditional Arabic"/>
          <w:sz w:val="28"/>
          <w:szCs w:val="28"/>
          <w:rtl/>
        </w:rPr>
        <w:t>"نيل الأوطار"؛</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4/4</w:t>
      </w:r>
      <w:r>
        <w:rPr>
          <w:rFonts w:cs="Traditional Arabic"/>
          <w:sz w:val="28"/>
          <w:szCs w:val="28"/>
          <w:rtl/>
        </w:rPr>
        <w:t>.</w:t>
      </w:r>
    </w:p>
  </w:footnote>
  <w:footnote w:id="46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جزء من حديث مالك بن الحويرث في البخاري</w:t>
      </w:r>
      <w:r>
        <w:rPr>
          <w:rFonts w:cs="Traditional Arabic"/>
          <w:sz w:val="28"/>
          <w:szCs w:val="28"/>
          <w:rtl/>
        </w:rPr>
        <w:t xml:space="preserve"> "فتح": </w:t>
      </w:r>
      <w:r w:rsidRPr="00DE78EE">
        <w:rPr>
          <w:rFonts w:cs="Traditional Arabic"/>
          <w:sz w:val="28"/>
          <w:szCs w:val="28"/>
          <w:rtl/>
        </w:rPr>
        <w:t>10</w:t>
      </w:r>
      <w:r>
        <w:rPr>
          <w:rFonts w:cs="Traditional Arabic"/>
          <w:sz w:val="28"/>
          <w:szCs w:val="28"/>
          <w:rtl/>
        </w:rPr>
        <w:t>/</w:t>
      </w:r>
      <w:r w:rsidRPr="00DE78EE">
        <w:rPr>
          <w:rFonts w:cs="Traditional Arabic"/>
          <w:sz w:val="28"/>
          <w:szCs w:val="28"/>
          <w:rtl/>
        </w:rPr>
        <w:t>452 رقم</w:t>
      </w:r>
      <w:r>
        <w:rPr>
          <w:rFonts w:cs="Traditional Arabic"/>
          <w:sz w:val="28"/>
          <w:szCs w:val="28"/>
          <w:rtl/>
        </w:rPr>
        <w:t xml:space="preserve">: </w:t>
      </w:r>
      <w:r w:rsidRPr="00DE78EE">
        <w:rPr>
          <w:rFonts w:cs="Traditional Arabic"/>
          <w:sz w:val="28"/>
          <w:szCs w:val="28"/>
          <w:rtl/>
        </w:rPr>
        <w:t xml:space="preserve">6008، والدارمي في </w:t>
      </w:r>
      <w:r>
        <w:rPr>
          <w:rFonts w:cs="Traditional Arabic"/>
          <w:sz w:val="28"/>
          <w:szCs w:val="28"/>
          <w:rtl/>
        </w:rPr>
        <w:t>"</w:t>
      </w:r>
      <w:r w:rsidRPr="00DE78EE">
        <w:rPr>
          <w:rFonts w:cs="Traditional Arabic"/>
          <w:sz w:val="28"/>
          <w:szCs w:val="28"/>
          <w:rtl/>
        </w:rPr>
        <w:t>سننه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303 رقم</w:t>
      </w:r>
      <w:r>
        <w:rPr>
          <w:rFonts w:cs="Traditional Arabic"/>
          <w:sz w:val="28"/>
          <w:szCs w:val="28"/>
          <w:rtl/>
        </w:rPr>
        <w:t xml:space="preserve">: </w:t>
      </w:r>
      <w:r w:rsidRPr="00DE78EE">
        <w:rPr>
          <w:rFonts w:cs="Traditional Arabic"/>
          <w:sz w:val="28"/>
          <w:szCs w:val="28"/>
          <w:rtl/>
        </w:rPr>
        <w:t>1233، وابن حبان في صحيحه</w:t>
      </w:r>
      <w:r>
        <w:rPr>
          <w:rFonts w:cs="Traditional Arabic"/>
          <w:sz w:val="28"/>
          <w:szCs w:val="28"/>
          <w:rtl/>
        </w:rPr>
        <w:t xml:space="preserve"> - </w:t>
      </w:r>
      <w:r w:rsidRPr="00DE78EE">
        <w:rPr>
          <w:rFonts w:cs="Traditional Arabic"/>
          <w:sz w:val="28"/>
          <w:szCs w:val="28"/>
          <w:rtl/>
        </w:rPr>
        <w:t>بترتيب ابن بلبان</w:t>
      </w:r>
      <w:r>
        <w:rPr>
          <w:rFonts w:cs="Traditional Arabic"/>
          <w:sz w:val="28"/>
          <w:szCs w:val="28"/>
          <w:rtl/>
        </w:rPr>
        <w:t xml:space="preserve"> -: </w:t>
      </w:r>
      <w:r w:rsidRPr="00DE78EE">
        <w:rPr>
          <w:rFonts w:cs="Traditional Arabic"/>
          <w:sz w:val="28"/>
          <w:szCs w:val="28"/>
          <w:rtl/>
        </w:rPr>
        <w:t>5</w:t>
      </w:r>
      <w:r>
        <w:rPr>
          <w:rFonts w:cs="Traditional Arabic"/>
          <w:sz w:val="28"/>
          <w:szCs w:val="28"/>
          <w:rtl/>
        </w:rPr>
        <w:t>/</w:t>
      </w:r>
      <w:r w:rsidRPr="00DE78EE">
        <w:rPr>
          <w:rFonts w:cs="Traditional Arabic"/>
          <w:sz w:val="28"/>
          <w:szCs w:val="28"/>
          <w:rtl/>
        </w:rPr>
        <w:t>502</w:t>
      </w:r>
      <w:r>
        <w:rPr>
          <w:rFonts w:cs="Traditional Arabic"/>
          <w:sz w:val="28"/>
          <w:szCs w:val="28"/>
          <w:rtl/>
        </w:rPr>
        <w:t xml:space="preserve"> - </w:t>
      </w:r>
      <w:r w:rsidRPr="00DE78EE">
        <w:rPr>
          <w:rFonts w:cs="Traditional Arabic"/>
          <w:sz w:val="28"/>
          <w:szCs w:val="28"/>
          <w:rtl/>
        </w:rPr>
        <w:t>503 رقم</w:t>
      </w:r>
      <w:r>
        <w:rPr>
          <w:rFonts w:cs="Traditional Arabic"/>
          <w:sz w:val="28"/>
          <w:szCs w:val="28"/>
          <w:rtl/>
        </w:rPr>
        <w:t xml:space="preserve">: </w:t>
      </w:r>
      <w:r w:rsidRPr="00DE78EE">
        <w:rPr>
          <w:rFonts w:cs="Traditional Arabic"/>
          <w:sz w:val="28"/>
          <w:szCs w:val="28"/>
          <w:rtl/>
        </w:rPr>
        <w:t>2131</w:t>
      </w:r>
      <w:r>
        <w:rPr>
          <w:rFonts w:cs="Traditional Arabic"/>
          <w:sz w:val="28"/>
          <w:szCs w:val="28"/>
          <w:rtl/>
        </w:rPr>
        <w:t>.</w:t>
      </w:r>
    </w:p>
  </w:footnote>
  <w:footnote w:id="46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623، </w:t>
      </w:r>
      <w:r>
        <w:rPr>
          <w:rFonts w:cs="Traditional Arabic"/>
          <w:sz w:val="28"/>
          <w:szCs w:val="28"/>
          <w:rtl/>
        </w:rPr>
        <w:t>"نيل الأوطار"؛</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4</w:t>
      </w:r>
      <w:r>
        <w:rPr>
          <w:rFonts w:cs="Traditional Arabic"/>
          <w:sz w:val="28"/>
          <w:szCs w:val="28"/>
          <w:rtl/>
        </w:rPr>
        <w:t>.</w:t>
      </w:r>
    </w:p>
  </w:footnote>
  <w:footnote w:id="46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"الحاوي الكبير"؛</w:t>
      </w:r>
      <w:r w:rsidRPr="00DE78EE">
        <w:rPr>
          <w:rFonts w:cs="Traditional Arabic"/>
          <w:sz w:val="28"/>
          <w:szCs w:val="28"/>
          <w:rtl/>
        </w:rPr>
        <w:t xml:space="preserve"> للماوردي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465 </w:t>
      </w:r>
      <w:r>
        <w:rPr>
          <w:rFonts w:cs="Traditional Arabic"/>
          <w:sz w:val="28"/>
          <w:szCs w:val="28"/>
          <w:rtl/>
        </w:rPr>
        <w:t>"المجموع"؛</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304، و</w:t>
      </w:r>
      <w:r>
        <w:rPr>
          <w:rFonts w:cs="Traditional Arabic"/>
          <w:sz w:val="28"/>
          <w:szCs w:val="28"/>
          <w:rtl/>
        </w:rPr>
        <w:t>"روضة الطالبين"</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55، </w:t>
      </w:r>
      <w:r>
        <w:rPr>
          <w:rFonts w:cs="Traditional Arabic"/>
          <w:sz w:val="28"/>
          <w:szCs w:val="28"/>
          <w:rtl/>
        </w:rPr>
        <w:t>"الأم"؛</w:t>
      </w:r>
      <w:r w:rsidRPr="00DE78EE">
        <w:rPr>
          <w:rFonts w:cs="Traditional Arabic"/>
          <w:sz w:val="28"/>
          <w:szCs w:val="28"/>
          <w:rtl/>
        </w:rPr>
        <w:t xml:space="preserve"> للشافعي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360، </w:t>
      </w:r>
      <w:r>
        <w:rPr>
          <w:rFonts w:cs="Traditional Arabic"/>
          <w:sz w:val="28"/>
          <w:szCs w:val="28"/>
          <w:rtl/>
        </w:rPr>
        <w:t>"المغني"؛</w:t>
      </w:r>
      <w:r w:rsidRPr="00DE78EE">
        <w:rPr>
          <w:rFonts w:cs="Traditional Arabic"/>
          <w:sz w:val="28"/>
          <w:szCs w:val="28"/>
          <w:rtl/>
        </w:rPr>
        <w:t xml:space="preserve"> لابن قدامة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304</w:t>
      </w:r>
      <w:r>
        <w:rPr>
          <w:rFonts w:cs="Traditional Arabic"/>
          <w:sz w:val="28"/>
          <w:szCs w:val="28"/>
          <w:rtl/>
        </w:rPr>
        <w:t xml:space="preserve"> - </w:t>
      </w:r>
      <w:r w:rsidRPr="00DE78EE">
        <w:rPr>
          <w:rFonts w:cs="Traditional Arabic"/>
          <w:sz w:val="28"/>
          <w:szCs w:val="28"/>
          <w:rtl/>
        </w:rPr>
        <w:t xml:space="preserve">305، </w:t>
      </w:r>
      <w:r>
        <w:rPr>
          <w:rFonts w:cs="Traditional Arabic"/>
          <w:sz w:val="28"/>
          <w:szCs w:val="28"/>
          <w:rtl/>
        </w:rPr>
        <w:t>"نيل الأوطار"؛</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4</w:t>
      </w:r>
      <w:r>
        <w:rPr>
          <w:rFonts w:cs="Traditional Arabic"/>
          <w:sz w:val="28"/>
          <w:szCs w:val="28"/>
          <w:rtl/>
        </w:rPr>
        <w:t>.</w:t>
      </w:r>
    </w:p>
  </w:footnote>
  <w:footnote w:id="46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نسبة هذا القول لمالك في</w:t>
      </w:r>
      <w:r>
        <w:rPr>
          <w:rFonts w:cs="Traditional Arabic"/>
          <w:sz w:val="28"/>
          <w:szCs w:val="28"/>
          <w:rtl/>
        </w:rPr>
        <w:t xml:space="preserve">: "حاشية الدسوقي على الشرح الكبير":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392، </w:t>
      </w:r>
      <w:r>
        <w:rPr>
          <w:rFonts w:cs="Traditional Arabic"/>
          <w:sz w:val="28"/>
          <w:szCs w:val="28"/>
          <w:rtl/>
        </w:rPr>
        <w:t xml:space="preserve">"حاشية العدوي على الخرشي على خليل":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93، </w:t>
      </w:r>
      <w:r>
        <w:rPr>
          <w:rFonts w:cs="Traditional Arabic"/>
          <w:sz w:val="28"/>
          <w:szCs w:val="28"/>
          <w:rtl/>
        </w:rPr>
        <w:t>"المجموع"؛</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304، </w:t>
      </w:r>
      <w:r>
        <w:rPr>
          <w:rFonts w:cs="Traditional Arabic"/>
          <w:sz w:val="28"/>
          <w:szCs w:val="28"/>
          <w:rtl/>
        </w:rPr>
        <w:t>"المغني"؛</w:t>
      </w:r>
      <w:r w:rsidRPr="00DE78EE">
        <w:rPr>
          <w:rFonts w:cs="Traditional Arabic"/>
          <w:sz w:val="28"/>
          <w:szCs w:val="28"/>
          <w:rtl/>
        </w:rPr>
        <w:t xml:space="preserve"> لابن قدامة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304</w:t>
      </w:r>
      <w:r>
        <w:rPr>
          <w:rFonts w:cs="Traditional Arabic"/>
          <w:sz w:val="28"/>
          <w:szCs w:val="28"/>
          <w:rtl/>
        </w:rPr>
        <w:t xml:space="preserve"> - </w:t>
      </w:r>
      <w:r w:rsidRPr="00DE78EE">
        <w:rPr>
          <w:rFonts w:cs="Traditional Arabic"/>
          <w:sz w:val="28"/>
          <w:szCs w:val="28"/>
          <w:rtl/>
        </w:rPr>
        <w:t xml:space="preserve">305، وهو قول ابن الماجشون من المالكية كما في </w:t>
      </w:r>
      <w:r>
        <w:rPr>
          <w:rFonts w:cs="Traditional Arabic"/>
          <w:sz w:val="28"/>
          <w:szCs w:val="28"/>
          <w:rtl/>
        </w:rPr>
        <w:t>"</w:t>
      </w:r>
      <w:r w:rsidRPr="00DE78EE">
        <w:rPr>
          <w:rFonts w:cs="Traditional Arabic"/>
          <w:sz w:val="28"/>
          <w:szCs w:val="28"/>
          <w:rtl/>
        </w:rPr>
        <w:t>الذخيرة</w:t>
      </w:r>
      <w:r>
        <w:rPr>
          <w:rFonts w:cs="Traditional Arabic"/>
          <w:sz w:val="28"/>
          <w:szCs w:val="28"/>
          <w:rtl/>
        </w:rPr>
        <w:t>"؛</w:t>
      </w:r>
      <w:r w:rsidRPr="00DE78EE">
        <w:rPr>
          <w:rFonts w:cs="Traditional Arabic"/>
          <w:sz w:val="28"/>
          <w:szCs w:val="28"/>
          <w:rtl/>
        </w:rPr>
        <w:t xml:space="preserve"> للقرافي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437، </w:t>
      </w:r>
      <w:r>
        <w:rPr>
          <w:rFonts w:cs="Traditional Arabic"/>
          <w:sz w:val="28"/>
          <w:szCs w:val="28"/>
          <w:rtl/>
        </w:rPr>
        <w:t>"فتح الباري"؛</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498، </w:t>
      </w:r>
      <w:r>
        <w:rPr>
          <w:rFonts w:cs="Traditional Arabic"/>
          <w:sz w:val="28"/>
          <w:szCs w:val="28"/>
          <w:rtl/>
        </w:rPr>
        <w:t>"نيل الأوطار"؛</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 والأشهر عند المالكية</w:t>
      </w:r>
      <w:r>
        <w:rPr>
          <w:rFonts w:cs="Traditional Arabic"/>
          <w:sz w:val="28"/>
          <w:szCs w:val="28"/>
          <w:rtl/>
        </w:rPr>
        <w:t xml:space="preserve"> - </w:t>
      </w:r>
      <w:r w:rsidRPr="00DE78EE">
        <w:rPr>
          <w:rFonts w:cs="Traditional Arabic"/>
          <w:sz w:val="28"/>
          <w:szCs w:val="28"/>
          <w:rtl/>
        </w:rPr>
        <w:t>على خلاف</w:t>
      </w:r>
      <w:r>
        <w:rPr>
          <w:rFonts w:cs="Traditional Arabic"/>
          <w:sz w:val="28"/>
          <w:szCs w:val="28"/>
          <w:rtl/>
        </w:rPr>
        <w:t xml:space="preserve"> - </w:t>
      </w:r>
      <w:r w:rsidRPr="00DE78EE">
        <w:rPr>
          <w:rFonts w:cs="Traditional Arabic"/>
          <w:sz w:val="28"/>
          <w:szCs w:val="28"/>
          <w:rtl/>
        </w:rPr>
        <w:t>ما نقل عن مالك</w:t>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المالكية السابقة، و</w:t>
      </w:r>
      <w:r>
        <w:rPr>
          <w:rFonts w:cs="Traditional Arabic"/>
          <w:sz w:val="28"/>
          <w:szCs w:val="28"/>
          <w:rtl/>
        </w:rPr>
        <w:t>"مواهب الجليل"؛</w:t>
      </w:r>
      <w:r w:rsidRPr="00DE78EE">
        <w:rPr>
          <w:rFonts w:cs="Traditional Arabic"/>
          <w:sz w:val="28"/>
          <w:szCs w:val="28"/>
          <w:rtl/>
        </w:rPr>
        <w:t xml:space="preserve"> للحطاب</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185</w:t>
      </w:r>
      <w:r>
        <w:rPr>
          <w:rFonts w:cs="Traditional Arabic"/>
          <w:sz w:val="28"/>
          <w:szCs w:val="28"/>
          <w:rtl/>
        </w:rPr>
        <w:t>.</w:t>
      </w:r>
    </w:p>
  </w:footnote>
  <w:footnote w:id="46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"الصحاح"؛</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1397، </w:t>
      </w:r>
      <w:r>
        <w:rPr>
          <w:rFonts w:cs="Traditional Arabic"/>
          <w:sz w:val="28"/>
          <w:szCs w:val="28"/>
          <w:rtl/>
        </w:rPr>
        <w:t>"معجم مقاييس اللغة"؛</w:t>
      </w:r>
      <w:r w:rsidRPr="00DE78EE">
        <w:rPr>
          <w:rFonts w:cs="Traditional Arabic"/>
          <w:sz w:val="28"/>
          <w:szCs w:val="28"/>
          <w:rtl/>
        </w:rPr>
        <w:t xml:space="preserve"> لابن فارس</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432</w:t>
      </w:r>
      <w:r>
        <w:rPr>
          <w:rFonts w:cs="Traditional Arabic"/>
          <w:sz w:val="28"/>
          <w:szCs w:val="28"/>
          <w:rtl/>
        </w:rPr>
        <w:t xml:space="preserve"> - </w:t>
      </w:r>
      <w:r w:rsidRPr="00DE78EE">
        <w:rPr>
          <w:rFonts w:cs="Traditional Arabic"/>
          <w:sz w:val="28"/>
          <w:szCs w:val="28"/>
          <w:rtl/>
        </w:rPr>
        <w:t xml:space="preserve">433، </w:t>
      </w:r>
      <w:r>
        <w:rPr>
          <w:rFonts w:cs="Traditional Arabic"/>
          <w:sz w:val="28"/>
          <w:szCs w:val="28"/>
          <w:rtl/>
        </w:rPr>
        <w:t>"المفردات"؛</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311</w:t>
      </w:r>
      <w:r>
        <w:rPr>
          <w:rFonts w:cs="Traditional Arabic"/>
          <w:sz w:val="28"/>
          <w:szCs w:val="28"/>
          <w:rtl/>
        </w:rPr>
        <w:t xml:space="preserve"> - </w:t>
      </w:r>
      <w:r w:rsidRPr="00DE78EE">
        <w:rPr>
          <w:rFonts w:cs="Traditional Arabic"/>
          <w:sz w:val="28"/>
          <w:szCs w:val="28"/>
          <w:rtl/>
        </w:rPr>
        <w:t xml:space="preserve">312، </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2723، </w:t>
      </w:r>
      <w:r>
        <w:rPr>
          <w:rFonts w:cs="Traditional Arabic"/>
          <w:sz w:val="28"/>
          <w:szCs w:val="28"/>
          <w:rtl/>
        </w:rPr>
        <w:t xml:space="preserve">"تاج العروس"؛ للزبيدي: </w:t>
      </w:r>
      <w:r w:rsidRPr="00DE78EE">
        <w:rPr>
          <w:rFonts w:cs="Traditional Arabic"/>
          <w:sz w:val="28"/>
          <w:szCs w:val="28"/>
          <w:rtl/>
        </w:rPr>
        <w:t>12</w:t>
      </w:r>
      <w:r>
        <w:rPr>
          <w:rFonts w:cs="Traditional Arabic"/>
          <w:sz w:val="28"/>
          <w:szCs w:val="28"/>
          <w:rtl/>
        </w:rPr>
        <w:t>/</w:t>
      </w:r>
      <w:r w:rsidRPr="00DE78EE">
        <w:rPr>
          <w:rFonts w:cs="Traditional Arabic"/>
          <w:sz w:val="28"/>
          <w:szCs w:val="28"/>
          <w:rtl/>
        </w:rPr>
        <w:t>261</w:t>
      </w:r>
      <w:r>
        <w:rPr>
          <w:rFonts w:cs="Traditional Arabic"/>
          <w:sz w:val="28"/>
          <w:szCs w:val="28"/>
          <w:rtl/>
        </w:rPr>
        <w:t>.</w:t>
      </w:r>
    </w:p>
  </w:footnote>
  <w:footnote w:id="46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من هنا إلى نهاية الفقرة مأخوذة بتصرف عن الكرماني في شرحه للبخاري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141، وانظر</w:t>
      </w:r>
      <w:r>
        <w:rPr>
          <w:rFonts w:cs="Traditional Arabic"/>
          <w:sz w:val="28"/>
          <w:szCs w:val="28"/>
          <w:rtl/>
        </w:rPr>
        <w:t>: "عمدة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209</w:t>
      </w:r>
      <w:r>
        <w:rPr>
          <w:rFonts w:cs="Traditional Arabic"/>
          <w:sz w:val="28"/>
          <w:szCs w:val="28"/>
          <w:rtl/>
        </w:rPr>
        <w:t>.</w:t>
      </w:r>
    </w:p>
  </w:footnote>
  <w:footnote w:id="46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عند الجمهور، وقيل</w:t>
      </w:r>
      <w:r>
        <w:rPr>
          <w:rFonts w:cs="Traditional Arabic"/>
          <w:sz w:val="28"/>
          <w:szCs w:val="28"/>
          <w:rtl/>
        </w:rPr>
        <w:t xml:space="preserve">: </w:t>
      </w:r>
      <w:r w:rsidRPr="00DE78EE">
        <w:rPr>
          <w:rFonts w:cs="Traditional Arabic"/>
          <w:sz w:val="28"/>
          <w:szCs w:val="28"/>
          <w:rtl/>
        </w:rPr>
        <w:t>اثنان، وقيل</w:t>
      </w:r>
      <w:r>
        <w:rPr>
          <w:rFonts w:cs="Traditional Arabic"/>
          <w:sz w:val="28"/>
          <w:szCs w:val="28"/>
          <w:rtl/>
        </w:rPr>
        <w:t xml:space="preserve">: </w:t>
      </w:r>
      <w:r w:rsidRPr="00DE78EE">
        <w:rPr>
          <w:rFonts w:cs="Traditional Arabic"/>
          <w:sz w:val="28"/>
          <w:szCs w:val="28"/>
          <w:rtl/>
        </w:rPr>
        <w:t>واحد</w:t>
      </w:r>
      <w:r>
        <w:rPr>
          <w:rFonts w:cs="Traditional Arabic"/>
          <w:sz w:val="28"/>
          <w:szCs w:val="28"/>
          <w:rtl/>
        </w:rPr>
        <w:t>؛</w:t>
      </w:r>
      <w:r w:rsidRPr="00DE78EE">
        <w:rPr>
          <w:rFonts w:cs="Traditional Arabic"/>
          <w:sz w:val="28"/>
          <w:szCs w:val="28"/>
          <w:rtl/>
        </w:rPr>
        <w:t xml:space="preserve"> انظر المسألة مستوفاة في</w:t>
      </w:r>
      <w:r>
        <w:rPr>
          <w:rFonts w:cs="Traditional Arabic"/>
          <w:sz w:val="28"/>
          <w:szCs w:val="28"/>
          <w:rtl/>
        </w:rPr>
        <w:t>: "شرح الكوكب المنير"؛</w:t>
      </w:r>
      <w:r w:rsidRPr="00DE78EE">
        <w:rPr>
          <w:rFonts w:cs="Traditional Arabic"/>
          <w:sz w:val="28"/>
          <w:szCs w:val="28"/>
          <w:rtl/>
        </w:rPr>
        <w:t xml:space="preserve"> لابن النجار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144، </w:t>
      </w:r>
      <w:r>
        <w:rPr>
          <w:rFonts w:cs="Traditional Arabic"/>
          <w:sz w:val="28"/>
          <w:szCs w:val="28"/>
          <w:rtl/>
        </w:rPr>
        <w:t>"التمهيد"؛</w:t>
      </w:r>
      <w:r w:rsidRPr="00DE78EE">
        <w:rPr>
          <w:rFonts w:cs="Traditional Arabic"/>
          <w:sz w:val="28"/>
          <w:szCs w:val="28"/>
          <w:rtl/>
        </w:rPr>
        <w:t xml:space="preserve"> لأبي الخطاب</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58، </w:t>
      </w:r>
      <w:r>
        <w:rPr>
          <w:rFonts w:cs="Traditional Arabic"/>
          <w:sz w:val="28"/>
          <w:szCs w:val="28"/>
          <w:rtl/>
        </w:rPr>
        <w:t>"الإحكام"؛</w:t>
      </w:r>
      <w:r w:rsidRPr="00DE78EE">
        <w:rPr>
          <w:rFonts w:cs="Traditional Arabic"/>
          <w:sz w:val="28"/>
          <w:szCs w:val="28"/>
          <w:rtl/>
        </w:rPr>
        <w:t xml:space="preserve"> للآمدي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222، </w:t>
      </w:r>
      <w:r>
        <w:rPr>
          <w:rFonts w:cs="Traditional Arabic"/>
          <w:sz w:val="28"/>
          <w:szCs w:val="28"/>
          <w:rtl/>
        </w:rPr>
        <w:t>"المحصول"؛</w:t>
      </w:r>
      <w:r w:rsidRPr="00DE78EE">
        <w:rPr>
          <w:rFonts w:cs="Traditional Arabic"/>
          <w:sz w:val="28"/>
          <w:szCs w:val="28"/>
          <w:rtl/>
        </w:rPr>
        <w:t xml:space="preserve"> للرازي جـ</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ق</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606، </w:t>
      </w:r>
      <w:r>
        <w:rPr>
          <w:rFonts w:cs="Traditional Arabic"/>
          <w:sz w:val="28"/>
          <w:szCs w:val="28"/>
          <w:rtl/>
        </w:rPr>
        <w:t>"الإحكام"؛</w:t>
      </w:r>
      <w:r w:rsidRPr="00DE78EE">
        <w:rPr>
          <w:rFonts w:cs="Traditional Arabic"/>
          <w:sz w:val="28"/>
          <w:szCs w:val="28"/>
          <w:rtl/>
        </w:rPr>
        <w:t xml:space="preserve"> لابن حزم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391، </w:t>
      </w:r>
      <w:r>
        <w:rPr>
          <w:rFonts w:cs="Traditional Arabic"/>
          <w:sz w:val="28"/>
          <w:szCs w:val="28"/>
          <w:rtl/>
        </w:rPr>
        <w:t>"العدة"؛</w:t>
      </w:r>
      <w:r w:rsidRPr="00DE78EE">
        <w:rPr>
          <w:rFonts w:cs="Traditional Arabic"/>
          <w:sz w:val="28"/>
          <w:szCs w:val="28"/>
          <w:rtl/>
        </w:rPr>
        <w:t xml:space="preserve"> لأبي يعلى</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649، </w:t>
      </w:r>
      <w:r>
        <w:rPr>
          <w:rFonts w:cs="Traditional Arabic"/>
          <w:sz w:val="28"/>
          <w:szCs w:val="28"/>
          <w:rtl/>
        </w:rPr>
        <w:t>"نهاية السول"؛</w:t>
      </w:r>
      <w:r w:rsidRPr="00DE78EE">
        <w:rPr>
          <w:rFonts w:cs="Traditional Arabic"/>
          <w:sz w:val="28"/>
          <w:szCs w:val="28"/>
          <w:rtl/>
        </w:rPr>
        <w:t xml:space="preserve"> للإسنوي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101، </w:t>
      </w:r>
      <w:r>
        <w:rPr>
          <w:rFonts w:cs="Traditional Arabic"/>
          <w:sz w:val="28"/>
          <w:szCs w:val="28"/>
          <w:rtl/>
        </w:rPr>
        <w:t>"المسودة"؛</w:t>
      </w:r>
      <w:r w:rsidRPr="00DE78EE">
        <w:rPr>
          <w:rFonts w:cs="Traditional Arabic"/>
          <w:sz w:val="28"/>
          <w:szCs w:val="28"/>
          <w:rtl/>
        </w:rPr>
        <w:t xml:space="preserve"> لآل تيمية</w:t>
      </w:r>
      <w:r>
        <w:rPr>
          <w:rFonts w:cs="Traditional Arabic"/>
          <w:sz w:val="28"/>
          <w:szCs w:val="28"/>
          <w:rtl/>
        </w:rPr>
        <w:t xml:space="preserve">: </w:t>
      </w:r>
      <w:r w:rsidRPr="00DE78EE">
        <w:rPr>
          <w:rFonts w:cs="Traditional Arabic"/>
          <w:sz w:val="28"/>
          <w:szCs w:val="28"/>
          <w:rtl/>
        </w:rPr>
        <w:t xml:space="preserve">106، </w:t>
      </w:r>
      <w:r>
        <w:rPr>
          <w:rFonts w:cs="Traditional Arabic"/>
          <w:sz w:val="28"/>
          <w:szCs w:val="28"/>
          <w:rtl/>
        </w:rPr>
        <w:t>"كشف الأسرار"؛</w:t>
      </w:r>
      <w:r w:rsidRPr="00DE78EE">
        <w:rPr>
          <w:rFonts w:cs="Traditional Arabic"/>
          <w:sz w:val="28"/>
          <w:szCs w:val="28"/>
          <w:rtl/>
        </w:rPr>
        <w:t xml:space="preserve"> للبخاري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 </w:t>
      </w:r>
      <w:r>
        <w:rPr>
          <w:rFonts w:cs="Traditional Arabic"/>
          <w:sz w:val="28"/>
          <w:szCs w:val="28"/>
          <w:rtl/>
        </w:rPr>
        <w:t>"نزهة الخاطر"؛</w:t>
      </w:r>
      <w:r w:rsidRPr="00DE78EE">
        <w:rPr>
          <w:rFonts w:cs="Traditional Arabic"/>
          <w:sz w:val="28"/>
          <w:szCs w:val="28"/>
          <w:rtl/>
        </w:rPr>
        <w:t xml:space="preserve"> لابن بدران</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137، </w:t>
      </w:r>
      <w:r>
        <w:rPr>
          <w:rFonts w:cs="Traditional Arabic"/>
          <w:sz w:val="28"/>
          <w:szCs w:val="28"/>
          <w:rtl/>
        </w:rPr>
        <w:t>"المستصفى"؛</w:t>
      </w:r>
      <w:r w:rsidRPr="00DE78EE">
        <w:rPr>
          <w:rFonts w:cs="Traditional Arabic"/>
          <w:sz w:val="28"/>
          <w:szCs w:val="28"/>
          <w:rtl/>
        </w:rPr>
        <w:t xml:space="preserve"> للغزالي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91، </w:t>
      </w:r>
      <w:r>
        <w:rPr>
          <w:rFonts w:cs="Traditional Arabic"/>
          <w:sz w:val="28"/>
          <w:szCs w:val="28"/>
          <w:rtl/>
        </w:rPr>
        <w:t>"إرشاد الفحول"؛</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448، </w:t>
      </w:r>
      <w:r>
        <w:rPr>
          <w:rFonts w:cs="Traditional Arabic"/>
          <w:sz w:val="28"/>
          <w:szCs w:val="28"/>
          <w:rtl/>
        </w:rPr>
        <w:t>"إعلام الموقعين"؛</w:t>
      </w:r>
      <w:r w:rsidRPr="00DE78EE">
        <w:rPr>
          <w:rFonts w:cs="Traditional Arabic"/>
          <w:sz w:val="28"/>
          <w:szCs w:val="28"/>
          <w:rtl/>
        </w:rPr>
        <w:t xml:space="preserve"> لابن القيم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361، وغيرها</w:t>
      </w:r>
      <w:r>
        <w:rPr>
          <w:rFonts w:cs="Traditional Arabic"/>
          <w:sz w:val="28"/>
          <w:szCs w:val="28"/>
          <w:rtl/>
        </w:rPr>
        <w:t>.</w:t>
      </w:r>
    </w:p>
  </w:footnote>
  <w:footnote w:id="47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محمد سفيان بن عيينة بن أبي عمران الهلالي الكوفي المكي، شيخ الإسلام، إمام مجتهد، ثقة حافظ، فقيه مفس</w:t>
      </w:r>
      <w:r>
        <w:rPr>
          <w:rFonts w:cs="Traditional Arabic" w:hint="cs"/>
          <w:sz w:val="28"/>
          <w:szCs w:val="28"/>
          <w:rtl/>
        </w:rPr>
        <w:t>ِّ</w:t>
      </w:r>
      <w:r w:rsidRPr="00DE78EE">
        <w:rPr>
          <w:rFonts w:cs="Traditional Arabic"/>
          <w:sz w:val="28"/>
          <w:szCs w:val="28"/>
          <w:rtl/>
        </w:rPr>
        <w:t>ر، كثير التدليس، وتدليسه مقبول؛ لأنه لا يدلس إلا عن ثقة، قيل</w:t>
      </w:r>
      <w:r>
        <w:rPr>
          <w:rFonts w:cs="Traditional Arabic"/>
          <w:sz w:val="28"/>
          <w:szCs w:val="28"/>
          <w:rtl/>
        </w:rPr>
        <w:t xml:space="preserve">: </w:t>
      </w:r>
      <w:r w:rsidRPr="00DE78EE">
        <w:rPr>
          <w:rFonts w:cs="Traditional Arabic"/>
          <w:sz w:val="28"/>
          <w:szCs w:val="28"/>
          <w:rtl/>
        </w:rPr>
        <w:t>إنه تغير حفظه في آخره عمره، توفي عام</w:t>
      </w:r>
      <w:r>
        <w:rPr>
          <w:rFonts w:cs="Traditional Arabic"/>
          <w:sz w:val="28"/>
          <w:szCs w:val="28"/>
          <w:rtl/>
        </w:rPr>
        <w:t xml:space="preserve"> </w:t>
      </w:r>
      <w:r w:rsidRPr="00DE78EE">
        <w:rPr>
          <w:rFonts w:cs="Traditional Arabic"/>
          <w:sz w:val="28"/>
          <w:szCs w:val="28"/>
          <w:rtl/>
        </w:rPr>
        <w:t>198هـ، له تفسير في عداد المفقود</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"الجرح والتعديل"؛</w:t>
      </w:r>
      <w:r w:rsidRPr="00DE78EE">
        <w:rPr>
          <w:rFonts w:cs="Traditional Arabic"/>
          <w:sz w:val="28"/>
          <w:szCs w:val="28"/>
          <w:rtl/>
        </w:rPr>
        <w:t xml:space="preserve"> لابن أبي حاتم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225، </w:t>
      </w:r>
      <w:r>
        <w:rPr>
          <w:rFonts w:cs="Traditional Arabic"/>
          <w:sz w:val="28"/>
          <w:szCs w:val="28"/>
          <w:rtl/>
        </w:rPr>
        <w:t>"تاريخ بغداد"؛</w:t>
      </w:r>
      <w:r w:rsidRPr="00DE78EE">
        <w:rPr>
          <w:rFonts w:cs="Traditional Arabic"/>
          <w:sz w:val="28"/>
          <w:szCs w:val="28"/>
          <w:rtl/>
        </w:rPr>
        <w:t xml:space="preserve"> للخطيب</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174، </w:t>
      </w:r>
      <w:r>
        <w:rPr>
          <w:rFonts w:cs="Traditional Arabic"/>
          <w:sz w:val="28"/>
          <w:szCs w:val="28"/>
          <w:rtl/>
        </w:rPr>
        <w:t>"جامع التحصيل"؛</w:t>
      </w:r>
      <w:r w:rsidRPr="00DE78EE">
        <w:rPr>
          <w:rFonts w:cs="Traditional Arabic"/>
          <w:sz w:val="28"/>
          <w:szCs w:val="28"/>
          <w:rtl/>
        </w:rPr>
        <w:t xml:space="preserve"> للعلائي</w:t>
      </w:r>
      <w:r>
        <w:rPr>
          <w:rFonts w:cs="Traditional Arabic"/>
          <w:sz w:val="28"/>
          <w:szCs w:val="28"/>
          <w:rtl/>
        </w:rPr>
        <w:t xml:space="preserve">: </w:t>
      </w:r>
      <w:r w:rsidRPr="00DE78EE">
        <w:rPr>
          <w:rFonts w:cs="Traditional Arabic"/>
          <w:sz w:val="28"/>
          <w:szCs w:val="28"/>
          <w:rtl/>
        </w:rPr>
        <w:t xml:space="preserve">226،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454، </w:t>
      </w:r>
      <w:r>
        <w:rPr>
          <w:rFonts w:cs="Traditional Arabic"/>
          <w:sz w:val="28"/>
          <w:szCs w:val="28"/>
          <w:rtl/>
        </w:rPr>
        <w:t>"طبقات المفسرين"؛</w:t>
      </w:r>
      <w:r w:rsidRPr="00DE78EE">
        <w:rPr>
          <w:rFonts w:cs="Traditional Arabic"/>
          <w:sz w:val="28"/>
          <w:szCs w:val="28"/>
          <w:rtl/>
        </w:rPr>
        <w:t xml:space="preserve"> للداودي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196</w:t>
      </w:r>
      <w:r>
        <w:rPr>
          <w:rFonts w:cs="Traditional Arabic"/>
          <w:sz w:val="28"/>
          <w:szCs w:val="28"/>
          <w:rtl/>
        </w:rPr>
        <w:t>.</w:t>
      </w:r>
    </w:p>
  </w:footnote>
  <w:footnote w:id="47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قال البخاري في جامعه الصحيح</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158، قال ابن عيينة</w:t>
      </w:r>
      <w:r>
        <w:rPr>
          <w:rFonts w:cs="Traditional Arabic"/>
          <w:sz w:val="28"/>
          <w:szCs w:val="28"/>
          <w:rtl/>
        </w:rPr>
        <w:t>: "</w:t>
      </w:r>
      <w:r w:rsidRPr="00DE78EE">
        <w:rPr>
          <w:rFonts w:cs="Traditional Arabic"/>
          <w:sz w:val="28"/>
          <w:szCs w:val="28"/>
          <w:rtl/>
        </w:rPr>
        <w:t>ما سمى الله مطر</w:t>
      </w:r>
      <w:r>
        <w:rPr>
          <w:rFonts w:cs="Traditional Arabic" w:hint="cs"/>
          <w:sz w:val="28"/>
          <w:szCs w:val="28"/>
          <w:rtl/>
        </w:rPr>
        <w:t>ً</w:t>
      </w:r>
      <w:r w:rsidRPr="00DE78EE">
        <w:rPr>
          <w:rFonts w:cs="Traditional Arabic"/>
          <w:sz w:val="28"/>
          <w:szCs w:val="28"/>
          <w:rtl/>
        </w:rPr>
        <w:t>ا في القرآن إلا عذاب</w:t>
      </w:r>
      <w:r>
        <w:rPr>
          <w:rFonts w:cs="Traditional Arabic" w:hint="cs"/>
          <w:sz w:val="28"/>
          <w:szCs w:val="28"/>
          <w:rtl/>
        </w:rPr>
        <w:t>ً</w:t>
      </w:r>
      <w:r w:rsidRPr="00DE78EE">
        <w:rPr>
          <w:rFonts w:cs="Traditional Arabic"/>
          <w:sz w:val="28"/>
          <w:szCs w:val="28"/>
          <w:rtl/>
        </w:rPr>
        <w:t>ا، وتسميه العرب</w:t>
      </w:r>
      <w:r>
        <w:rPr>
          <w:rFonts w:cs="Traditional Arabic"/>
          <w:sz w:val="28"/>
          <w:szCs w:val="28"/>
          <w:rtl/>
        </w:rPr>
        <w:t xml:space="preserve">: </w:t>
      </w:r>
      <w:r w:rsidRPr="00DE78EE">
        <w:rPr>
          <w:rFonts w:cs="Traditional Arabic"/>
          <w:sz w:val="28"/>
          <w:szCs w:val="28"/>
          <w:rtl/>
        </w:rPr>
        <w:t>الغيث، وهو 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وَهُوَ الَّذِي يُنَزِّلُ الْغَيْثَ مِنْ بَعْدِ مَا قَنَطُوا وَيَنشُرُ رَحْمَتَهُ وَهُوَ الْوَلِيُّ الْحَمِيدُ</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الشورى</w:t>
      </w:r>
      <w:r>
        <w:rPr>
          <w:rFonts w:cs="Traditional Arabic"/>
          <w:sz w:val="28"/>
          <w:szCs w:val="28"/>
          <w:rtl/>
        </w:rPr>
        <w:t xml:space="preserve">: </w:t>
      </w:r>
      <w:r w:rsidRPr="00DE78EE">
        <w:rPr>
          <w:rFonts w:cs="Traditional Arabic"/>
          <w:sz w:val="28"/>
          <w:szCs w:val="28"/>
          <w:rtl/>
        </w:rPr>
        <w:t>28]</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تفسيره</w:t>
      </w:r>
      <w:r>
        <w:rPr>
          <w:rFonts w:cs="Traditional Arabic"/>
          <w:sz w:val="28"/>
          <w:szCs w:val="28"/>
          <w:rtl/>
        </w:rPr>
        <w:t xml:space="preserve"> - </w:t>
      </w:r>
      <w:r w:rsidRPr="00DE78EE">
        <w:rPr>
          <w:rFonts w:cs="Traditional Arabic"/>
          <w:sz w:val="28"/>
          <w:szCs w:val="28"/>
          <w:rtl/>
        </w:rPr>
        <w:t>جمع</w:t>
      </w:r>
      <w:r>
        <w:rPr>
          <w:rFonts w:cs="Traditional Arabic"/>
          <w:sz w:val="28"/>
          <w:szCs w:val="28"/>
          <w:rtl/>
        </w:rPr>
        <w:t xml:space="preserve">: </w:t>
      </w:r>
      <w:r w:rsidRPr="00DE78EE">
        <w:rPr>
          <w:rFonts w:cs="Traditional Arabic"/>
          <w:sz w:val="28"/>
          <w:szCs w:val="28"/>
          <w:rtl/>
        </w:rPr>
        <w:t>أحمد محايري</w:t>
      </w:r>
      <w:r>
        <w:rPr>
          <w:rFonts w:cs="Traditional Arabic"/>
          <w:sz w:val="28"/>
          <w:szCs w:val="28"/>
          <w:rtl/>
        </w:rPr>
        <w:t xml:space="preserve"> -: </w:t>
      </w:r>
      <w:r w:rsidRPr="00DE78EE">
        <w:rPr>
          <w:rFonts w:cs="Traditional Arabic"/>
          <w:sz w:val="28"/>
          <w:szCs w:val="28"/>
          <w:rtl/>
        </w:rPr>
        <w:t>244</w:t>
      </w:r>
      <w:r>
        <w:rPr>
          <w:rFonts w:cs="Traditional Arabic"/>
          <w:sz w:val="28"/>
          <w:szCs w:val="28"/>
          <w:rtl/>
        </w:rPr>
        <w:t>.</w:t>
      </w:r>
    </w:p>
  </w:footnote>
  <w:footnote w:id="47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248، </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234</w:t>
      </w:r>
      <w:r>
        <w:rPr>
          <w:rFonts w:cs="Traditional Arabic"/>
          <w:sz w:val="28"/>
          <w:szCs w:val="28"/>
          <w:rtl/>
        </w:rPr>
        <w:t>.</w:t>
      </w:r>
    </w:p>
  </w:footnote>
  <w:footnote w:id="47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163،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243، </w:t>
      </w:r>
      <w:r>
        <w:rPr>
          <w:rFonts w:cs="Traditional Arabic"/>
          <w:sz w:val="28"/>
          <w:szCs w:val="28"/>
          <w:rtl/>
        </w:rPr>
        <w:t>"أحكام القرآن"؛</w:t>
      </w:r>
      <w:r w:rsidRPr="00DE78EE">
        <w:rPr>
          <w:rFonts w:cs="Traditional Arabic"/>
          <w:sz w:val="28"/>
          <w:szCs w:val="28"/>
          <w:rtl/>
        </w:rPr>
        <w:t xml:space="preserve"> للجصاص</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163، </w:t>
      </w:r>
      <w:r>
        <w:rPr>
          <w:rFonts w:cs="Traditional Arabic"/>
          <w:sz w:val="28"/>
          <w:szCs w:val="28"/>
          <w:rtl/>
        </w:rPr>
        <w:t>"أحكام القرآن"؛</w:t>
      </w:r>
      <w:r w:rsidRPr="00DE78EE">
        <w:rPr>
          <w:rFonts w:cs="Traditional Arabic"/>
          <w:sz w:val="28"/>
          <w:szCs w:val="28"/>
          <w:rtl/>
        </w:rPr>
        <w:t xml:space="preserve"> لابن العربي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496،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27،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187،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372، وغيرها</w:t>
      </w:r>
      <w:r>
        <w:rPr>
          <w:rFonts w:cs="Traditional Arabic"/>
          <w:sz w:val="28"/>
          <w:szCs w:val="28"/>
          <w:rtl/>
        </w:rPr>
        <w:t>.</w:t>
      </w:r>
    </w:p>
  </w:footnote>
  <w:footnote w:id="474">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إعراب </w:t>
      </w:r>
      <w:r>
        <w:rPr>
          <w:rFonts w:cs="Traditional Arabic" w:hint="cs"/>
          <w:sz w:val="28"/>
          <w:szCs w:val="28"/>
          <w:rtl/>
        </w:rPr>
        <w:t>﴿</w:t>
      </w:r>
      <w:r w:rsidRPr="00DE78EE">
        <w:rPr>
          <w:rFonts w:cs="Traditional Arabic"/>
          <w:sz w:val="28"/>
          <w:szCs w:val="28"/>
          <w:rtl/>
        </w:rPr>
        <w:t>إِلَّا مَنْ أَمَرَ بِصَدَقَةٍ</w:t>
      </w:r>
      <w:r>
        <w:rPr>
          <w:rFonts w:cs="Traditional Arabic" w:hint="cs"/>
          <w:sz w:val="28"/>
          <w:szCs w:val="28"/>
          <w:rtl/>
        </w:rPr>
        <w:t>﴾</w:t>
      </w:r>
      <w:r w:rsidRPr="00DE78EE">
        <w:rPr>
          <w:rFonts w:cs="Traditional Arabic"/>
          <w:sz w:val="28"/>
          <w:szCs w:val="28"/>
          <w:rtl/>
        </w:rPr>
        <w:t xml:space="preserve"> مبني على معنى </w:t>
      </w:r>
      <w:r>
        <w:rPr>
          <w:rFonts w:cs="Traditional Arabic" w:hint="cs"/>
          <w:sz w:val="28"/>
          <w:szCs w:val="28"/>
          <w:rtl/>
        </w:rPr>
        <w:t>﴿</w:t>
      </w:r>
      <w:r w:rsidRPr="00DE78EE">
        <w:rPr>
          <w:rFonts w:cs="Traditional Arabic"/>
          <w:sz w:val="28"/>
          <w:szCs w:val="28"/>
          <w:rtl/>
        </w:rPr>
        <w:t>ن</w:t>
      </w:r>
      <w:r>
        <w:rPr>
          <w:rFonts w:cs="Traditional Arabic" w:hint="cs"/>
          <w:sz w:val="28"/>
          <w:szCs w:val="28"/>
          <w:rtl/>
        </w:rPr>
        <w:t>َ</w:t>
      </w:r>
      <w:r w:rsidRPr="00DE78EE">
        <w:rPr>
          <w:rFonts w:cs="Traditional Arabic"/>
          <w:sz w:val="28"/>
          <w:szCs w:val="28"/>
          <w:rtl/>
        </w:rPr>
        <w:t>ج</w:t>
      </w:r>
      <w:r>
        <w:rPr>
          <w:rFonts w:cs="Traditional Arabic" w:hint="cs"/>
          <w:sz w:val="28"/>
          <w:szCs w:val="28"/>
          <w:rtl/>
        </w:rPr>
        <w:t>ْ</w:t>
      </w:r>
      <w:r w:rsidRPr="00DE78EE">
        <w:rPr>
          <w:rFonts w:cs="Traditional Arabic"/>
          <w:sz w:val="28"/>
          <w:szCs w:val="28"/>
          <w:rtl/>
        </w:rPr>
        <w:t>وى</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وفي معناها قولان</w:t>
      </w:r>
      <w:r>
        <w:rPr>
          <w:rFonts w:cs="Traditional Arabic"/>
          <w:sz w:val="28"/>
          <w:szCs w:val="28"/>
          <w:rtl/>
        </w:rPr>
        <w:t xml:space="preserve">: </w:t>
      </w:r>
      <w:r w:rsidRPr="00DE78EE">
        <w:rPr>
          <w:rFonts w:cs="Traditional Arabic"/>
          <w:sz w:val="28"/>
          <w:szCs w:val="28"/>
          <w:rtl/>
        </w:rPr>
        <w:t>أحدهما</w:t>
      </w:r>
      <w:r>
        <w:rPr>
          <w:rFonts w:cs="Traditional Arabic"/>
          <w:sz w:val="28"/>
          <w:szCs w:val="28"/>
          <w:rtl/>
        </w:rPr>
        <w:t xml:space="preserve">: </w:t>
      </w:r>
      <w:r w:rsidRPr="00DE78EE">
        <w:rPr>
          <w:rFonts w:cs="Traditional Arabic"/>
          <w:sz w:val="28"/>
          <w:szCs w:val="28"/>
          <w:rtl/>
        </w:rPr>
        <w:t>أن المراد بها التناجي</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التسارر</w:t>
      </w:r>
      <w:r>
        <w:rPr>
          <w:rFonts w:cs="Traditional Arabic"/>
          <w:sz w:val="28"/>
          <w:szCs w:val="28"/>
          <w:rtl/>
        </w:rPr>
        <w:t xml:space="preserve"> - </w:t>
      </w:r>
      <w:r w:rsidRPr="00DE78EE">
        <w:rPr>
          <w:rFonts w:cs="Traditional Arabic"/>
          <w:sz w:val="28"/>
          <w:szCs w:val="28"/>
          <w:rtl/>
        </w:rPr>
        <w:t>فعلى هذا يكون في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إِلَّا مَنْ أَمَرَ بِصَدَقَةٍ</w:t>
      </w:r>
      <w:r>
        <w:rPr>
          <w:rFonts w:cs="Traditional Arabic" w:hint="cs"/>
          <w:sz w:val="28"/>
          <w:szCs w:val="28"/>
          <w:rtl/>
        </w:rPr>
        <w:t>﴾</w:t>
      </w:r>
      <w:r w:rsidRPr="00DE78EE">
        <w:rPr>
          <w:rFonts w:cs="Traditional Arabic"/>
          <w:sz w:val="28"/>
          <w:szCs w:val="28"/>
          <w:rtl/>
        </w:rPr>
        <w:t xml:space="preserve"> وجهان</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hint="cs"/>
          <w:sz w:val="28"/>
          <w:szCs w:val="28"/>
          <w:rtl/>
        </w:rPr>
        <w:t xml:space="preserve">- </w:t>
      </w:r>
      <w:r w:rsidRPr="00DE78EE">
        <w:rPr>
          <w:rFonts w:cs="Traditional Arabic"/>
          <w:sz w:val="28"/>
          <w:szCs w:val="28"/>
          <w:rtl/>
        </w:rPr>
        <w:t xml:space="preserve">أنه استثناء منقطع في موضع نصب؛ لأن </w:t>
      </w:r>
      <w:r>
        <w:rPr>
          <w:rFonts w:cs="Traditional Arabic" w:hint="cs"/>
          <w:sz w:val="28"/>
          <w:szCs w:val="28"/>
          <w:rtl/>
        </w:rPr>
        <w:t>﴿</w:t>
      </w:r>
      <w:r w:rsidRPr="00DE78EE">
        <w:rPr>
          <w:rFonts w:cs="Traditional Arabic"/>
          <w:sz w:val="28"/>
          <w:szCs w:val="28"/>
          <w:rtl/>
        </w:rPr>
        <w:t>مَنْ</w:t>
      </w:r>
      <w:r>
        <w:rPr>
          <w:rFonts w:cs="Traditional Arabic" w:hint="cs"/>
          <w:sz w:val="28"/>
          <w:szCs w:val="28"/>
          <w:rtl/>
        </w:rPr>
        <w:t>﴾</w:t>
      </w:r>
      <w:r w:rsidRPr="00DE78EE">
        <w:rPr>
          <w:rFonts w:cs="Traditional Arabic"/>
          <w:sz w:val="28"/>
          <w:szCs w:val="28"/>
          <w:rtl/>
        </w:rPr>
        <w:t xml:space="preserve"> للأشخاص، وليست من جنس التناجي</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أن في الكلام حذ</w:t>
      </w:r>
      <w:r>
        <w:rPr>
          <w:rFonts w:cs="Traditional Arabic" w:hint="cs"/>
          <w:sz w:val="28"/>
          <w:szCs w:val="28"/>
          <w:rtl/>
        </w:rPr>
        <w:t>ْ</w:t>
      </w:r>
      <w:r w:rsidRPr="00DE78EE">
        <w:rPr>
          <w:rFonts w:cs="Traditional Arabic"/>
          <w:sz w:val="28"/>
          <w:szCs w:val="28"/>
          <w:rtl/>
        </w:rPr>
        <w:t>ف مضاف، تقديره</w:t>
      </w:r>
      <w:r>
        <w:rPr>
          <w:rFonts w:cs="Traditional Arabic"/>
          <w:sz w:val="28"/>
          <w:szCs w:val="28"/>
          <w:rtl/>
        </w:rPr>
        <w:t xml:space="preserve">: </w:t>
      </w:r>
      <w:r w:rsidRPr="00DE78EE">
        <w:rPr>
          <w:rFonts w:cs="Traditional Arabic"/>
          <w:sz w:val="28"/>
          <w:szCs w:val="28"/>
          <w:rtl/>
        </w:rPr>
        <w:t xml:space="preserve">إلا نجوى من أمر، فعلى هذا يجوز أن يكون في موضع جر بدلاً من </w:t>
      </w:r>
      <w:r>
        <w:rPr>
          <w:rFonts w:cs="Traditional Arabic" w:hint="cs"/>
          <w:sz w:val="28"/>
          <w:szCs w:val="28"/>
          <w:rtl/>
        </w:rPr>
        <w:t>﴿</w:t>
      </w:r>
      <w:r w:rsidRPr="00DE78EE">
        <w:rPr>
          <w:rFonts w:cs="Traditional Arabic"/>
          <w:sz w:val="28"/>
          <w:szCs w:val="28"/>
          <w:rtl/>
        </w:rPr>
        <w:t>نَجْوَاهُمْ</w:t>
      </w:r>
      <w:r>
        <w:rPr>
          <w:rFonts w:cs="Traditional Arabic" w:hint="cs"/>
          <w:sz w:val="28"/>
          <w:szCs w:val="28"/>
          <w:rtl/>
        </w:rPr>
        <w:t>﴾</w:t>
      </w:r>
      <w:r w:rsidRPr="00DE78EE">
        <w:rPr>
          <w:rFonts w:cs="Traditional Arabic"/>
          <w:sz w:val="28"/>
          <w:szCs w:val="28"/>
          <w:rtl/>
        </w:rPr>
        <w:t>، وأن يكون</w:t>
      </w:r>
      <w:r>
        <w:rPr>
          <w:rFonts w:cs="Traditional Arabic"/>
          <w:sz w:val="28"/>
          <w:szCs w:val="28"/>
          <w:rtl/>
        </w:rPr>
        <w:t>َ</w:t>
      </w:r>
      <w:r w:rsidRPr="00DE78EE">
        <w:rPr>
          <w:rFonts w:cs="Traditional Arabic"/>
          <w:sz w:val="28"/>
          <w:szCs w:val="28"/>
          <w:rtl/>
        </w:rPr>
        <w:t xml:space="preserve"> في موضع نصب على أصل باب الاستثناء ويكون متصلاً</w:t>
      </w:r>
      <w:r>
        <w:rPr>
          <w:rFonts w:cs="Traditional Arabic" w:hint="cs"/>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والوجه الآخر</w:t>
      </w:r>
      <w:r>
        <w:rPr>
          <w:rFonts w:cs="Traditional Arabic"/>
          <w:sz w:val="28"/>
          <w:szCs w:val="28"/>
          <w:rtl/>
        </w:rPr>
        <w:t xml:space="preserve">: </w:t>
      </w:r>
      <w:r w:rsidRPr="00DE78EE">
        <w:rPr>
          <w:rFonts w:cs="Traditional Arabic"/>
          <w:sz w:val="28"/>
          <w:szCs w:val="28"/>
          <w:rtl/>
        </w:rPr>
        <w:t>أن النجوى</w:t>
      </w:r>
      <w:r>
        <w:rPr>
          <w:rFonts w:cs="Traditional Arabic"/>
          <w:sz w:val="28"/>
          <w:szCs w:val="28"/>
          <w:rtl/>
        </w:rPr>
        <w:t xml:space="preserve"> </w:t>
      </w:r>
      <w:r w:rsidRPr="00DE78EE">
        <w:rPr>
          <w:rFonts w:cs="Traditional Arabic"/>
          <w:sz w:val="28"/>
          <w:szCs w:val="28"/>
          <w:rtl/>
        </w:rPr>
        <w:t>القوم الذين يتناجون، ومنه 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وَإِذْ هُمْ نَجْوَى</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الإسراء</w:t>
      </w:r>
      <w:r>
        <w:rPr>
          <w:rFonts w:cs="Traditional Arabic"/>
          <w:sz w:val="28"/>
          <w:szCs w:val="28"/>
          <w:rtl/>
        </w:rPr>
        <w:t xml:space="preserve">: </w:t>
      </w:r>
      <w:r w:rsidRPr="00DE78EE">
        <w:rPr>
          <w:rFonts w:cs="Traditional Arabic"/>
          <w:sz w:val="28"/>
          <w:szCs w:val="28"/>
          <w:rtl/>
        </w:rPr>
        <w:t>47]، فعلى هذا الاستثناء</w:t>
      </w:r>
      <w:r>
        <w:rPr>
          <w:rFonts w:cs="Traditional Arabic" w:hint="cs"/>
          <w:sz w:val="28"/>
          <w:szCs w:val="28"/>
          <w:rtl/>
        </w:rPr>
        <w:t>ُ</w:t>
      </w:r>
      <w:r w:rsidRPr="00DE78EE">
        <w:rPr>
          <w:rFonts w:cs="Traditional Arabic"/>
          <w:sz w:val="28"/>
          <w:szCs w:val="28"/>
          <w:rtl/>
        </w:rPr>
        <w:t xml:space="preserve"> متصل،</w:t>
      </w:r>
      <w:r>
        <w:rPr>
          <w:rFonts w:cs="Traditional Arabic" w:hint="cs"/>
          <w:sz w:val="28"/>
          <w:szCs w:val="28"/>
          <w:rtl/>
        </w:rPr>
        <w:t xml:space="preserve"> "</w:t>
      </w:r>
      <w:r w:rsidRPr="00DE78EE">
        <w:rPr>
          <w:rFonts w:cs="Traditional Arabic"/>
          <w:sz w:val="28"/>
          <w:szCs w:val="28"/>
          <w:rtl/>
        </w:rPr>
        <w:t>فيكون أيض</w:t>
      </w:r>
      <w:r>
        <w:rPr>
          <w:rFonts w:cs="Traditional Arabic" w:hint="cs"/>
          <w:sz w:val="28"/>
          <w:szCs w:val="28"/>
          <w:rtl/>
        </w:rPr>
        <w:t>ً</w:t>
      </w:r>
      <w:r w:rsidRPr="00DE78EE">
        <w:rPr>
          <w:rFonts w:cs="Traditional Arabic"/>
          <w:sz w:val="28"/>
          <w:szCs w:val="28"/>
          <w:rtl/>
        </w:rPr>
        <w:t>ا في موضع جر أو نصب على ما تقدم</w:t>
      </w:r>
      <w:r>
        <w:rPr>
          <w:rFonts w:cs="Traditional Arabic" w:hint="cs"/>
          <w:sz w:val="28"/>
          <w:szCs w:val="28"/>
          <w:rtl/>
        </w:rPr>
        <w:t>"؛</w:t>
      </w:r>
      <w:r w:rsidRPr="00DE78EE">
        <w:rPr>
          <w:rFonts w:cs="Traditional Arabic"/>
          <w:sz w:val="28"/>
          <w:szCs w:val="28"/>
          <w:rtl/>
        </w:rPr>
        <w:t xml:space="preserve"> انتهى من </w:t>
      </w:r>
      <w:r>
        <w:rPr>
          <w:rFonts w:cs="Traditional Arabic"/>
          <w:sz w:val="28"/>
          <w:szCs w:val="28"/>
          <w:rtl/>
        </w:rPr>
        <w:t>"إملاء ما م</w:t>
      </w:r>
      <w:r>
        <w:rPr>
          <w:rFonts w:cs="Traditional Arabic" w:hint="cs"/>
          <w:sz w:val="28"/>
          <w:szCs w:val="28"/>
          <w:rtl/>
        </w:rPr>
        <w:t>َ</w:t>
      </w:r>
      <w:r>
        <w:rPr>
          <w:rFonts w:cs="Traditional Arabic"/>
          <w:sz w:val="28"/>
          <w:szCs w:val="28"/>
          <w:rtl/>
        </w:rPr>
        <w:t>ن</w:t>
      </w:r>
      <w:r>
        <w:rPr>
          <w:rFonts w:cs="Traditional Arabic" w:hint="cs"/>
          <w:sz w:val="28"/>
          <w:szCs w:val="28"/>
          <w:rtl/>
        </w:rPr>
        <w:t>َّ</w:t>
      </w:r>
      <w:r>
        <w:rPr>
          <w:rFonts w:cs="Traditional Arabic"/>
          <w:sz w:val="28"/>
          <w:szCs w:val="28"/>
          <w:rtl/>
        </w:rPr>
        <w:t xml:space="preserve"> به الر</w:t>
      </w:r>
      <w:r>
        <w:rPr>
          <w:rFonts w:cs="Traditional Arabic" w:hint="cs"/>
          <w:sz w:val="28"/>
          <w:szCs w:val="28"/>
          <w:rtl/>
        </w:rPr>
        <w:t>َّ</w:t>
      </w:r>
      <w:r>
        <w:rPr>
          <w:rFonts w:cs="Traditional Arabic"/>
          <w:sz w:val="28"/>
          <w:szCs w:val="28"/>
          <w:rtl/>
        </w:rPr>
        <w:t>ح</w:t>
      </w:r>
      <w:r>
        <w:rPr>
          <w:rFonts w:cs="Traditional Arabic" w:hint="cs"/>
          <w:sz w:val="28"/>
          <w:szCs w:val="28"/>
          <w:rtl/>
        </w:rPr>
        <w:t>ْ</w:t>
      </w:r>
      <w:r>
        <w:rPr>
          <w:rFonts w:cs="Traditional Arabic"/>
          <w:sz w:val="28"/>
          <w:szCs w:val="28"/>
          <w:rtl/>
        </w:rPr>
        <w:t xml:space="preserve">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194، وانظر قريب</w:t>
      </w:r>
      <w:r>
        <w:rPr>
          <w:rFonts w:cs="Traditional Arabic" w:hint="cs"/>
          <w:sz w:val="28"/>
          <w:szCs w:val="28"/>
          <w:rtl/>
        </w:rPr>
        <w:t>ً</w:t>
      </w:r>
      <w:r w:rsidRPr="00DE78EE">
        <w:rPr>
          <w:rFonts w:cs="Traditional Arabic"/>
          <w:sz w:val="28"/>
          <w:szCs w:val="28"/>
          <w:rtl/>
        </w:rPr>
        <w:t>ا من ذلك في</w:t>
      </w:r>
      <w:r>
        <w:rPr>
          <w:rFonts w:cs="Traditional Arabic"/>
          <w:sz w:val="28"/>
          <w:szCs w:val="28"/>
          <w:rtl/>
        </w:rPr>
        <w:t>: "جامع البيان"</w:t>
      </w:r>
      <w:r>
        <w:rPr>
          <w:rFonts w:cs="Traditional Arabic" w:hint="cs"/>
          <w:sz w:val="28"/>
          <w:szCs w:val="28"/>
          <w:rtl/>
        </w:rPr>
        <w:t>؛</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202</w:t>
      </w:r>
      <w:r>
        <w:rPr>
          <w:rFonts w:cs="Traditional Arabic"/>
          <w:sz w:val="28"/>
          <w:szCs w:val="28"/>
          <w:rtl/>
        </w:rPr>
        <w:t xml:space="preserve"> - </w:t>
      </w:r>
      <w:r w:rsidRPr="00DE78EE">
        <w:rPr>
          <w:rFonts w:cs="Traditional Arabic"/>
          <w:sz w:val="28"/>
          <w:szCs w:val="28"/>
          <w:rtl/>
        </w:rPr>
        <w:t xml:space="preserve">204، </w:t>
      </w:r>
      <w:r>
        <w:rPr>
          <w:rFonts w:cs="Traditional Arabic"/>
          <w:sz w:val="28"/>
          <w:szCs w:val="28"/>
          <w:rtl/>
        </w:rPr>
        <w:t>"معاني القرآن"</w:t>
      </w:r>
      <w:r>
        <w:rPr>
          <w:rFonts w:cs="Traditional Arabic" w:hint="cs"/>
          <w:sz w:val="28"/>
          <w:szCs w:val="28"/>
          <w:rtl/>
        </w:rPr>
        <w:t>؛</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106، </w:t>
      </w:r>
      <w:r>
        <w:rPr>
          <w:rFonts w:cs="Traditional Arabic"/>
          <w:sz w:val="28"/>
          <w:szCs w:val="28"/>
          <w:rtl/>
        </w:rPr>
        <w:t>"البسيط"</w:t>
      </w:r>
      <w:r>
        <w:rPr>
          <w:rFonts w:cs="Traditional Arabic" w:hint="cs"/>
          <w:sz w:val="28"/>
          <w:szCs w:val="28"/>
          <w:rtl/>
        </w:rPr>
        <w:t>؛</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411</w:t>
      </w:r>
      <w:r>
        <w:rPr>
          <w:rFonts w:cs="Traditional Arabic"/>
          <w:sz w:val="28"/>
          <w:szCs w:val="28"/>
          <w:rtl/>
        </w:rPr>
        <w:t xml:space="preserve"> - </w:t>
      </w:r>
      <w:r w:rsidRPr="00DE78EE">
        <w:rPr>
          <w:rFonts w:cs="Traditional Arabic"/>
          <w:sz w:val="28"/>
          <w:szCs w:val="28"/>
          <w:rtl/>
        </w:rPr>
        <w:t xml:space="preserve">412،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41، </w:t>
      </w:r>
      <w:r>
        <w:rPr>
          <w:rFonts w:cs="Traditional Arabic"/>
          <w:sz w:val="28"/>
          <w:szCs w:val="28"/>
          <w:rtl/>
        </w:rPr>
        <w:t>"الكشاف"</w:t>
      </w:r>
      <w:r>
        <w:rPr>
          <w:rFonts w:cs="Traditional Arabic" w:hint="cs"/>
          <w:sz w:val="28"/>
          <w:szCs w:val="28"/>
          <w:rtl/>
        </w:rPr>
        <w:t>؛</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563، </w:t>
      </w:r>
      <w:r>
        <w:rPr>
          <w:rFonts w:cs="Traditional Arabic"/>
          <w:sz w:val="28"/>
          <w:szCs w:val="28"/>
          <w:rtl/>
        </w:rPr>
        <w:t xml:space="preserve">"البحر المحيط"؛ لأبي حيان: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349،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425، </w:t>
      </w:r>
      <w:r>
        <w:rPr>
          <w:rFonts w:cs="Traditional Arabic"/>
          <w:sz w:val="28"/>
          <w:szCs w:val="28"/>
          <w:rtl/>
        </w:rPr>
        <w:t>"الجامع لأحكام القرآن"</w:t>
      </w:r>
      <w:r>
        <w:rPr>
          <w:rFonts w:cs="Traditional Arabic" w:hint="cs"/>
          <w:sz w:val="28"/>
          <w:szCs w:val="28"/>
          <w:rtl/>
        </w:rPr>
        <w:t>؛</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382</w:t>
      </w:r>
      <w:r>
        <w:rPr>
          <w:rFonts w:cs="Traditional Arabic"/>
          <w:sz w:val="28"/>
          <w:szCs w:val="28"/>
          <w:rtl/>
        </w:rPr>
        <w:t xml:space="preserve"> - </w:t>
      </w:r>
      <w:r w:rsidRPr="00DE78EE">
        <w:rPr>
          <w:rFonts w:cs="Traditional Arabic"/>
          <w:sz w:val="28"/>
          <w:szCs w:val="28"/>
          <w:rtl/>
        </w:rPr>
        <w:t xml:space="preserve">383، </w:t>
      </w:r>
      <w:r>
        <w:rPr>
          <w:rFonts w:cs="Traditional Arabic" w:hint="cs"/>
          <w:sz w:val="28"/>
          <w:szCs w:val="28"/>
          <w:rtl/>
        </w:rPr>
        <w:t>"</w:t>
      </w:r>
      <w:r w:rsidRPr="00DE78EE">
        <w:rPr>
          <w:rFonts w:cs="Traditional Arabic"/>
          <w:sz w:val="28"/>
          <w:szCs w:val="28"/>
          <w:rtl/>
        </w:rPr>
        <w:t>مشكل إعراب القرآن</w:t>
      </w:r>
      <w:r>
        <w:rPr>
          <w:rFonts w:cs="Traditional Arabic" w:hint="cs"/>
          <w:sz w:val="28"/>
          <w:szCs w:val="28"/>
          <w:rtl/>
        </w:rPr>
        <w:t>"؛</w:t>
      </w:r>
      <w:r w:rsidRPr="00DE78EE">
        <w:rPr>
          <w:rFonts w:cs="Traditional Arabic"/>
          <w:sz w:val="28"/>
          <w:szCs w:val="28"/>
          <w:rtl/>
        </w:rPr>
        <w:t xml:space="preserve"> لمكي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208، </w:t>
      </w:r>
      <w:r>
        <w:rPr>
          <w:rFonts w:cs="Traditional Arabic" w:hint="cs"/>
          <w:sz w:val="28"/>
          <w:szCs w:val="28"/>
          <w:rtl/>
        </w:rPr>
        <w:t>"</w:t>
      </w:r>
      <w:r w:rsidRPr="00DE78EE">
        <w:rPr>
          <w:rFonts w:cs="Traditional Arabic"/>
          <w:sz w:val="28"/>
          <w:szCs w:val="28"/>
          <w:rtl/>
        </w:rPr>
        <w:t>البيان في غريب إعراب القرآن</w:t>
      </w:r>
      <w:r>
        <w:rPr>
          <w:rFonts w:cs="Traditional Arabic" w:hint="cs"/>
          <w:sz w:val="28"/>
          <w:szCs w:val="28"/>
          <w:rtl/>
        </w:rPr>
        <w:t>"؛</w:t>
      </w:r>
      <w:r w:rsidRPr="00DE78EE">
        <w:rPr>
          <w:rFonts w:cs="Traditional Arabic"/>
          <w:sz w:val="28"/>
          <w:szCs w:val="28"/>
          <w:rtl/>
        </w:rPr>
        <w:t xml:space="preserve"> لأبي البركات ابن الأنباري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267</w:t>
      </w:r>
      <w:r>
        <w:rPr>
          <w:rFonts w:cs="Traditional Arabic"/>
          <w:sz w:val="28"/>
          <w:szCs w:val="28"/>
          <w:rtl/>
        </w:rPr>
        <w:t>.</w:t>
      </w:r>
    </w:p>
  </w:footnote>
  <w:footnote w:id="47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الآية ظاهرة في فضل </w:t>
      </w:r>
      <w:r>
        <w:rPr>
          <w:rFonts w:cs="Traditional Arabic"/>
          <w:sz w:val="28"/>
          <w:szCs w:val="28"/>
          <w:rtl/>
        </w:rPr>
        <w:t>الأم</w:t>
      </w:r>
      <w:r>
        <w:rPr>
          <w:rFonts w:cs="Traditional Arabic" w:hint="cs"/>
          <w:sz w:val="28"/>
          <w:szCs w:val="28"/>
          <w:rtl/>
        </w:rPr>
        <w:t>ر</w:t>
      </w:r>
      <w:r w:rsidRPr="00DE78EE">
        <w:rPr>
          <w:rFonts w:cs="Traditional Arabic"/>
          <w:sz w:val="28"/>
          <w:szCs w:val="28"/>
          <w:rtl/>
        </w:rPr>
        <w:t xml:space="preserve"> بالصد</w:t>
      </w:r>
      <w:r>
        <w:rPr>
          <w:rFonts w:cs="Traditional Arabic" w:hint="cs"/>
          <w:sz w:val="28"/>
          <w:szCs w:val="28"/>
          <w:rtl/>
        </w:rPr>
        <w:t>َ</w:t>
      </w:r>
      <w:r w:rsidRPr="00DE78EE">
        <w:rPr>
          <w:rFonts w:cs="Traditional Arabic"/>
          <w:sz w:val="28"/>
          <w:szCs w:val="28"/>
          <w:rtl/>
        </w:rPr>
        <w:t>قة والمعروف والإصلاح بين الناس، وإنما ذكر الحافظ</w:t>
      </w:r>
      <w:r>
        <w:rPr>
          <w:rFonts w:cs="Traditional Arabic"/>
          <w:sz w:val="28"/>
          <w:szCs w:val="28"/>
          <w:rtl/>
        </w:rPr>
        <w:t xml:space="preserve"> - </w:t>
      </w:r>
      <w:r w:rsidRPr="00DE78EE">
        <w:rPr>
          <w:rFonts w:cs="Traditional Arabic"/>
          <w:sz w:val="28"/>
          <w:szCs w:val="28"/>
          <w:rtl/>
        </w:rPr>
        <w:t>رحمه الله</w:t>
      </w:r>
      <w:r>
        <w:rPr>
          <w:rFonts w:cs="Traditional Arabic"/>
          <w:sz w:val="28"/>
          <w:szCs w:val="28"/>
          <w:rtl/>
        </w:rPr>
        <w:t xml:space="preserve"> - </w:t>
      </w:r>
      <w:r w:rsidRPr="00DE78EE">
        <w:rPr>
          <w:rFonts w:cs="Traditional Arabic"/>
          <w:sz w:val="28"/>
          <w:szCs w:val="28"/>
          <w:rtl/>
        </w:rPr>
        <w:t>الإصلاح؛ لأن البخاري</w:t>
      </w:r>
      <w:r>
        <w:rPr>
          <w:rFonts w:cs="Traditional Arabic"/>
          <w:sz w:val="28"/>
          <w:szCs w:val="28"/>
          <w:rtl/>
        </w:rPr>
        <w:t xml:space="preserve"> - </w:t>
      </w:r>
      <w:r w:rsidRPr="00DE78EE">
        <w:rPr>
          <w:rFonts w:cs="Traditional Arabic"/>
          <w:sz w:val="28"/>
          <w:szCs w:val="28"/>
          <w:rtl/>
        </w:rPr>
        <w:t>رحمه الله</w:t>
      </w:r>
      <w:r>
        <w:rPr>
          <w:rFonts w:cs="Traditional Arabic"/>
          <w:sz w:val="28"/>
          <w:szCs w:val="28"/>
          <w:rtl/>
        </w:rPr>
        <w:t xml:space="preserve"> - </w:t>
      </w:r>
      <w:r w:rsidRPr="00DE78EE">
        <w:rPr>
          <w:rFonts w:cs="Traditional Arabic"/>
          <w:sz w:val="28"/>
          <w:szCs w:val="28"/>
          <w:rtl/>
        </w:rPr>
        <w:t>أو</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د</w:t>
      </w:r>
      <w:r>
        <w:rPr>
          <w:rFonts w:cs="Traditional Arabic" w:hint="cs"/>
          <w:sz w:val="28"/>
          <w:szCs w:val="28"/>
          <w:rtl/>
        </w:rPr>
        <w:t>َ</w:t>
      </w:r>
      <w:r w:rsidRPr="00DE78EE">
        <w:rPr>
          <w:rFonts w:cs="Traditional Arabic"/>
          <w:sz w:val="28"/>
          <w:szCs w:val="28"/>
          <w:rtl/>
        </w:rPr>
        <w:t>ها في باب ما جاء في الإصلاح بين الناس</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الصحيح</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350</w:t>
      </w:r>
      <w:r>
        <w:rPr>
          <w:rFonts w:cs="Traditional Arabic"/>
          <w:sz w:val="28"/>
          <w:szCs w:val="28"/>
          <w:rtl/>
        </w:rPr>
        <w:t>.</w:t>
      </w:r>
    </w:p>
  </w:footnote>
  <w:footnote w:id="47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صحيح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105</w:t>
      </w:r>
      <w:r>
        <w:rPr>
          <w:rFonts w:cs="Traditional Arabic"/>
          <w:sz w:val="28"/>
          <w:szCs w:val="28"/>
          <w:rtl/>
        </w:rPr>
        <w:t>.</w:t>
      </w:r>
    </w:p>
  </w:footnote>
  <w:footnote w:id="47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14</w:t>
      </w:r>
      <w:r>
        <w:rPr>
          <w:rFonts w:cs="Traditional Arabic"/>
          <w:sz w:val="28"/>
          <w:szCs w:val="28"/>
          <w:rtl/>
        </w:rPr>
        <w:t>/</w:t>
      </w:r>
      <w:r w:rsidRPr="00DE78EE">
        <w:rPr>
          <w:rFonts w:cs="Traditional Arabic"/>
          <w:sz w:val="28"/>
          <w:szCs w:val="28"/>
          <w:rtl/>
        </w:rPr>
        <w:t>119، و</w:t>
      </w:r>
      <w:r>
        <w:rPr>
          <w:rFonts w:cs="Traditional Arabic"/>
          <w:sz w:val="28"/>
          <w:szCs w:val="28"/>
          <w:rtl/>
        </w:rPr>
        <w:t xml:space="preserve">"تاج العروس"؛ للزبيدي: </w:t>
      </w:r>
      <w:r w:rsidRPr="00DE78EE">
        <w:rPr>
          <w:rFonts w:cs="Traditional Arabic"/>
          <w:sz w:val="28"/>
          <w:szCs w:val="28"/>
          <w:rtl/>
        </w:rPr>
        <w:t>5</w:t>
      </w:r>
      <w:r>
        <w:rPr>
          <w:rFonts w:cs="Traditional Arabic"/>
          <w:sz w:val="28"/>
          <w:szCs w:val="28"/>
          <w:rtl/>
        </w:rPr>
        <w:t>/</w:t>
      </w:r>
      <w:r w:rsidRPr="00DE78EE">
        <w:rPr>
          <w:rFonts w:cs="Traditional Arabic"/>
          <w:sz w:val="28"/>
          <w:szCs w:val="28"/>
          <w:rtl/>
        </w:rPr>
        <w:t>251، و</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193 عن ابن الأعرابي</w:t>
      </w:r>
      <w:r>
        <w:rPr>
          <w:rFonts w:cs="Traditional Arabic"/>
          <w:sz w:val="28"/>
          <w:szCs w:val="28"/>
          <w:rtl/>
        </w:rPr>
        <w:t>: "</w:t>
      </w:r>
      <w:r w:rsidRPr="00DE78EE">
        <w:rPr>
          <w:rFonts w:cs="Traditional Arabic"/>
          <w:sz w:val="28"/>
          <w:szCs w:val="28"/>
          <w:rtl/>
        </w:rPr>
        <w:t>المَرْد</w:t>
      </w:r>
      <w:r>
        <w:rPr>
          <w:rFonts w:cs="Traditional Arabic"/>
          <w:sz w:val="28"/>
          <w:szCs w:val="28"/>
          <w:rtl/>
        </w:rPr>
        <w:t xml:space="preserve">: </w:t>
      </w:r>
      <w:r w:rsidRPr="00DE78EE">
        <w:rPr>
          <w:rFonts w:cs="Traditional Arabic"/>
          <w:sz w:val="28"/>
          <w:szCs w:val="28"/>
          <w:rtl/>
        </w:rPr>
        <w:t>التطاول بالكبر والمعاصي</w:t>
      </w:r>
      <w:r>
        <w:rPr>
          <w:rFonts w:cs="Traditional Arabic"/>
          <w:sz w:val="28"/>
          <w:szCs w:val="28"/>
          <w:rtl/>
        </w:rPr>
        <w:t>"،</w:t>
      </w:r>
      <w:r w:rsidRPr="00DE78EE">
        <w:rPr>
          <w:rFonts w:cs="Traditional Arabic"/>
          <w:sz w:val="28"/>
          <w:szCs w:val="28"/>
          <w:rtl/>
        </w:rPr>
        <w:t xml:space="preserve"> من قولهم</w:t>
      </w:r>
      <w:r>
        <w:rPr>
          <w:rFonts w:cs="Traditional Arabic"/>
          <w:sz w:val="28"/>
          <w:szCs w:val="28"/>
          <w:rtl/>
        </w:rPr>
        <w:t xml:space="preserve">: </w:t>
      </w:r>
      <w:r w:rsidRPr="00DE78EE">
        <w:rPr>
          <w:rFonts w:cs="Traditional Arabic"/>
          <w:sz w:val="28"/>
          <w:szCs w:val="28"/>
          <w:rtl/>
        </w:rPr>
        <w:t>بيت ممرد</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 xml:space="preserve">مطول، وفي </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4173</w:t>
      </w:r>
      <w:r>
        <w:rPr>
          <w:rFonts w:cs="Traditional Arabic"/>
          <w:sz w:val="28"/>
          <w:szCs w:val="28"/>
          <w:rtl/>
        </w:rPr>
        <w:t>: "</w:t>
      </w:r>
      <w:r w:rsidRPr="00DE78EE">
        <w:rPr>
          <w:rFonts w:cs="Traditional Arabic"/>
          <w:sz w:val="28"/>
          <w:szCs w:val="28"/>
          <w:rtl/>
        </w:rPr>
        <w:t>المَرْد</w:t>
      </w:r>
      <w:r>
        <w:rPr>
          <w:rFonts w:cs="Traditional Arabic"/>
          <w:sz w:val="28"/>
          <w:szCs w:val="28"/>
          <w:rtl/>
        </w:rPr>
        <w:t xml:space="preserve">: </w:t>
      </w:r>
      <w:r w:rsidRPr="00DE78EE">
        <w:rPr>
          <w:rFonts w:cs="Traditional Arabic"/>
          <w:sz w:val="28"/>
          <w:szCs w:val="28"/>
          <w:rtl/>
        </w:rPr>
        <w:t>التمليس</w:t>
      </w:r>
      <w:r>
        <w:rPr>
          <w:rFonts w:cs="Traditional Arabic"/>
          <w:sz w:val="28"/>
          <w:szCs w:val="28"/>
          <w:rtl/>
        </w:rPr>
        <w:t>"، وقال ابن الجوزي في "زا</w:t>
      </w:r>
      <w:r w:rsidRPr="00DE78EE">
        <w:rPr>
          <w:rFonts w:cs="Traditional Arabic"/>
          <w:sz w:val="28"/>
          <w:szCs w:val="28"/>
          <w:rtl/>
        </w:rPr>
        <w:t>د المسير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204 موضح</w:t>
      </w:r>
      <w:r>
        <w:rPr>
          <w:rFonts w:cs="Traditional Arabic"/>
          <w:sz w:val="28"/>
          <w:szCs w:val="28"/>
          <w:rtl/>
        </w:rPr>
        <w:t>ً</w:t>
      </w:r>
      <w:r w:rsidRPr="00DE78EE">
        <w:rPr>
          <w:rFonts w:cs="Traditional Arabic"/>
          <w:sz w:val="28"/>
          <w:szCs w:val="28"/>
          <w:rtl/>
        </w:rPr>
        <w:t>ا ذلك</w:t>
      </w:r>
      <w:r>
        <w:rPr>
          <w:rFonts w:cs="Traditional Arabic"/>
          <w:sz w:val="28"/>
          <w:szCs w:val="28"/>
          <w:rtl/>
        </w:rPr>
        <w:t>: "</w:t>
      </w:r>
      <w:r w:rsidRPr="00DE78EE">
        <w:rPr>
          <w:rFonts w:cs="Traditional Arabic"/>
          <w:sz w:val="28"/>
          <w:szCs w:val="28"/>
          <w:rtl/>
        </w:rPr>
        <w:t>وأصله</w:t>
      </w:r>
      <w:r>
        <w:rPr>
          <w:rFonts w:cs="Traditional Arabic" w:hint="cs"/>
          <w:sz w:val="28"/>
          <w:szCs w:val="28"/>
          <w:rtl/>
        </w:rPr>
        <w:t xml:space="preserve"> في اللغة</w:t>
      </w:r>
      <w:r w:rsidRPr="00DE78EE">
        <w:rPr>
          <w:rFonts w:cs="Traditional Arabic"/>
          <w:sz w:val="28"/>
          <w:szCs w:val="28"/>
          <w:rtl/>
        </w:rPr>
        <w:t xml:space="preserve"> إملساس الشيء، ومنه قيل للإنسان</w:t>
      </w:r>
      <w:r>
        <w:rPr>
          <w:rFonts w:cs="Traditional Arabic"/>
          <w:sz w:val="28"/>
          <w:szCs w:val="28"/>
          <w:rtl/>
        </w:rPr>
        <w:t xml:space="preserve">: </w:t>
      </w:r>
      <w:r w:rsidRPr="00DE78EE">
        <w:rPr>
          <w:rFonts w:cs="Traditional Arabic"/>
          <w:sz w:val="28"/>
          <w:szCs w:val="28"/>
          <w:rtl/>
        </w:rPr>
        <w:t>أمرد، وكذلك يقال</w:t>
      </w:r>
      <w:r>
        <w:rPr>
          <w:rFonts w:cs="Traditional Arabic"/>
          <w:sz w:val="28"/>
          <w:szCs w:val="28"/>
          <w:rtl/>
        </w:rPr>
        <w:t xml:space="preserve">: </w:t>
      </w:r>
      <w:r w:rsidRPr="00DE78EE">
        <w:rPr>
          <w:rFonts w:cs="Traditional Arabic"/>
          <w:sz w:val="28"/>
          <w:szCs w:val="28"/>
          <w:rtl/>
        </w:rPr>
        <w:t>شجرة مرداء</w:t>
      </w:r>
      <w:r>
        <w:rPr>
          <w:rFonts w:cs="Traditional Arabic"/>
          <w:sz w:val="28"/>
          <w:szCs w:val="28"/>
          <w:rtl/>
        </w:rPr>
        <w:t xml:space="preserve">: </w:t>
      </w:r>
      <w:r w:rsidRPr="00DE78EE">
        <w:rPr>
          <w:rFonts w:cs="Traditional Arabic"/>
          <w:sz w:val="28"/>
          <w:szCs w:val="28"/>
          <w:rtl/>
        </w:rPr>
        <w:t>إذا تناث</w:t>
      </w:r>
      <w:r>
        <w:rPr>
          <w:rFonts w:cs="Traditional Arabic" w:hint="cs"/>
          <w:sz w:val="28"/>
          <w:szCs w:val="28"/>
          <w:rtl/>
        </w:rPr>
        <w:t>َ</w:t>
      </w:r>
      <w:r w:rsidRPr="00DE78EE">
        <w:rPr>
          <w:rFonts w:cs="Traditional Arabic"/>
          <w:sz w:val="28"/>
          <w:szCs w:val="28"/>
          <w:rtl/>
        </w:rPr>
        <w:t>ر ورق</w:t>
      </w:r>
      <w:r>
        <w:rPr>
          <w:rFonts w:cs="Traditional Arabic" w:hint="cs"/>
          <w:sz w:val="28"/>
          <w:szCs w:val="28"/>
          <w:rtl/>
        </w:rPr>
        <w:t>ُ</w:t>
      </w:r>
      <w:r w:rsidRPr="00DE78EE">
        <w:rPr>
          <w:rFonts w:cs="Traditional Arabic"/>
          <w:sz w:val="28"/>
          <w:szCs w:val="28"/>
          <w:rtl/>
        </w:rPr>
        <w:t>ها، وصخرة مرداء</w:t>
      </w:r>
      <w:r>
        <w:rPr>
          <w:rFonts w:cs="Traditional Arabic"/>
          <w:sz w:val="28"/>
          <w:szCs w:val="28"/>
          <w:rtl/>
        </w:rPr>
        <w:t xml:space="preserve">: </w:t>
      </w:r>
      <w:r w:rsidRPr="00DE78EE">
        <w:rPr>
          <w:rFonts w:cs="Traditional Arabic"/>
          <w:sz w:val="28"/>
          <w:szCs w:val="28"/>
          <w:rtl/>
        </w:rPr>
        <w:t>إذا كانت ملساء</w:t>
      </w:r>
      <w:r>
        <w:rPr>
          <w:rFonts w:cs="Traditional Arabic"/>
          <w:sz w:val="28"/>
          <w:szCs w:val="28"/>
          <w:rtl/>
        </w:rPr>
        <w:t>،</w:t>
      </w:r>
      <w:r w:rsidRPr="00DE78EE">
        <w:rPr>
          <w:rFonts w:cs="Traditional Arabic"/>
          <w:sz w:val="28"/>
          <w:szCs w:val="28"/>
          <w:rtl/>
        </w:rPr>
        <w:t xml:space="preserve"> وقال الرازي في </w:t>
      </w:r>
      <w:r>
        <w:rPr>
          <w:rFonts w:cs="Traditional Arabic"/>
          <w:sz w:val="28"/>
          <w:szCs w:val="28"/>
          <w:rtl/>
        </w:rPr>
        <w:t xml:space="preserve">"مفاتيح الغيب": </w:t>
      </w:r>
      <w:r w:rsidRPr="00DE78EE">
        <w:rPr>
          <w:rFonts w:cs="Traditional Arabic"/>
          <w:sz w:val="28"/>
          <w:szCs w:val="28"/>
          <w:rtl/>
        </w:rPr>
        <w:t>11</w:t>
      </w:r>
      <w:r>
        <w:rPr>
          <w:rFonts w:cs="Traditional Arabic"/>
          <w:sz w:val="28"/>
          <w:szCs w:val="28"/>
          <w:rtl/>
        </w:rPr>
        <w:t>/</w:t>
      </w:r>
      <w:r w:rsidRPr="00DE78EE">
        <w:rPr>
          <w:rFonts w:cs="Traditional Arabic"/>
          <w:sz w:val="28"/>
          <w:szCs w:val="28"/>
          <w:rtl/>
        </w:rPr>
        <w:t>47</w:t>
      </w:r>
      <w:r>
        <w:rPr>
          <w:rFonts w:cs="Traditional Arabic"/>
          <w:sz w:val="28"/>
          <w:szCs w:val="28"/>
          <w:rtl/>
        </w:rPr>
        <w:t>: "</w:t>
      </w:r>
      <w:r w:rsidRPr="00DE78EE">
        <w:rPr>
          <w:rFonts w:cs="Traditional Arabic"/>
          <w:sz w:val="28"/>
          <w:szCs w:val="28"/>
          <w:rtl/>
        </w:rPr>
        <w:t>فمن كان شديد الب</w:t>
      </w:r>
      <w:r>
        <w:rPr>
          <w:rFonts w:cs="Traditional Arabic" w:hint="cs"/>
          <w:sz w:val="28"/>
          <w:szCs w:val="28"/>
          <w:rtl/>
        </w:rPr>
        <w:t>ُ</w:t>
      </w:r>
      <w:r w:rsidRPr="00DE78EE">
        <w:rPr>
          <w:rFonts w:cs="Traditional Arabic"/>
          <w:sz w:val="28"/>
          <w:szCs w:val="28"/>
          <w:rtl/>
        </w:rPr>
        <w:t>ع</w:t>
      </w:r>
      <w:r>
        <w:rPr>
          <w:rFonts w:cs="Traditional Arabic" w:hint="cs"/>
          <w:sz w:val="28"/>
          <w:szCs w:val="28"/>
          <w:rtl/>
        </w:rPr>
        <w:t>ْ</w:t>
      </w:r>
      <w:r w:rsidRPr="00DE78EE">
        <w:rPr>
          <w:rFonts w:cs="Traditional Arabic"/>
          <w:sz w:val="28"/>
          <w:szCs w:val="28"/>
          <w:rtl/>
        </w:rPr>
        <w:t>د عن الطاعة يقال له</w:t>
      </w:r>
      <w:r>
        <w:rPr>
          <w:rFonts w:cs="Traditional Arabic"/>
          <w:sz w:val="28"/>
          <w:szCs w:val="28"/>
          <w:rtl/>
        </w:rPr>
        <w:t xml:space="preserve">: </w:t>
      </w:r>
      <w:r w:rsidRPr="00DE78EE">
        <w:rPr>
          <w:rFonts w:cs="Traditional Arabic"/>
          <w:sz w:val="28"/>
          <w:szCs w:val="28"/>
          <w:rtl/>
        </w:rPr>
        <w:t>مريد ومارد؛ لأنه مملس عن طاعة الله لم يلتصق به من هذه الطاعة شيء</w:t>
      </w:r>
      <w:r>
        <w:rPr>
          <w:rFonts w:cs="Traditional Arabic"/>
          <w:sz w:val="28"/>
          <w:szCs w:val="28"/>
          <w:rtl/>
        </w:rPr>
        <w:t>".</w:t>
      </w:r>
    </w:p>
  </w:footnote>
  <w:footnote w:id="47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في صحيحه</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105</w:t>
      </w:r>
      <w:r>
        <w:rPr>
          <w:rFonts w:cs="Traditional Arabic"/>
          <w:sz w:val="28"/>
          <w:szCs w:val="28"/>
          <w:rtl/>
        </w:rPr>
        <w:t>.</w:t>
      </w:r>
    </w:p>
  </w:footnote>
  <w:footnote w:id="47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مجاز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140</w:t>
      </w:r>
      <w:r>
        <w:rPr>
          <w:rFonts w:cs="Traditional Arabic"/>
          <w:sz w:val="28"/>
          <w:szCs w:val="28"/>
          <w:rtl/>
        </w:rPr>
        <w:t>.</w:t>
      </w:r>
    </w:p>
  </w:footnote>
  <w:footnote w:id="48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المريد</w:t>
      </w:r>
      <w:r>
        <w:rPr>
          <w:rFonts w:cs="Traditional Arabic"/>
          <w:sz w:val="28"/>
          <w:szCs w:val="28"/>
          <w:rtl/>
        </w:rPr>
        <w:t xml:space="preserve">: </w:t>
      </w:r>
      <w:r w:rsidRPr="00DE78EE">
        <w:rPr>
          <w:rFonts w:cs="Traditional Arabic"/>
          <w:sz w:val="28"/>
          <w:szCs w:val="28"/>
          <w:rtl/>
        </w:rPr>
        <w:t>المتعري من الخيرات، المتجر</w:t>
      </w:r>
      <w:r>
        <w:rPr>
          <w:rFonts w:cs="Traditional Arabic"/>
          <w:sz w:val="28"/>
          <w:szCs w:val="28"/>
          <w:rtl/>
        </w:rPr>
        <w:t>ِّ</w:t>
      </w:r>
      <w:r w:rsidRPr="00DE78EE">
        <w:rPr>
          <w:rFonts w:cs="Traditional Arabic"/>
          <w:sz w:val="28"/>
          <w:szCs w:val="28"/>
          <w:rtl/>
        </w:rPr>
        <w:t>د للشر، البالغ فيه الغاية حتى خرج من جملة ما عليه صنفه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108،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212،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420،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257،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47، </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4172، </w:t>
      </w:r>
      <w:r>
        <w:rPr>
          <w:rFonts w:cs="Traditional Arabic"/>
          <w:sz w:val="28"/>
          <w:szCs w:val="28"/>
          <w:rtl/>
        </w:rPr>
        <w:t>"المفردات"؛</w:t>
      </w:r>
      <w:r w:rsidRPr="00DE78EE">
        <w:rPr>
          <w:rFonts w:cs="Traditional Arabic"/>
          <w:sz w:val="28"/>
          <w:szCs w:val="28"/>
          <w:rtl/>
        </w:rPr>
        <w:t xml:space="preserve"> للراغب</w:t>
      </w:r>
      <w:r>
        <w:rPr>
          <w:rFonts w:cs="Traditional Arabic"/>
          <w:sz w:val="28"/>
          <w:szCs w:val="28"/>
          <w:rtl/>
        </w:rPr>
        <w:t xml:space="preserve">: </w:t>
      </w:r>
      <w:r w:rsidRPr="00DE78EE">
        <w:rPr>
          <w:rFonts w:cs="Traditional Arabic"/>
          <w:sz w:val="28"/>
          <w:szCs w:val="28"/>
          <w:rtl/>
        </w:rPr>
        <w:t xml:space="preserve">466،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204،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388،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348،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427،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772، وغيرها</w:t>
      </w:r>
      <w:r>
        <w:rPr>
          <w:rFonts w:cs="Traditional Arabic"/>
          <w:sz w:val="28"/>
          <w:szCs w:val="28"/>
          <w:rtl/>
        </w:rPr>
        <w:t>.</w:t>
      </w:r>
    </w:p>
  </w:footnote>
  <w:footnote w:id="48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في صحيحه</w:t>
      </w:r>
      <w:r>
        <w:rPr>
          <w:rFonts w:cs="Traditional Arabic"/>
          <w:sz w:val="28"/>
          <w:szCs w:val="28"/>
          <w:rtl/>
        </w:rPr>
        <w:t xml:space="preserve"> "فتح": </w:t>
      </w:r>
      <w:r w:rsidRPr="00DE78EE">
        <w:rPr>
          <w:rFonts w:cs="Traditional Arabic"/>
          <w:sz w:val="28"/>
          <w:szCs w:val="28"/>
          <w:rtl/>
        </w:rPr>
        <w:t>6</w:t>
      </w:r>
      <w:r>
        <w:rPr>
          <w:rFonts w:cs="Traditional Arabic"/>
          <w:sz w:val="28"/>
          <w:szCs w:val="28"/>
          <w:rtl/>
        </w:rPr>
        <w:t>/</w:t>
      </w:r>
      <w:r w:rsidRPr="00DE78EE">
        <w:rPr>
          <w:rFonts w:cs="Traditional Arabic"/>
          <w:sz w:val="28"/>
          <w:szCs w:val="28"/>
          <w:rtl/>
        </w:rPr>
        <w:t>445</w:t>
      </w:r>
      <w:r>
        <w:rPr>
          <w:rFonts w:cs="Traditional Arabic"/>
          <w:sz w:val="28"/>
          <w:szCs w:val="28"/>
          <w:rtl/>
        </w:rPr>
        <w:t>.</w:t>
      </w:r>
    </w:p>
  </w:footnote>
  <w:footnote w:id="48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"تهذيب الأسماء واللغات"؛</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جـ</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ق</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98، </w:t>
      </w:r>
      <w:r>
        <w:rPr>
          <w:rFonts w:cs="Traditional Arabic"/>
          <w:sz w:val="28"/>
          <w:szCs w:val="28"/>
          <w:rtl/>
        </w:rPr>
        <w:t>"</w:t>
      </w:r>
      <w:r w:rsidRPr="00DE78EE">
        <w:rPr>
          <w:rFonts w:cs="Traditional Arabic"/>
          <w:sz w:val="28"/>
          <w:szCs w:val="28"/>
          <w:rtl/>
        </w:rPr>
        <w:t>الروض الأنف</w:t>
      </w:r>
      <w:r>
        <w:rPr>
          <w:rFonts w:cs="Traditional Arabic"/>
          <w:sz w:val="28"/>
          <w:szCs w:val="28"/>
          <w:rtl/>
        </w:rPr>
        <w:t>"؛</w:t>
      </w:r>
      <w:r w:rsidRPr="00DE78EE">
        <w:rPr>
          <w:rFonts w:cs="Traditional Arabic"/>
          <w:sz w:val="28"/>
          <w:szCs w:val="28"/>
          <w:rtl/>
        </w:rPr>
        <w:t xml:space="preserve"> للسهيلي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74، </w:t>
      </w:r>
      <w:r>
        <w:rPr>
          <w:rFonts w:cs="Traditional Arabic"/>
          <w:sz w:val="28"/>
          <w:szCs w:val="28"/>
          <w:rtl/>
        </w:rPr>
        <w:t>"</w:t>
      </w:r>
      <w:r w:rsidRPr="00DE78EE">
        <w:rPr>
          <w:rFonts w:cs="Traditional Arabic"/>
          <w:sz w:val="28"/>
          <w:szCs w:val="28"/>
          <w:rtl/>
        </w:rPr>
        <w:t>سبل الهدى</w:t>
      </w:r>
      <w:r>
        <w:rPr>
          <w:rFonts w:cs="Traditional Arabic"/>
          <w:sz w:val="28"/>
          <w:szCs w:val="28"/>
          <w:rtl/>
        </w:rPr>
        <w:t>"؛</w:t>
      </w:r>
      <w:r w:rsidRPr="00DE78EE">
        <w:rPr>
          <w:rFonts w:cs="Traditional Arabic"/>
          <w:sz w:val="28"/>
          <w:szCs w:val="28"/>
          <w:rtl/>
        </w:rPr>
        <w:t xml:space="preserve"> و</w:t>
      </w:r>
      <w:r>
        <w:rPr>
          <w:rFonts w:cs="Traditional Arabic"/>
          <w:sz w:val="28"/>
          <w:szCs w:val="28"/>
          <w:rtl/>
        </w:rPr>
        <w:t>"</w:t>
      </w:r>
      <w:r w:rsidRPr="00DE78EE">
        <w:rPr>
          <w:rFonts w:cs="Traditional Arabic"/>
          <w:sz w:val="28"/>
          <w:szCs w:val="28"/>
          <w:rtl/>
        </w:rPr>
        <w:t>الرشاد</w:t>
      </w:r>
      <w:r>
        <w:rPr>
          <w:rFonts w:cs="Traditional Arabic"/>
          <w:sz w:val="28"/>
          <w:szCs w:val="28"/>
          <w:rtl/>
        </w:rPr>
        <w:t>"؛</w:t>
      </w:r>
      <w:r w:rsidRPr="00DE78EE">
        <w:rPr>
          <w:rFonts w:cs="Traditional Arabic"/>
          <w:sz w:val="28"/>
          <w:szCs w:val="28"/>
          <w:rtl/>
        </w:rPr>
        <w:t xml:space="preserve"> للصالحي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305،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15</w:t>
      </w:r>
      <w:r>
        <w:rPr>
          <w:rFonts w:cs="Traditional Arabic"/>
          <w:sz w:val="28"/>
          <w:szCs w:val="28"/>
          <w:rtl/>
        </w:rPr>
        <w:t>/</w:t>
      </w:r>
      <w:r w:rsidRPr="00DE78EE">
        <w:rPr>
          <w:rFonts w:cs="Traditional Arabic"/>
          <w:sz w:val="28"/>
          <w:szCs w:val="28"/>
          <w:rtl/>
        </w:rPr>
        <w:t>240</w:t>
      </w:r>
      <w:r>
        <w:rPr>
          <w:rFonts w:cs="Traditional Arabic"/>
          <w:sz w:val="28"/>
          <w:szCs w:val="28"/>
          <w:rtl/>
        </w:rPr>
        <w:t>.</w:t>
      </w:r>
    </w:p>
  </w:footnote>
  <w:footnote w:id="48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كالعليم بمعنى العالم، وقيل</w:t>
      </w:r>
      <w:r>
        <w:rPr>
          <w:rFonts w:cs="Traditional Arabic"/>
          <w:sz w:val="28"/>
          <w:szCs w:val="28"/>
          <w:rtl/>
        </w:rPr>
        <w:t xml:space="preserve">: </w:t>
      </w:r>
      <w:r w:rsidRPr="00DE78EE">
        <w:rPr>
          <w:rFonts w:cs="Traditional Arabic"/>
          <w:sz w:val="28"/>
          <w:szCs w:val="28"/>
          <w:rtl/>
        </w:rPr>
        <w:t>هو بمعنى المفعول كالحبيب بمعنى المحبوب، وإبراهيم</w:t>
      </w:r>
      <w:r>
        <w:rPr>
          <w:rFonts w:cs="Traditional Arabic" w:hint="cs"/>
          <w:sz w:val="28"/>
          <w:szCs w:val="28"/>
          <w:rtl/>
        </w:rPr>
        <w:t xml:space="preserve"> -</w:t>
      </w:r>
      <w:r w:rsidRPr="00DE78EE">
        <w:rPr>
          <w:rFonts w:cs="Traditional Arabic"/>
          <w:sz w:val="28"/>
          <w:szCs w:val="28"/>
          <w:rtl/>
        </w:rPr>
        <w:t xml:space="preserve"> عليه السلام</w:t>
      </w:r>
      <w:r>
        <w:rPr>
          <w:rFonts w:cs="Traditional Arabic" w:hint="cs"/>
          <w:sz w:val="28"/>
          <w:szCs w:val="28"/>
          <w:rtl/>
        </w:rPr>
        <w:t xml:space="preserve"> -</w:t>
      </w:r>
      <w:r w:rsidRPr="00DE78EE">
        <w:rPr>
          <w:rFonts w:cs="Traditional Arabic"/>
          <w:sz w:val="28"/>
          <w:szCs w:val="28"/>
          <w:rtl/>
        </w:rPr>
        <w:t xml:space="preserve"> كان محب</w:t>
      </w:r>
      <w:r>
        <w:rPr>
          <w:rFonts w:cs="Traditional Arabic" w:hint="cs"/>
          <w:sz w:val="28"/>
          <w:szCs w:val="28"/>
          <w:rtl/>
        </w:rPr>
        <w:t>ًّ</w:t>
      </w:r>
      <w:r w:rsidRPr="00DE78EE">
        <w:rPr>
          <w:rFonts w:cs="Traditional Arabic"/>
          <w:sz w:val="28"/>
          <w:szCs w:val="28"/>
          <w:rtl/>
        </w:rPr>
        <w:t>ا 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وكان محبوب</w:t>
      </w:r>
      <w:r>
        <w:rPr>
          <w:rFonts w:cs="Traditional Arabic" w:hint="cs"/>
          <w:sz w:val="28"/>
          <w:szCs w:val="28"/>
          <w:rtl/>
        </w:rPr>
        <w:t>ً</w:t>
      </w:r>
      <w:r w:rsidRPr="00DE78EE">
        <w:rPr>
          <w:rFonts w:cs="Traditional Arabic"/>
          <w:sz w:val="28"/>
          <w:szCs w:val="28"/>
          <w:rtl/>
        </w:rPr>
        <w:t>ا 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انظر</w:t>
      </w:r>
      <w:r>
        <w:rPr>
          <w:rFonts w:cs="Traditional Arabic"/>
          <w:sz w:val="28"/>
          <w:szCs w:val="28"/>
          <w:rtl/>
        </w:rPr>
        <w:t>: "الجامع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 xml:space="preserve">5/400،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72،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776،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250</w:t>
      </w:r>
      <w:r>
        <w:rPr>
          <w:rFonts w:cs="Traditional Arabic"/>
          <w:sz w:val="28"/>
          <w:szCs w:val="28"/>
          <w:rtl/>
        </w:rPr>
        <w:t>.</w:t>
      </w:r>
    </w:p>
  </w:footnote>
  <w:footnote w:id="48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112</w:t>
      </w:r>
      <w:r>
        <w:rPr>
          <w:rFonts w:cs="Traditional Arabic"/>
          <w:sz w:val="28"/>
          <w:szCs w:val="28"/>
          <w:rtl/>
        </w:rPr>
        <w:t xml:space="preserve"> - </w:t>
      </w:r>
      <w:r w:rsidRPr="00DE78EE">
        <w:rPr>
          <w:rFonts w:cs="Traditional Arabic"/>
          <w:sz w:val="28"/>
          <w:szCs w:val="28"/>
          <w:rtl/>
        </w:rPr>
        <w:t xml:space="preserve">114،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200</w:t>
      </w:r>
      <w:r>
        <w:rPr>
          <w:rFonts w:cs="Traditional Arabic"/>
          <w:sz w:val="28"/>
          <w:szCs w:val="28"/>
          <w:rtl/>
        </w:rPr>
        <w:t xml:space="preserve"> - </w:t>
      </w:r>
      <w:r w:rsidRPr="00DE78EE">
        <w:rPr>
          <w:rFonts w:cs="Traditional Arabic"/>
          <w:sz w:val="28"/>
          <w:szCs w:val="28"/>
          <w:rtl/>
        </w:rPr>
        <w:t xml:space="preserve">201، </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1252، </w:t>
      </w:r>
      <w:r>
        <w:rPr>
          <w:rFonts w:cs="Traditional Arabic"/>
          <w:sz w:val="28"/>
          <w:szCs w:val="28"/>
          <w:rtl/>
        </w:rPr>
        <w:t>"تهذيب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573،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431،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211</w:t>
      </w:r>
      <w:r>
        <w:rPr>
          <w:rFonts w:cs="Traditional Arabic"/>
          <w:sz w:val="28"/>
          <w:szCs w:val="28"/>
          <w:rtl/>
        </w:rPr>
        <w:t xml:space="preserve"> - </w:t>
      </w:r>
      <w:r w:rsidRPr="00DE78EE">
        <w:rPr>
          <w:rFonts w:cs="Traditional Arabic"/>
          <w:sz w:val="28"/>
          <w:szCs w:val="28"/>
          <w:rtl/>
        </w:rPr>
        <w:t xml:space="preserve">212،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348،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431، </w:t>
      </w:r>
      <w:r>
        <w:rPr>
          <w:rFonts w:cs="Traditional Arabic"/>
          <w:sz w:val="28"/>
          <w:szCs w:val="28"/>
          <w:rtl/>
        </w:rPr>
        <w:t xml:space="preserve">"تاج العروس"؛ للزبيدي: </w:t>
      </w:r>
      <w:r w:rsidRPr="00DE78EE">
        <w:rPr>
          <w:rFonts w:cs="Traditional Arabic"/>
          <w:sz w:val="28"/>
          <w:szCs w:val="28"/>
          <w:rtl/>
        </w:rPr>
        <w:t>14</w:t>
      </w:r>
      <w:r>
        <w:rPr>
          <w:rFonts w:cs="Traditional Arabic"/>
          <w:sz w:val="28"/>
          <w:szCs w:val="28"/>
          <w:rtl/>
        </w:rPr>
        <w:t>/</w:t>
      </w:r>
      <w:r w:rsidRPr="00DE78EE">
        <w:rPr>
          <w:rFonts w:cs="Traditional Arabic"/>
          <w:sz w:val="28"/>
          <w:szCs w:val="28"/>
          <w:rtl/>
        </w:rPr>
        <w:t>208، وغيرها</w:t>
      </w:r>
      <w:r>
        <w:rPr>
          <w:rFonts w:cs="Traditional Arabic"/>
          <w:sz w:val="28"/>
          <w:szCs w:val="28"/>
          <w:rtl/>
        </w:rPr>
        <w:t>.</w:t>
      </w:r>
    </w:p>
  </w:footnote>
  <w:footnote w:id="48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كون الخلة في حق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على سبيل المقابلة نظر ظاهر، وذلك لأن المحبة</w:t>
      </w:r>
      <w:r>
        <w:rPr>
          <w:rFonts w:cs="Traditional Arabic"/>
          <w:sz w:val="28"/>
          <w:szCs w:val="28"/>
          <w:rtl/>
        </w:rPr>
        <w:t xml:space="preserve"> - </w:t>
      </w:r>
      <w:r w:rsidRPr="00DE78EE">
        <w:rPr>
          <w:rFonts w:cs="Traditional Arabic"/>
          <w:sz w:val="28"/>
          <w:szCs w:val="28"/>
          <w:rtl/>
        </w:rPr>
        <w:t>والخلة أعلى مراتبها</w:t>
      </w:r>
      <w:r>
        <w:rPr>
          <w:rFonts w:cs="Traditional Arabic"/>
          <w:sz w:val="28"/>
          <w:szCs w:val="28"/>
          <w:rtl/>
        </w:rPr>
        <w:t xml:space="preserve"> - </w:t>
      </w:r>
      <w:r w:rsidRPr="00DE78EE">
        <w:rPr>
          <w:rFonts w:cs="Traditional Arabic"/>
          <w:sz w:val="28"/>
          <w:szCs w:val="28"/>
          <w:rtl/>
        </w:rPr>
        <w:t>صفة فعلية اختيارية متعلقة بالمشيئة ثابتة بإطلاق على الحقيقة 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من غير تكييف ولا تش</w:t>
      </w:r>
      <w:r>
        <w:rPr>
          <w:rFonts w:cs="Traditional Arabic" w:hint="cs"/>
          <w:sz w:val="28"/>
          <w:szCs w:val="28"/>
          <w:rtl/>
        </w:rPr>
        <w:t>ْ</w:t>
      </w:r>
      <w:r w:rsidRPr="00DE78EE">
        <w:rPr>
          <w:rFonts w:cs="Traditional Arabic"/>
          <w:sz w:val="28"/>
          <w:szCs w:val="28"/>
          <w:rtl/>
        </w:rPr>
        <w:t>بيه، فالله يحب الإحسان وأهله، والخير وفاعله، ولا مقابلة متصورة في حبه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للإحسان والخير، وإن تصورت</w:t>
      </w:r>
      <w:r>
        <w:rPr>
          <w:rFonts w:cs="Traditional Arabic" w:hint="cs"/>
          <w:sz w:val="28"/>
          <w:szCs w:val="28"/>
          <w:rtl/>
        </w:rPr>
        <w:t>ْ</w:t>
      </w:r>
      <w:r w:rsidRPr="00DE78EE">
        <w:rPr>
          <w:rFonts w:cs="Traditional Arabic"/>
          <w:sz w:val="28"/>
          <w:szCs w:val="28"/>
          <w:rtl/>
        </w:rPr>
        <w:t xml:space="preserve"> في حبه للمحسنين وأهل الخير وليست المحبة كصفتي المكر والكيد الواردت</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ن في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وَمَكَرُوا وَمَكَرَ اللَّهُ وَاللَّهُ خَيْرُ الْمَاكِرِينَ</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آل عمران</w:t>
      </w:r>
      <w:r>
        <w:rPr>
          <w:rFonts w:cs="Traditional Arabic"/>
          <w:sz w:val="28"/>
          <w:szCs w:val="28"/>
          <w:rtl/>
        </w:rPr>
        <w:t xml:space="preserve">: </w:t>
      </w:r>
      <w:r w:rsidRPr="00DE78EE">
        <w:rPr>
          <w:rFonts w:cs="Traditional Arabic"/>
          <w:sz w:val="28"/>
          <w:szCs w:val="28"/>
          <w:rtl/>
        </w:rPr>
        <w:t>54]</w:t>
      </w:r>
      <w:r>
        <w:rPr>
          <w:rFonts w:cs="Traditional Arabic"/>
          <w:sz w:val="28"/>
          <w:szCs w:val="28"/>
          <w:rtl/>
        </w:rPr>
        <w:t>،</w:t>
      </w:r>
      <w:r w:rsidRPr="00DE78EE">
        <w:rPr>
          <w:rFonts w:cs="Traditional Arabic"/>
          <w:sz w:val="28"/>
          <w:szCs w:val="28"/>
          <w:rtl/>
        </w:rPr>
        <w:t xml:space="preserve"> وقوله</w:t>
      </w:r>
      <w:r>
        <w:rPr>
          <w:rFonts w:cs="Traditional Arabic"/>
          <w:sz w:val="28"/>
          <w:szCs w:val="28"/>
          <w:rtl/>
        </w:rPr>
        <w:t xml:space="preserve"> - </w:t>
      </w:r>
      <w:r w:rsidRPr="00DE78EE">
        <w:rPr>
          <w:rFonts w:cs="Traditional Arabic"/>
          <w:sz w:val="28"/>
          <w:szCs w:val="28"/>
          <w:rtl/>
        </w:rPr>
        <w:t>سبحانه</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إِنَّهُمْ يَكِيدُونَ كَيْدًا</w:t>
      </w:r>
      <w:r>
        <w:rPr>
          <w:rFonts w:cs="Traditional Arabic"/>
          <w:sz w:val="28"/>
          <w:szCs w:val="28"/>
          <w:rtl/>
        </w:rPr>
        <w:t xml:space="preserve"> </w:t>
      </w:r>
      <w:r>
        <w:rPr>
          <w:rFonts w:cs="Traditional Arabic" w:hint="cs"/>
          <w:sz w:val="28"/>
          <w:szCs w:val="28"/>
          <w:rtl/>
        </w:rPr>
        <w:t xml:space="preserve">* </w:t>
      </w:r>
      <w:r w:rsidRPr="00DE78EE">
        <w:rPr>
          <w:rFonts w:cs="Traditional Arabic"/>
          <w:sz w:val="28"/>
          <w:szCs w:val="28"/>
          <w:rtl/>
        </w:rPr>
        <w:t>وَأَكِيدُ كَيْدًا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الطارق</w:t>
      </w:r>
      <w:r>
        <w:rPr>
          <w:rFonts w:cs="Traditional Arabic"/>
          <w:sz w:val="28"/>
          <w:szCs w:val="28"/>
          <w:rtl/>
        </w:rPr>
        <w:t>:</w:t>
      </w:r>
      <w:r w:rsidRPr="00D459C7">
        <w:rPr>
          <w:rFonts w:cs="Traditional Arabic"/>
          <w:sz w:val="28"/>
          <w:szCs w:val="28"/>
          <w:rtl/>
        </w:rPr>
        <w:t xml:space="preserve"> </w:t>
      </w:r>
      <w:r w:rsidRPr="00DE78EE">
        <w:rPr>
          <w:rFonts w:cs="Traditional Arabic"/>
          <w:sz w:val="28"/>
          <w:szCs w:val="28"/>
          <w:rtl/>
        </w:rPr>
        <w:t>15</w:t>
      </w:r>
      <w:r>
        <w:rPr>
          <w:rFonts w:cs="Traditional Arabic"/>
          <w:sz w:val="28"/>
          <w:szCs w:val="28"/>
          <w:rtl/>
        </w:rPr>
        <w:t xml:space="preserve">، </w:t>
      </w:r>
      <w:r w:rsidRPr="00DE78EE">
        <w:rPr>
          <w:rFonts w:cs="Traditional Arabic"/>
          <w:sz w:val="28"/>
          <w:szCs w:val="28"/>
          <w:rtl/>
        </w:rPr>
        <w:t>16]</w:t>
      </w:r>
      <w:r>
        <w:rPr>
          <w:rFonts w:cs="Traditional Arabic"/>
          <w:sz w:val="28"/>
          <w:szCs w:val="28"/>
          <w:rtl/>
        </w:rPr>
        <w:t>،</w:t>
      </w:r>
      <w:r w:rsidRPr="00DE78EE">
        <w:rPr>
          <w:rFonts w:cs="Traditional Arabic"/>
          <w:sz w:val="28"/>
          <w:szCs w:val="28"/>
          <w:rtl/>
        </w:rPr>
        <w:t xml:space="preserve"> واللتين ي</w:t>
      </w:r>
      <w:r>
        <w:rPr>
          <w:rFonts w:cs="Traditional Arabic" w:hint="cs"/>
          <w:sz w:val="28"/>
          <w:szCs w:val="28"/>
          <w:rtl/>
        </w:rPr>
        <w:t>ُ</w:t>
      </w:r>
      <w:r w:rsidRPr="00DE78EE">
        <w:rPr>
          <w:rFonts w:cs="Traditional Arabic"/>
          <w:sz w:val="28"/>
          <w:szCs w:val="28"/>
          <w:rtl/>
        </w:rPr>
        <w:t>قال فيهما</w:t>
      </w:r>
      <w:r>
        <w:rPr>
          <w:rFonts w:cs="Traditional Arabic"/>
          <w:sz w:val="28"/>
          <w:szCs w:val="28"/>
          <w:rtl/>
        </w:rPr>
        <w:t xml:space="preserve">: </w:t>
      </w:r>
      <w:r w:rsidRPr="00DE78EE">
        <w:rPr>
          <w:rFonts w:cs="Traditional Arabic"/>
          <w:sz w:val="28"/>
          <w:szCs w:val="28"/>
          <w:rtl/>
        </w:rPr>
        <w:t>إن</w:t>
      </w:r>
      <w:r>
        <w:rPr>
          <w:rFonts w:cs="Traditional Arabic"/>
          <w:sz w:val="28"/>
          <w:szCs w:val="28"/>
          <w:rtl/>
        </w:rPr>
        <w:t>َّ</w:t>
      </w:r>
      <w:r w:rsidRPr="00DE78EE">
        <w:rPr>
          <w:rFonts w:cs="Traditional Arabic"/>
          <w:sz w:val="28"/>
          <w:szCs w:val="28"/>
          <w:rtl/>
        </w:rPr>
        <w:t xml:space="preserve">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يمكر بمن يمكر بدينه وأوليائه، ويكيد ل</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ن</w:t>
      </w:r>
      <w:r>
        <w:rPr>
          <w:rFonts w:cs="Traditional Arabic" w:hint="cs"/>
          <w:sz w:val="28"/>
          <w:szCs w:val="28"/>
          <w:rtl/>
        </w:rPr>
        <w:t>ْ</w:t>
      </w:r>
      <w:r w:rsidRPr="00DE78EE">
        <w:rPr>
          <w:rFonts w:cs="Traditional Arabic"/>
          <w:sz w:val="28"/>
          <w:szCs w:val="28"/>
          <w:rtl/>
        </w:rPr>
        <w:t xml:space="preserve"> يكيد لدينه وأوليائه، ولا يقال</w:t>
      </w:r>
      <w:r>
        <w:rPr>
          <w:rFonts w:cs="Traditional Arabic"/>
          <w:sz w:val="28"/>
          <w:szCs w:val="28"/>
          <w:rtl/>
        </w:rPr>
        <w:t xml:space="preserve">: </w:t>
      </w:r>
      <w:r w:rsidRPr="00DE78EE">
        <w:rPr>
          <w:rFonts w:cs="Traditional Arabic"/>
          <w:sz w:val="28"/>
          <w:szCs w:val="28"/>
          <w:rtl/>
        </w:rPr>
        <w:t>إن من</w:t>
      </w:r>
      <w:r>
        <w:rPr>
          <w:rFonts w:cs="Traditional Arabic" w:hint="cs"/>
          <w:sz w:val="28"/>
          <w:szCs w:val="28"/>
          <w:rtl/>
        </w:rPr>
        <w:t>ْ</w:t>
      </w:r>
      <w:r w:rsidRPr="00DE78EE">
        <w:rPr>
          <w:rFonts w:cs="Traditional Arabic"/>
          <w:sz w:val="28"/>
          <w:szCs w:val="28"/>
          <w:rtl/>
        </w:rPr>
        <w:t xml:space="preserve"> صفات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(المكر) و(الكيد) هكذا مطلق</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كما ي</w:t>
      </w:r>
      <w:r>
        <w:rPr>
          <w:rFonts w:cs="Traditional Arabic" w:hint="cs"/>
          <w:sz w:val="28"/>
          <w:szCs w:val="28"/>
          <w:rtl/>
        </w:rPr>
        <w:t>ُ</w:t>
      </w:r>
      <w:r w:rsidRPr="00DE78EE">
        <w:rPr>
          <w:rFonts w:cs="Traditional Arabic"/>
          <w:sz w:val="28"/>
          <w:szCs w:val="28"/>
          <w:rtl/>
        </w:rPr>
        <w:t>قال</w:t>
      </w:r>
      <w:r>
        <w:rPr>
          <w:rFonts w:cs="Traditional Arabic"/>
          <w:sz w:val="28"/>
          <w:szCs w:val="28"/>
          <w:rtl/>
        </w:rPr>
        <w:t xml:space="preserve">: </w:t>
      </w:r>
      <w:r w:rsidRPr="00DE78EE">
        <w:rPr>
          <w:rFonts w:cs="Traditional Arabic"/>
          <w:sz w:val="28"/>
          <w:szCs w:val="28"/>
          <w:rtl/>
        </w:rPr>
        <w:t>إن م</w:t>
      </w:r>
      <w:r>
        <w:rPr>
          <w:rFonts w:cs="Traditional Arabic" w:hint="cs"/>
          <w:sz w:val="28"/>
          <w:szCs w:val="28"/>
          <w:rtl/>
        </w:rPr>
        <w:t>ِ</w:t>
      </w:r>
      <w:r w:rsidRPr="00DE78EE">
        <w:rPr>
          <w:rFonts w:cs="Traditional Arabic"/>
          <w:sz w:val="28"/>
          <w:szCs w:val="28"/>
          <w:rtl/>
        </w:rPr>
        <w:t>ن صفاته</w:t>
      </w:r>
      <w:r>
        <w:rPr>
          <w:rFonts w:cs="Traditional Arabic"/>
          <w:sz w:val="28"/>
          <w:szCs w:val="28"/>
          <w:rtl/>
        </w:rPr>
        <w:t xml:space="preserve"> - </w:t>
      </w:r>
      <w:r w:rsidRPr="00DE78EE">
        <w:rPr>
          <w:rFonts w:cs="Traditional Arabic"/>
          <w:sz w:val="28"/>
          <w:szCs w:val="28"/>
          <w:rtl/>
        </w:rPr>
        <w:t>سبحانه</w:t>
      </w:r>
      <w:r>
        <w:rPr>
          <w:rFonts w:cs="Traditional Arabic"/>
          <w:sz w:val="28"/>
          <w:szCs w:val="28"/>
          <w:rtl/>
        </w:rPr>
        <w:t xml:space="preserve"> -: </w:t>
      </w:r>
      <w:r w:rsidRPr="00DE78EE">
        <w:rPr>
          <w:rFonts w:cs="Traditional Arabic"/>
          <w:sz w:val="28"/>
          <w:szCs w:val="28"/>
          <w:rtl/>
        </w:rPr>
        <w:t>(المحبة) و(الرحمة)</w:t>
      </w:r>
      <w:r>
        <w:rPr>
          <w:rFonts w:cs="Traditional Arabic"/>
          <w:sz w:val="28"/>
          <w:szCs w:val="28"/>
          <w:rtl/>
        </w:rPr>
        <w:t>،</w:t>
      </w:r>
      <w:r w:rsidRPr="00DE78EE">
        <w:rPr>
          <w:rFonts w:cs="Traditional Arabic"/>
          <w:sz w:val="28"/>
          <w:szCs w:val="28"/>
          <w:rtl/>
        </w:rPr>
        <w:t xml:space="preserve"> بل لا</w:t>
      </w:r>
      <w:r>
        <w:rPr>
          <w:rFonts w:cs="Traditional Arabic" w:hint="cs"/>
          <w:sz w:val="28"/>
          <w:szCs w:val="28"/>
          <w:rtl/>
        </w:rPr>
        <w:t xml:space="preserve"> </w:t>
      </w:r>
      <w:r w:rsidRPr="00DE78EE">
        <w:rPr>
          <w:rFonts w:cs="Traditional Arabic"/>
          <w:sz w:val="28"/>
          <w:szCs w:val="28"/>
          <w:rtl/>
        </w:rPr>
        <w:t>ب</w:t>
      </w:r>
      <w:r>
        <w:rPr>
          <w:rFonts w:cs="Traditional Arabic" w:hint="cs"/>
          <w:sz w:val="28"/>
          <w:szCs w:val="28"/>
          <w:rtl/>
        </w:rPr>
        <w:t>ُ</w:t>
      </w:r>
      <w:r w:rsidRPr="00DE78EE">
        <w:rPr>
          <w:rFonts w:cs="Traditional Arabic"/>
          <w:sz w:val="28"/>
          <w:szCs w:val="28"/>
          <w:rtl/>
        </w:rPr>
        <w:t>د</w:t>
      </w:r>
      <w:r>
        <w:rPr>
          <w:rFonts w:cs="Traditional Arabic" w:hint="cs"/>
          <w:sz w:val="28"/>
          <w:szCs w:val="28"/>
          <w:rtl/>
        </w:rPr>
        <w:t>َّ</w:t>
      </w:r>
      <w:r w:rsidRPr="00DE78EE">
        <w:rPr>
          <w:rFonts w:cs="Traditional Arabic"/>
          <w:sz w:val="28"/>
          <w:szCs w:val="28"/>
          <w:rtl/>
        </w:rPr>
        <w:t xml:space="preserve"> في الوص</w:t>
      </w:r>
      <w:r>
        <w:rPr>
          <w:rFonts w:cs="Traditional Arabic" w:hint="cs"/>
          <w:sz w:val="28"/>
          <w:szCs w:val="28"/>
          <w:rtl/>
        </w:rPr>
        <w:t>ْ</w:t>
      </w:r>
      <w:r w:rsidRPr="00DE78EE">
        <w:rPr>
          <w:rFonts w:cs="Traditional Arabic"/>
          <w:sz w:val="28"/>
          <w:szCs w:val="28"/>
          <w:rtl/>
        </w:rPr>
        <w:t>ف من المقابلة في الأولى</w:t>
      </w:r>
      <w:r>
        <w:rPr>
          <w:rFonts w:cs="Traditional Arabic"/>
          <w:sz w:val="28"/>
          <w:szCs w:val="28"/>
          <w:rtl/>
        </w:rPr>
        <w:t>،</w:t>
      </w:r>
      <w:r w:rsidRPr="00DE78EE">
        <w:rPr>
          <w:rFonts w:cs="Traditional Arabic"/>
          <w:sz w:val="28"/>
          <w:szCs w:val="28"/>
          <w:rtl/>
        </w:rPr>
        <w:t xml:space="preserve"> أما إن أريد بالمقابلة المشاكلة اللفظية فقط دون إثبات حقيقة الصفة، فهو قول باطل</w:t>
      </w:r>
      <w:r>
        <w:rPr>
          <w:rFonts w:cs="Traditional Arabic" w:hint="cs"/>
          <w:sz w:val="28"/>
          <w:szCs w:val="28"/>
          <w:rtl/>
        </w:rPr>
        <w:t>ٌ</w:t>
      </w:r>
      <w:r w:rsidRPr="00DE78EE">
        <w:rPr>
          <w:rFonts w:cs="Traditional Arabic"/>
          <w:sz w:val="28"/>
          <w:szCs w:val="28"/>
          <w:rtl/>
        </w:rPr>
        <w:t xml:space="preserve"> غير صحيح عند أهل السنة كما لا يخفى</w:t>
      </w:r>
      <w:r>
        <w:rPr>
          <w:rFonts w:cs="Traditional Arabic"/>
          <w:sz w:val="28"/>
          <w:szCs w:val="28"/>
          <w:rtl/>
        </w:rPr>
        <w:t>،</w:t>
      </w:r>
      <w:r w:rsidRPr="00DE78EE">
        <w:rPr>
          <w:rFonts w:cs="Traditional Arabic"/>
          <w:sz w:val="28"/>
          <w:szCs w:val="28"/>
          <w:rtl/>
        </w:rPr>
        <w:t xml:space="preserve"> والله أعلم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العقيدة الطحاوية</w:t>
      </w:r>
      <w:r>
        <w:rPr>
          <w:rFonts w:cs="Traditional Arabic"/>
          <w:sz w:val="28"/>
          <w:szCs w:val="28"/>
          <w:rtl/>
        </w:rPr>
        <w:t>"؛</w:t>
      </w:r>
      <w:r w:rsidRPr="00DE78EE">
        <w:rPr>
          <w:rFonts w:cs="Traditional Arabic"/>
          <w:sz w:val="28"/>
          <w:szCs w:val="28"/>
          <w:rtl/>
        </w:rPr>
        <w:t xml:space="preserve"> لابن أبي العز</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396، </w:t>
      </w:r>
      <w:r>
        <w:rPr>
          <w:rFonts w:cs="Traditional Arabic"/>
          <w:sz w:val="28"/>
          <w:szCs w:val="28"/>
          <w:rtl/>
        </w:rPr>
        <w:t>"</w:t>
      </w:r>
      <w:r w:rsidRPr="00DE78EE">
        <w:rPr>
          <w:rFonts w:cs="Traditional Arabic"/>
          <w:sz w:val="28"/>
          <w:szCs w:val="28"/>
          <w:rtl/>
        </w:rPr>
        <w:t>منهج ابن حجر في العقيدة</w:t>
      </w:r>
      <w:r>
        <w:rPr>
          <w:rFonts w:cs="Traditional Arabic"/>
          <w:sz w:val="28"/>
          <w:szCs w:val="28"/>
          <w:rtl/>
        </w:rPr>
        <w:t>"؛</w:t>
      </w:r>
      <w:r w:rsidRPr="00DE78EE">
        <w:rPr>
          <w:rFonts w:cs="Traditional Arabic"/>
          <w:sz w:val="28"/>
          <w:szCs w:val="28"/>
          <w:rtl/>
        </w:rPr>
        <w:t xml:space="preserve"> لمحمد إسحاق</w:t>
      </w:r>
      <w:r>
        <w:rPr>
          <w:rFonts w:cs="Traditional Arabic"/>
          <w:sz w:val="28"/>
          <w:szCs w:val="28"/>
          <w:rtl/>
        </w:rPr>
        <w:t xml:space="preserve">: </w:t>
      </w:r>
      <w:r w:rsidRPr="00DE78EE">
        <w:rPr>
          <w:rFonts w:cs="Traditional Arabic"/>
          <w:sz w:val="28"/>
          <w:szCs w:val="28"/>
          <w:rtl/>
        </w:rPr>
        <w:t>740</w:t>
      </w:r>
      <w:r>
        <w:rPr>
          <w:rFonts w:cs="Traditional Arabic"/>
          <w:sz w:val="28"/>
          <w:szCs w:val="28"/>
          <w:rtl/>
        </w:rPr>
        <w:t>.</w:t>
      </w:r>
    </w:p>
  </w:footnote>
  <w:footnote w:id="48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تأويل لصفة الخلة بالنصرة والمعاونة، والواجب إثباتها 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على الوجه الذي يليق به</w:t>
      </w:r>
      <w:r>
        <w:rPr>
          <w:rFonts w:cs="Traditional Arabic"/>
          <w:sz w:val="28"/>
          <w:szCs w:val="28"/>
          <w:rtl/>
        </w:rPr>
        <w:t>،</w:t>
      </w:r>
      <w:r w:rsidRPr="00DE78EE">
        <w:rPr>
          <w:rFonts w:cs="Traditional Arabic"/>
          <w:sz w:val="28"/>
          <w:szCs w:val="28"/>
          <w:rtl/>
        </w:rPr>
        <w:t xml:space="preserve"> من غير تكييف ولا تشبيه، ولو صح</w:t>
      </w:r>
      <w:r>
        <w:rPr>
          <w:rFonts w:cs="Traditional Arabic"/>
          <w:sz w:val="28"/>
          <w:szCs w:val="28"/>
          <w:rtl/>
        </w:rPr>
        <w:t>َّ</w:t>
      </w:r>
      <w:r w:rsidRPr="00DE78EE">
        <w:rPr>
          <w:rFonts w:cs="Traditional Arabic"/>
          <w:sz w:val="28"/>
          <w:szCs w:val="28"/>
          <w:rtl/>
        </w:rPr>
        <w:t xml:space="preserve"> كون خل</w:t>
      </w:r>
      <w:r>
        <w:rPr>
          <w:rFonts w:cs="Traditional Arabic"/>
          <w:sz w:val="28"/>
          <w:szCs w:val="28"/>
          <w:rtl/>
        </w:rPr>
        <w:t>َّ</w:t>
      </w:r>
      <w:r w:rsidRPr="00DE78EE">
        <w:rPr>
          <w:rFonts w:cs="Traditional Arabic"/>
          <w:sz w:val="28"/>
          <w:szCs w:val="28"/>
          <w:rtl/>
        </w:rPr>
        <w:t>ة الله بهذا المعنى لما كان لإبراهيم</w:t>
      </w:r>
      <w:r>
        <w:rPr>
          <w:rFonts w:cs="Traditional Arabic"/>
          <w:sz w:val="28"/>
          <w:szCs w:val="28"/>
          <w:rtl/>
        </w:rPr>
        <w:t xml:space="preserve"> - </w:t>
      </w:r>
      <w:r w:rsidRPr="00DE78EE">
        <w:rPr>
          <w:rFonts w:cs="Traditional Arabic"/>
          <w:sz w:val="28"/>
          <w:szCs w:val="28"/>
          <w:rtl/>
        </w:rPr>
        <w:t>عليه السلام</w:t>
      </w:r>
      <w:r>
        <w:rPr>
          <w:rFonts w:cs="Traditional Arabic"/>
          <w:sz w:val="28"/>
          <w:szCs w:val="28"/>
          <w:rtl/>
        </w:rPr>
        <w:t xml:space="preserve"> - </w:t>
      </w:r>
      <w:r w:rsidRPr="00DE78EE">
        <w:rPr>
          <w:rFonts w:cs="Traditional Arabic"/>
          <w:sz w:val="28"/>
          <w:szCs w:val="28"/>
          <w:rtl/>
        </w:rPr>
        <w:t>وجه تميز لأنه</w:t>
      </w:r>
      <w:r>
        <w:rPr>
          <w:rFonts w:cs="Traditional Arabic"/>
          <w:sz w:val="28"/>
          <w:szCs w:val="28"/>
          <w:rtl/>
        </w:rPr>
        <w:t xml:space="preserve"> - </w:t>
      </w:r>
      <w:r w:rsidRPr="00DE78EE">
        <w:rPr>
          <w:rFonts w:cs="Traditional Arabic"/>
          <w:sz w:val="28"/>
          <w:szCs w:val="28"/>
          <w:rtl/>
        </w:rPr>
        <w:t>سبحانه</w:t>
      </w:r>
      <w:r>
        <w:rPr>
          <w:rFonts w:cs="Traditional Arabic"/>
          <w:sz w:val="28"/>
          <w:szCs w:val="28"/>
          <w:rtl/>
        </w:rPr>
        <w:t xml:space="preserve"> - </w:t>
      </w:r>
      <w:r w:rsidRPr="00DE78EE">
        <w:rPr>
          <w:rFonts w:cs="Traditional Arabic"/>
          <w:sz w:val="28"/>
          <w:szCs w:val="28"/>
          <w:rtl/>
        </w:rPr>
        <w:t>قد نصر الكثير من أوليائه، وجعل كثير</w:t>
      </w:r>
      <w:r>
        <w:rPr>
          <w:rFonts w:cs="Traditional Arabic" w:hint="cs"/>
          <w:sz w:val="28"/>
          <w:szCs w:val="28"/>
          <w:rtl/>
        </w:rPr>
        <w:t>ً</w:t>
      </w:r>
      <w:r w:rsidRPr="00DE78EE">
        <w:rPr>
          <w:rFonts w:cs="Traditional Arabic"/>
          <w:sz w:val="28"/>
          <w:szCs w:val="28"/>
          <w:rtl/>
        </w:rPr>
        <w:t>ا منهم أئمة كما قال</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 xml:space="preserve">بعد ذكره لعدد من الرسل </w:t>
      </w:r>
      <w:r>
        <w:rPr>
          <w:rFonts w:cs="Traditional Arabic" w:hint="cs"/>
          <w:sz w:val="28"/>
          <w:szCs w:val="28"/>
          <w:rtl/>
        </w:rPr>
        <w:t>﴿</w:t>
      </w:r>
      <w:r w:rsidRPr="00DE78EE">
        <w:rPr>
          <w:rFonts w:cs="Traditional Arabic"/>
          <w:sz w:val="28"/>
          <w:szCs w:val="28"/>
          <w:rtl/>
        </w:rPr>
        <w:t>وَجَعَلْنَاهُمْ أَئِمَّةً يَهْدُونَ بِأَمْرِنَا وَأَوْحَيْنَا إِلَيْهِمْ فِعْلَ الْخَيْرَاتِ</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الأنبياء</w:t>
      </w:r>
      <w:r>
        <w:rPr>
          <w:rFonts w:cs="Traditional Arabic"/>
          <w:sz w:val="28"/>
          <w:szCs w:val="28"/>
          <w:rtl/>
        </w:rPr>
        <w:t xml:space="preserve">: </w:t>
      </w:r>
      <w:r w:rsidRPr="00DE78EE">
        <w:rPr>
          <w:rFonts w:cs="Traditional Arabic"/>
          <w:sz w:val="28"/>
          <w:szCs w:val="28"/>
          <w:rtl/>
        </w:rPr>
        <w:t>73]</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جمهرة اللغة</w:t>
      </w:r>
      <w:r>
        <w:rPr>
          <w:rFonts w:cs="Traditional Arabic"/>
          <w:sz w:val="28"/>
          <w:szCs w:val="28"/>
          <w:rtl/>
        </w:rPr>
        <w:t>"؛</w:t>
      </w:r>
      <w:r w:rsidRPr="00DE78EE">
        <w:rPr>
          <w:rFonts w:cs="Traditional Arabic"/>
          <w:sz w:val="28"/>
          <w:szCs w:val="28"/>
          <w:rtl/>
        </w:rPr>
        <w:t xml:space="preserve"> لابن دريد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108، </w:t>
      </w:r>
      <w:r>
        <w:rPr>
          <w:rFonts w:cs="Traditional Arabic"/>
          <w:sz w:val="28"/>
          <w:szCs w:val="28"/>
          <w:rtl/>
        </w:rPr>
        <w:t xml:space="preserve">"تاج العروس"؛ للزبيدي: </w:t>
      </w:r>
      <w:r w:rsidRPr="00DE78EE">
        <w:rPr>
          <w:rFonts w:cs="Traditional Arabic"/>
          <w:sz w:val="28"/>
          <w:szCs w:val="28"/>
          <w:rtl/>
        </w:rPr>
        <w:t>14</w:t>
      </w:r>
      <w:r>
        <w:rPr>
          <w:rFonts w:cs="Traditional Arabic"/>
          <w:sz w:val="28"/>
          <w:szCs w:val="28"/>
          <w:rtl/>
        </w:rPr>
        <w:t>/</w:t>
      </w:r>
      <w:r w:rsidRPr="00DE78EE">
        <w:rPr>
          <w:rFonts w:cs="Traditional Arabic"/>
          <w:sz w:val="28"/>
          <w:szCs w:val="28"/>
          <w:rtl/>
        </w:rPr>
        <w:t xml:space="preserve">209،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251،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236، </w:t>
      </w:r>
      <w:r>
        <w:rPr>
          <w:rFonts w:cs="Traditional Arabic"/>
          <w:sz w:val="28"/>
          <w:szCs w:val="28"/>
          <w:rtl/>
        </w:rPr>
        <w:t>"</w:t>
      </w:r>
      <w:r w:rsidRPr="00DE78EE">
        <w:rPr>
          <w:rFonts w:cs="Traditional Arabic"/>
          <w:sz w:val="28"/>
          <w:szCs w:val="28"/>
          <w:rtl/>
        </w:rPr>
        <w:t>منهج الحافظ ابن حجر في العقيدة</w:t>
      </w:r>
      <w:r>
        <w:rPr>
          <w:rFonts w:cs="Traditional Arabic"/>
          <w:sz w:val="28"/>
          <w:szCs w:val="28"/>
          <w:rtl/>
        </w:rPr>
        <w:t>"؛</w:t>
      </w:r>
      <w:r w:rsidRPr="00DE78EE">
        <w:rPr>
          <w:rFonts w:cs="Traditional Arabic"/>
          <w:sz w:val="28"/>
          <w:szCs w:val="28"/>
          <w:rtl/>
        </w:rPr>
        <w:t xml:space="preserve"> لمحمد كندو</w:t>
      </w:r>
      <w:r>
        <w:rPr>
          <w:rFonts w:cs="Traditional Arabic"/>
          <w:sz w:val="28"/>
          <w:szCs w:val="28"/>
          <w:rtl/>
        </w:rPr>
        <w:t xml:space="preserve">: </w:t>
      </w:r>
      <w:r w:rsidRPr="00DE78EE">
        <w:rPr>
          <w:rFonts w:cs="Traditional Arabic"/>
          <w:sz w:val="28"/>
          <w:szCs w:val="28"/>
          <w:rtl/>
        </w:rPr>
        <w:t>740</w:t>
      </w:r>
      <w:r>
        <w:rPr>
          <w:rFonts w:cs="Traditional Arabic"/>
          <w:sz w:val="28"/>
          <w:szCs w:val="28"/>
          <w:rtl/>
        </w:rPr>
        <w:t xml:space="preserve"> - </w:t>
      </w:r>
      <w:r w:rsidRPr="00DE78EE">
        <w:rPr>
          <w:rFonts w:cs="Traditional Arabic"/>
          <w:sz w:val="28"/>
          <w:szCs w:val="28"/>
          <w:rtl/>
        </w:rPr>
        <w:t>741</w:t>
      </w:r>
      <w:r>
        <w:rPr>
          <w:rFonts w:cs="Traditional Arabic"/>
          <w:sz w:val="28"/>
          <w:szCs w:val="28"/>
          <w:rtl/>
        </w:rPr>
        <w:t>.</w:t>
      </w:r>
    </w:p>
  </w:footnote>
  <w:footnote w:id="48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السابقة في الهامش رقم</w:t>
      </w:r>
      <w:r>
        <w:rPr>
          <w:rFonts w:cs="Traditional Arabic"/>
          <w:sz w:val="28"/>
          <w:szCs w:val="28"/>
          <w:rtl/>
        </w:rPr>
        <w:t xml:space="preserve">: </w:t>
      </w:r>
      <w:r w:rsidRPr="00DE78EE">
        <w:rPr>
          <w:rFonts w:cs="Traditional Arabic"/>
          <w:sz w:val="28"/>
          <w:szCs w:val="28"/>
          <w:rtl/>
        </w:rPr>
        <w:t>4 ص</w:t>
      </w:r>
      <w:r>
        <w:rPr>
          <w:rFonts w:cs="Traditional Arabic"/>
          <w:sz w:val="28"/>
          <w:szCs w:val="28"/>
          <w:rtl/>
        </w:rPr>
        <w:t xml:space="preserve">: </w:t>
      </w:r>
      <w:r w:rsidRPr="00DE78EE">
        <w:rPr>
          <w:rFonts w:cs="Traditional Arabic"/>
          <w:sz w:val="28"/>
          <w:szCs w:val="28"/>
          <w:rtl/>
        </w:rPr>
        <w:t xml:space="preserve">879، وقد أبى هذا القول الواحدي في </w:t>
      </w:r>
      <w:r>
        <w:rPr>
          <w:rFonts w:cs="Traditional Arabic"/>
          <w:sz w:val="28"/>
          <w:szCs w:val="28"/>
          <w:rtl/>
        </w:rPr>
        <w:t xml:space="preserve">"البسيط"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432؛ إذ قال</w:t>
      </w:r>
      <w:r>
        <w:rPr>
          <w:rFonts w:cs="Traditional Arabic"/>
          <w:sz w:val="28"/>
          <w:szCs w:val="28"/>
          <w:rtl/>
        </w:rPr>
        <w:t>: "</w:t>
      </w:r>
      <w:r w:rsidRPr="00DE78EE">
        <w:rPr>
          <w:rFonts w:cs="Traditional Arabic"/>
          <w:sz w:val="28"/>
          <w:szCs w:val="28"/>
          <w:rtl/>
        </w:rPr>
        <w:t>والاختيار هو الأول</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Pr>
          <w:rFonts w:cs="Traditional Arabic" w:hint="cs"/>
          <w:sz w:val="28"/>
          <w:szCs w:val="28"/>
          <w:rtl/>
        </w:rPr>
        <w:t>إ</w:t>
      </w:r>
      <w:r w:rsidRPr="00DE78EE">
        <w:rPr>
          <w:rFonts w:cs="Traditional Arabic"/>
          <w:sz w:val="28"/>
          <w:szCs w:val="28"/>
          <w:rtl/>
        </w:rPr>
        <w:t>ن الخليل من الخلة بمعنى المحبة والمودة</w:t>
      </w:r>
      <w:r>
        <w:rPr>
          <w:rFonts w:cs="Traditional Arabic"/>
          <w:sz w:val="28"/>
          <w:szCs w:val="28"/>
          <w:rtl/>
        </w:rPr>
        <w:t xml:space="preserve"> - </w:t>
      </w:r>
      <w:r w:rsidRPr="00DE78EE">
        <w:rPr>
          <w:rFonts w:cs="Traditional Arabic"/>
          <w:sz w:val="28"/>
          <w:szCs w:val="28"/>
          <w:rtl/>
        </w:rPr>
        <w:t>لأن الله</w:t>
      </w:r>
      <w:r>
        <w:rPr>
          <w:rFonts w:cs="Traditional Arabic"/>
          <w:sz w:val="28"/>
          <w:szCs w:val="28"/>
          <w:rtl/>
        </w:rPr>
        <w:t xml:space="preserve"> - </w:t>
      </w:r>
      <w:r w:rsidRPr="00DE78EE">
        <w:rPr>
          <w:rFonts w:cs="Traditional Arabic"/>
          <w:sz w:val="28"/>
          <w:szCs w:val="28"/>
          <w:rtl/>
        </w:rPr>
        <w:t>جل وعز</w:t>
      </w:r>
      <w:r>
        <w:rPr>
          <w:rFonts w:cs="Traditional Arabic"/>
          <w:sz w:val="28"/>
          <w:szCs w:val="28"/>
          <w:rtl/>
        </w:rPr>
        <w:t xml:space="preserve"> - </w:t>
      </w:r>
      <w:r w:rsidRPr="00DE78EE">
        <w:rPr>
          <w:rFonts w:cs="Traditional Arabic"/>
          <w:sz w:val="28"/>
          <w:szCs w:val="28"/>
          <w:rtl/>
        </w:rPr>
        <w:t>خليل إبراهيم، وإبراهيم خليل الله، ولا يجوز أن يقال</w:t>
      </w:r>
      <w:r>
        <w:rPr>
          <w:rFonts w:cs="Traditional Arabic"/>
          <w:sz w:val="28"/>
          <w:szCs w:val="28"/>
          <w:rtl/>
        </w:rPr>
        <w:t xml:space="preserve">: </w:t>
      </w:r>
      <w:r w:rsidRPr="00DE78EE">
        <w:rPr>
          <w:rFonts w:cs="Traditional Arabic"/>
          <w:sz w:val="28"/>
          <w:szCs w:val="28"/>
          <w:rtl/>
        </w:rPr>
        <w:t>الله خليل إبراهيم من الخلة التي هي الحاجة</w:t>
      </w:r>
      <w:r>
        <w:rPr>
          <w:rFonts w:cs="Traditional Arabic"/>
          <w:sz w:val="28"/>
          <w:szCs w:val="28"/>
          <w:rtl/>
        </w:rPr>
        <w:t>".</w:t>
      </w:r>
    </w:p>
  </w:footnote>
  <w:footnote w:id="48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w:t>
      </w:r>
      <w:r w:rsidRPr="00DE78EE">
        <w:rPr>
          <w:rFonts w:cs="Traditional Arabic"/>
          <w:sz w:val="28"/>
          <w:szCs w:val="28"/>
          <w:rtl/>
        </w:rPr>
        <w:t xml:space="preserve">تاريخ </w:t>
      </w:r>
      <w:r>
        <w:rPr>
          <w:rFonts w:cs="Traditional Arabic"/>
          <w:sz w:val="28"/>
          <w:szCs w:val="28"/>
          <w:rtl/>
        </w:rPr>
        <w:t>الأم</w:t>
      </w:r>
      <w:r w:rsidRPr="00DE78EE">
        <w:rPr>
          <w:rFonts w:cs="Traditional Arabic"/>
          <w:sz w:val="28"/>
          <w:szCs w:val="28"/>
          <w:rtl/>
        </w:rPr>
        <w:t>م والملوك</w:t>
      </w:r>
      <w:r>
        <w:rPr>
          <w:rFonts w:cs="Traditional Arabic"/>
          <w:sz w:val="28"/>
          <w:szCs w:val="28"/>
          <w:rtl/>
        </w:rPr>
        <w:t>"؛</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276، </w:t>
      </w:r>
      <w:r>
        <w:rPr>
          <w:rFonts w:cs="Traditional Arabic"/>
          <w:sz w:val="28"/>
          <w:szCs w:val="28"/>
          <w:rtl/>
        </w:rPr>
        <w:t>"</w:t>
      </w:r>
      <w:r w:rsidRPr="00DE78EE">
        <w:rPr>
          <w:rFonts w:cs="Traditional Arabic"/>
          <w:sz w:val="28"/>
          <w:szCs w:val="28"/>
          <w:rtl/>
        </w:rPr>
        <w:t>سيرة ابن هشام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 </w:t>
      </w:r>
      <w:r>
        <w:rPr>
          <w:rFonts w:cs="Traditional Arabic"/>
          <w:sz w:val="28"/>
          <w:szCs w:val="28"/>
          <w:rtl/>
        </w:rPr>
        <w:t>"</w:t>
      </w:r>
      <w:r w:rsidRPr="00DE78EE">
        <w:rPr>
          <w:rFonts w:cs="Traditional Arabic"/>
          <w:sz w:val="28"/>
          <w:szCs w:val="28"/>
          <w:rtl/>
        </w:rPr>
        <w:t>عيون الأثر</w:t>
      </w:r>
      <w:r>
        <w:rPr>
          <w:rFonts w:cs="Traditional Arabic"/>
          <w:sz w:val="28"/>
          <w:szCs w:val="28"/>
          <w:rtl/>
        </w:rPr>
        <w:t>"؛</w:t>
      </w:r>
      <w:r w:rsidRPr="00DE78EE">
        <w:rPr>
          <w:rFonts w:cs="Traditional Arabic"/>
          <w:sz w:val="28"/>
          <w:szCs w:val="28"/>
          <w:rtl/>
        </w:rPr>
        <w:t xml:space="preserve"> لليعمري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74، </w:t>
      </w:r>
      <w:r>
        <w:rPr>
          <w:rFonts w:cs="Traditional Arabic"/>
          <w:sz w:val="28"/>
          <w:szCs w:val="28"/>
          <w:rtl/>
        </w:rPr>
        <w:t>"</w:t>
      </w:r>
      <w:r w:rsidRPr="00DE78EE">
        <w:rPr>
          <w:rFonts w:cs="Traditional Arabic"/>
          <w:sz w:val="28"/>
          <w:szCs w:val="28"/>
          <w:rtl/>
        </w:rPr>
        <w:t>الكامل في التاريخ</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53، </w:t>
      </w:r>
      <w:r>
        <w:rPr>
          <w:rFonts w:cs="Traditional Arabic"/>
          <w:sz w:val="28"/>
          <w:szCs w:val="28"/>
          <w:rtl/>
        </w:rPr>
        <w:t>"</w:t>
      </w:r>
      <w:r w:rsidRPr="00DE78EE">
        <w:rPr>
          <w:rFonts w:cs="Traditional Arabic"/>
          <w:sz w:val="28"/>
          <w:szCs w:val="28"/>
          <w:rtl/>
        </w:rPr>
        <w:t>سبل الهدى والرشاد</w:t>
      </w:r>
      <w:r>
        <w:rPr>
          <w:rFonts w:cs="Traditional Arabic"/>
          <w:sz w:val="28"/>
          <w:szCs w:val="28"/>
          <w:rtl/>
        </w:rPr>
        <w:t>"؛</w:t>
      </w:r>
      <w:r w:rsidRPr="00DE78EE">
        <w:rPr>
          <w:rFonts w:cs="Traditional Arabic"/>
          <w:sz w:val="28"/>
          <w:szCs w:val="28"/>
          <w:rtl/>
        </w:rPr>
        <w:t xml:space="preserve"> للصالحي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305</w:t>
      </w:r>
      <w:r>
        <w:rPr>
          <w:rFonts w:cs="Traditional Arabic"/>
          <w:sz w:val="28"/>
          <w:szCs w:val="28"/>
          <w:rtl/>
        </w:rPr>
        <w:t xml:space="preserve"> - </w:t>
      </w:r>
      <w:r w:rsidRPr="00DE78EE">
        <w:rPr>
          <w:rFonts w:cs="Traditional Arabic"/>
          <w:sz w:val="28"/>
          <w:szCs w:val="28"/>
          <w:rtl/>
        </w:rPr>
        <w:t xml:space="preserve">314 </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271</w:t>
      </w:r>
      <w:r>
        <w:rPr>
          <w:rFonts w:cs="Traditional Arabic"/>
          <w:sz w:val="28"/>
          <w:szCs w:val="28"/>
          <w:rtl/>
        </w:rPr>
        <w:t>.</w:t>
      </w:r>
    </w:p>
  </w:footnote>
  <w:footnote w:id="48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كتاب </w:t>
      </w:r>
      <w:r>
        <w:rPr>
          <w:rFonts w:cs="Traditional Arabic"/>
          <w:sz w:val="28"/>
          <w:szCs w:val="28"/>
          <w:rtl/>
        </w:rPr>
        <w:t>"</w:t>
      </w:r>
      <w:r w:rsidRPr="00DE78EE">
        <w:rPr>
          <w:rFonts w:cs="Traditional Arabic"/>
          <w:sz w:val="28"/>
          <w:szCs w:val="28"/>
          <w:rtl/>
        </w:rPr>
        <w:t>التاريخ الكبير</w:t>
      </w:r>
      <w:r>
        <w:rPr>
          <w:rFonts w:cs="Traditional Arabic"/>
          <w:sz w:val="28"/>
          <w:szCs w:val="28"/>
          <w:rtl/>
        </w:rPr>
        <w:t>"؛</w:t>
      </w:r>
      <w:r w:rsidRPr="00DE78EE">
        <w:rPr>
          <w:rFonts w:cs="Traditional Arabic"/>
          <w:sz w:val="28"/>
          <w:szCs w:val="28"/>
          <w:rtl/>
        </w:rPr>
        <w:t xml:space="preserve"> لابن حبان لم يطبع بعد</w:t>
      </w:r>
      <w:r>
        <w:rPr>
          <w:rFonts w:cs="Traditional Arabic" w:hint="cs"/>
          <w:sz w:val="28"/>
          <w:szCs w:val="28"/>
          <w:rtl/>
        </w:rPr>
        <w:t>ُ</w:t>
      </w:r>
      <w:r w:rsidRPr="00DE78EE">
        <w:rPr>
          <w:rFonts w:cs="Traditional Arabic"/>
          <w:sz w:val="28"/>
          <w:szCs w:val="28"/>
          <w:rtl/>
        </w:rPr>
        <w:t>، ومنه اختصر ابن حبان كتابيه</w:t>
      </w:r>
      <w:r>
        <w:rPr>
          <w:rFonts w:cs="Traditional Arabic"/>
          <w:sz w:val="28"/>
          <w:szCs w:val="28"/>
          <w:rtl/>
        </w:rPr>
        <w:t>: "</w:t>
      </w:r>
      <w:r w:rsidRPr="00DE78EE">
        <w:rPr>
          <w:rFonts w:cs="Traditional Arabic"/>
          <w:sz w:val="28"/>
          <w:szCs w:val="28"/>
          <w:rtl/>
        </w:rPr>
        <w:t>الثقات</w:t>
      </w:r>
      <w:r>
        <w:rPr>
          <w:rFonts w:cs="Traditional Arabic"/>
          <w:sz w:val="28"/>
          <w:szCs w:val="28"/>
          <w:rtl/>
        </w:rPr>
        <w:t>"،</w:t>
      </w:r>
      <w:r w:rsidRPr="00DE78EE">
        <w:rPr>
          <w:rFonts w:cs="Traditional Arabic"/>
          <w:sz w:val="28"/>
          <w:szCs w:val="28"/>
          <w:rtl/>
        </w:rPr>
        <w:t xml:space="preserve"> و</w:t>
      </w:r>
      <w:r>
        <w:rPr>
          <w:rFonts w:cs="Traditional Arabic"/>
          <w:sz w:val="28"/>
          <w:szCs w:val="28"/>
          <w:rtl/>
        </w:rPr>
        <w:t>"</w:t>
      </w:r>
      <w:r w:rsidRPr="00DE78EE">
        <w:rPr>
          <w:rFonts w:cs="Traditional Arabic"/>
          <w:sz w:val="28"/>
          <w:szCs w:val="28"/>
          <w:rtl/>
        </w:rPr>
        <w:t>الضعفاء والمجروحين</w:t>
      </w:r>
      <w:r>
        <w:rPr>
          <w:rFonts w:cs="Traditional Arabic"/>
          <w:sz w:val="28"/>
          <w:szCs w:val="28"/>
          <w:rtl/>
        </w:rPr>
        <w:t>"</w:t>
      </w:r>
      <w:r w:rsidRPr="00DE78EE">
        <w:rPr>
          <w:rFonts w:cs="Traditional Arabic"/>
          <w:sz w:val="28"/>
          <w:szCs w:val="28"/>
          <w:rtl/>
        </w:rPr>
        <w:t>، كما أفاد</w:t>
      </w:r>
      <w:r>
        <w:rPr>
          <w:rFonts w:cs="Traditional Arabic"/>
          <w:sz w:val="28"/>
          <w:szCs w:val="28"/>
          <w:rtl/>
        </w:rPr>
        <w:t>َ</w:t>
      </w:r>
      <w:r w:rsidRPr="00DE78EE">
        <w:rPr>
          <w:rFonts w:cs="Traditional Arabic"/>
          <w:sz w:val="28"/>
          <w:szCs w:val="28"/>
          <w:rtl/>
        </w:rPr>
        <w:t xml:space="preserve">ه الأرناؤوط في مقدمة كتاب </w:t>
      </w:r>
      <w:r>
        <w:rPr>
          <w:rFonts w:cs="Traditional Arabic"/>
          <w:sz w:val="28"/>
          <w:szCs w:val="28"/>
          <w:rtl/>
        </w:rPr>
        <w:t>"</w:t>
      </w:r>
      <w:r w:rsidRPr="00DE78EE">
        <w:rPr>
          <w:rFonts w:cs="Traditional Arabic"/>
          <w:sz w:val="28"/>
          <w:szCs w:val="28"/>
          <w:rtl/>
        </w:rPr>
        <w:t>صحيح ابن حبان</w:t>
      </w:r>
      <w:r>
        <w:rPr>
          <w:rFonts w:cs="Traditional Arabic"/>
          <w:sz w:val="28"/>
          <w:szCs w:val="28"/>
          <w:rtl/>
        </w:rPr>
        <w:t xml:space="preserve">" - </w:t>
      </w:r>
      <w:r w:rsidRPr="00DE78EE">
        <w:rPr>
          <w:rFonts w:cs="Traditional Arabic"/>
          <w:sz w:val="28"/>
          <w:szCs w:val="28"/>
          <w:rtl/>
        </w:rPr>
        <w:t>بترتيب ابن بلبان</w:t>
      </w:r>
      <w:r>
        <w:rPr>
          <w:rFonts w:cs="Traditional Arabic"/>
          <w:sz w:val="28"/>
          <w:szCs w:val="28"/>
          <w:rtl/>
        </w:rPr>
        <w:t xml:space="preserve"> -: </w:t>
      </w:r>
      <w:r w:rsidRPr="00DE78EE">
        <w:rPr>
          <w:rFonts w:cs="Traditional Arabic"/>
          <w:sz w:val="28"/>
          <w:szCs w:val="28"/>
          <w:rtl/>
        </w:rPr>
        <w:t>31، والخلاف الشاذ الذي ساقه ابن حبان في نسب أبينا إبراهيم</w:t>
      </w:r>
      <w:r>
        <w:rPr>
          <w:rFonts w:cs="Traditional Arabic"/>
          <w:sz w:val="28"/>
          <w:szCs w:val="28"/>
          <w:rtl/>
        </w:rPr>
        <w:t xml:space="preserve"> - </w:t>
      </w:r>
      <w:r w:rsidRPr="00DE78EE">
        <w:rPr>
          <w:rFonts w:cs="Traditional Arabic"/>
          <w:sz w:val="28"/>
          <w:szCs w:val="28"/>
          <w:rtl/>
        </w:rPr>
        <w:t>عليه السلام</w:t>
      </w:r>
      <w:r>
        <w:rPr>
          <w:rFonts w:cs="Traditional Arabic"/>
          <w:sz w:val="28"/>
          <w:szCs w:val="28"/>
          <w:rtl/>
        </w:rPr>
        <w:t xml:space="preserve"> -</w:t>
      </w:r>
      <w:r w:rsidRPr="00DE78EE">
        <w:rPr>
          <w:rFonts w:cs="Traditional Arabic"/>
          <w:sz w:val="28"/>
          <w:szCs w:val="28"/>
          <w:rtl/>
        </w:rPr>
        <w:t xml:space="preserve"> انظره</w:t>
      </w:r>
      <w:r>
        <w:rPr>
          <w:rFonts w:cs="Traditional Arabic"/>
          <w:sz w:val="28"/>
          <w:szCs w:val="28"/>
          <w:rtl/>
        </w:rPr>
        <w:t xml:space="preserve">: </w:t>
      </w:r>
      <w:r w:rsidRPr="00DE78EE">
        <w:rPr>
          <w:rFonts w:cs="Traditional Arabic"/>
          <w:sz w:val="28"/>
          <w:szCs w:val="28"/>
          <w:rtl/>
        </w:rPr>
        <w:t xml:space="preserve">في </w:t>
      </w:r>
      <w:r>
        <w:rPr>
          <w:rFonts w:cs="Traditional Arabic"/>
          <w:sz w:val="28"/>
          <w:szCs w:val="28"/>
          <w:rtl/>
        </w:rPr>
        <w:t>"</w:t>
      </w:r>
      <w:r w:rsidRPr="00DE78EE">
        <w:rPr>
          <w:rFonts w:cs="Traditional Arabic"/>
          <w:sz w:val="28"/>
          <w:szCs w:val="28"/>
          <w:rtl/>
        </w:rPr>
        <w:t>الثقات</w:t>
      </w:r>
      <w:r>
        <w:rPr>
          <w:rFonts w:cs="Traditional Arabic"/>
          <w:sz w:val="28"/>
          <w:szCs w:val="28"/>
          <w:rtl/>
        </w:rPr>
        <w:t>"</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24</w:t>
      </w:r>
      <w:r>
        <w:rPr>
          <w:rFonts w:cs="Traditional Arabic"/>
          <w:sz w:val="28"/>
          <w:szCs w:val="28"/>
          <w:rtl/>
        </w:rPr>
        <w:t xml:space="preserve"> - </w:t>
      </w:r>
      <w:r w:rsidRPr="00DE78EE">
        <w:rPr>
          <w:rFonts w:cs="Traditional Arabic"/>
          <w:sz w:val="28"/>
          <w:szCs w:val="28"/>
          <w:rtl/>
        </w:rPr>
        <w:t xml:space="preserve">25، وعنه العيني في </w:t>
      </w:r>
      <w:r>
        <w:rPr>
          <w:rFonts w:cs="Traditional Arabic"/>
          <w:sz w:val="28"/>
          <w:szCs w:val="28"/>
          <w:rtl/>
        </w:rPr>
        <w:t xml:space="preserve">"عمدة القاري": </w:t>
      </w:r>
      <w:r w:rsidRPr="00DE78EE">
        <w:rPr>
          <w:rFonts w:cs="Traditional Arabic"/>
          <w:sz w:val="28"/>
          <w:szCs w:val="28"/>
          <w:rtl/>
        </w:rPr>
        <w:t>15</w:t>
      </w:r>
      <w:r>
        <w:rPr>
          <w:rFonts w:cs="Traditional Arabic"/>
          <w:sz w:val="28"/>
          <w:szCs w:val="28"/>
          <w:rtl/>
        </w:rPr>
        <w:t>/</w:t>
      </w:r>
      <w:r w:rsidRPr="00DE78EE">
        <w:rPr>
          <w:rFonts w:cs="Traditional Arabic"/>
          <w:sz w:val="28"/>
          <w:szCs w:val="28"/>
          <w:rtl/>
        </w:rPr>
        <w:t>240</w:t>
      </w:r>
      <w:r>
        <w:rPr>
          <w:rFonts w:cs="Traditional Arabic"/>
          <w:sz w:val="28"/>
          <w:szCs w:val="28"/>
          <w:rtl/>
        </w:rPr>
        <w:t>.</w:t>
      </w:r>
    </w:p>
  </w:footnote>
  <w:footnote w:id="49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في الهامش رقم</w:t>
      </w:r>
      <w:r>
        <w:rPr>
          <w:rFonts w:cs="Traditional Arabic"/>
          <w:sz w:val="28"/>
          <w:szCs w:val="28"/>
          <w:rtl/>
        </w:rPr>
        <w:t xml:space="preserve">: </w:t>
      </w:r>
      <w:r w:rsidRPr="00DE78EE">
        <w:rPr>
          <w:rFonts w:cs="Traditional Arabic"/>
          <w:sz w:val="28"/>
          <w:szCs w:val="28"/>
          <w:rtl/>
        </w:rPr>
        <w:t>4 ص</w:t>
      </w:r>
      <w:r>
        <w:rPr>
          <w:rFonts w:cs="Traditional Arabic"/>
          <w:sz w:val="28"/>
          <w:szCs w:val="28"/>
          <w:rtl/>
        </w:rPr>
        <w:t xml:space="preserve">: </w:t>
      </w:r>
      <w:r w:rsidRPr="00DE78EE">
        <w:rPr>
          <w:rFonts w:cs="Traditional Arabic"/>
          <w:sz w:val="28"/>
          <w:szCs w:val="28"/>
          <w:rtl/>
        </w:rPr>
        <w:t>879</w:t>
      </w:r>
      <w:r>
        <w:rPr>
          <w:rFonts w:cs="Traditional Arabic"/>
          <w:sz w:val="28"/>
          <w:szCs w:val="28"/>
          <w:rtl/>
        </w:rPr>
        <w:t>.</w:t>
      </w:r>
    </w:p>
  </w:footnote>
  <w:footnote w:id="49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253،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434،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215،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63،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353،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159،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497، وغيرها</w:t>
      </w:r>
      <w:r>
        <w:rPr>
          <w:rFonts w:cs="Traditional Arabic"/>
          <w:sz w:val="28"/>
          <w:szCs w:val="28"/>
          <w:rtl/>
        </w:rPr>
        <w:t>.</w:t>
      </w:r>
    </w:p>
  </w:footnote>
  <w:footnote w:id="49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ذكر ذلك جماعة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3348، </w:t>
      </w:r>
      <w:r>
        <w:rPr>
          <w:rFonts w:cs="Traditional Arabic"/>
          <w:sz w:val="28"/>
          <w:szCs w:val="28"/>
          <w:rtl/>
        </w:rPr>
        <w:t>"الصحاح"؛</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2452،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353،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190، </w:t>
      </w:r>
      <w:r>
        <w:rPr>
          <w:rFonts w:cs="Traditional Arabic"/>
          <w:sz w:val="28"/>
          <w:szCs w:val="28"/>
          <w:rtl/>
        </w:rPr>
        <w:t xml:space="preserve">"تاج العروس"؛ للزبيدي: </w:t>
      </w:r>
      <w:r w:rsidRPr="00DE78EE">
        <w:rPr>
          <w:rFonts w:cs="Traditional Arabic"/>
          <w:sz w:val="28"/>
          <w:szCs w:val="28"/>
          <w:rtl/>
        </w:rPr>
        <w:t>20</w:t>
      </w:r>
      <w:r>
        <w:rPr>
          <w:rFonts w:cs="Traditional Arabic"/>
          <w:sz w:val="28"/>
          <w:szCs w:val="28"/>
          <w:rtl/>
        </w:rPr>
        <w:t>/</w:t>
      </w:r>
      <w:r w:rsidRPr="00DE78EE">
        <w:rPr>
          <w:rFonts w:cs="Traditional Arabic"/>
          <w:sz w:val="28"/>
          <w:szCs w:val="28"/>
          <w:rtl/>
        </w:rPr>
        <w:t>38</w:t>
      </w:r>
      <w:r>
        <w:rPr>
          <w:rFonts w:cs="Traditional Arabic"/>
          <w:sz w:val="28"/>
          <w:szCs w:val="28"/>
          <w:rtl/>
        </w:rPr>
        <w:t>.</w:t>
      </w:r>
    </w:p>
  </w:footnote>
  <w:footnote w:id="49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الفت</w:t>
      </w:r>
      <w:r>
        <w:rPr>
          <w:rFonts w:cs="Traditional Arabic" w:hint="cs"/>
          <w:sz w:val="28"/>
          <w:szCs w:val="28"/>
          <w:rtl/>
        </w:rPr>
        <w:t>ي</w:t>
      </w:r>
      <w:r w:rsidRPr="00DE78EE">
        <w:rPr>
          <w:rFonts w:cs="Traditional Arabic"/>
          <w:sz w:val="28"/>
          <w:szCs w:val="28"/>
          <w:rtl/>
        </w:rPr>
        <w:t>ُّ كغِنيِّ</w:t>
      </w:r>
      <w:r>
        <w:rPr>
          <w:rFonts w:cs="Traditional Arabic"/>
          <w:sz w:val="28"/>
          <w:szCs w:val="28"/>
          <w:rtl/>
        </w:rPr>
        <w:t xml:space="preserve">: </w:t>
      </w:r>
      <w:r w:rsidRPr="00DE78EE">
        <w:rPr>
          <w:rFonts w:cs="Traditional Arabic"/>
          <w:sz w:val="28"/>
          <w:szCs w:val="28"/>
          <w:rtl/>
        </w:rPr>
        <w:t>الشاب من كل شيء</w:t>
      </w:r>
      <w:r>
        <w:rPr>
          <w:rFonts w:cs="Traditional Arabic"/>
          <w:sz w:val="28"/>
          <w:szCs w:val="28"/>
          <w:rtl/>
        </w:rPr>
        <w:t>،</w:t>
      </w:r>
      <w:r w:rsidRPr="00DE78EE">
        <w:rPr>
          <w:rFonts w:cs="Traditional Arabic"/>
          <w:sz w:val="28"/>
          <w:szCs w:val="28"/>
          <w:rtl/>
        </w:rPr>
        <w:t xml:space="preserve"> يقال</w:t>
      </w:r>
      <w:r>
        <w:rPr>
          <w:rFonts w:cs="Traditional Arabic"/>
          <w:sz w:val="28"/>
          <w:szCs w:val="28"/>
          <w:rtl/>
        </w:rPr>
        <w:t xml:space="preserve">: </w:t>
      </w:r>
      <w:r w:rsidRPr="00DE78EE">
        <w:rPr>
          <w:rFonts w:cs="Traditional Arabic"/>
          <w:sz w:val="28"/>
          <w:szCs w:val="28"/>
          <w:rtl/>
        </w:rPr>
        <w:t>قد فَتِي يَفْتَى فَتىً</w:t>
      </w:r>
      <w:r>
        <w:rPr>
          <w:rFonts w:cs="Traditional Arabic"/>
          <w:sz w:val="28"/>
          <w:szCs w:val="28"/>
          <w:rtl/>
        </w:rPr>
        <w:t>، فهو فَتِيّ</w:t>
      </w:r>
      <w:r>
        <w:rPr>
          <w:rFonts w:cs="Traditional Arabic" w:hint="cs"/>
          <w:sz w:val="28"/>
          <w:szCs w:val="28"/>
          <w:rtl/>
        </w:rPr>
        <w:t>ُ</w:t>
      </w:r>
      <w:r>
        <w:rPr>
          <w:rFonts w:cs="Traditional Arabic"/>
          <w:sz w:val="28"/>
          <w:szCs w:val="28"/>
          <w:rtl/>
        </w:rPr>
        <w:t xml:space="preserve"> السن ب</w:t>
      </w:r>
      <w:r>
        <w:rPr>
          <w:rFonts w:cs="Traditional Arabic" w:hint="cs"/>
          <w:sz w:val="28"/>
          <w:szCs w:val="28"/>
          <w:rtl/>
        </w:rPr>
        <w:t>َ</w:t>
      </w:r>
      <w:r>
        <w:rPr>
          <w:rFonts w:cs="Traditional Arabic"/>
          <w:sz w:val="28"/>
          <w:szCs w:val="28"/>
          <w:rtl/>
        </w:rPr>
        <w:t>ي</w:t>
      </w:r>
      <w:r>
        <w:rPr>
          <w:rFonts w:cs="Traditional Arabic" w:hint="cs"/>
          <w:sz w:val="28"/>
          <w:szCs w:val="28"/>
          <w:rtl/>
        </w:rPr>
        <w:t>ّ</w:t>
      </w:r>
      <w:r w:rsidRPr="00DE78EE">
        <w:rPr>
          <w:rFonts w:cs="Traditional Arabic"/>
          <w:sz w:val="28"/>
          <w:szCs w:val="28"/>
          <w:rtl/>
        </w:rPr>
        <w:t>ن الفتاء</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"تاج العروس"؛ للزبيدي: </w:t>
      </w:r>
      <w:r w:rsidRPr="00DE78EE">
        <w:rPr>
          <w:rFonts w:cs="Traditional Arabic"/>
          <w:sz w:val="28"/>
          <w:szCs w:val="28"/>
          <w:rtl/>
        </w:rPr>
        <w:t>20</w:t>
      </w:r>
      <w:r>
        <w:rPr>
          <w:rFonts w:cs="Traditional Arabic"/>
          <w:sz w:val="28"/>
          <w:szCs w:val="28"/>
          <w:rtl/>
        </w:rPr>
        <w:t>/</w:t>
      </w:r>
      <w:r w:rsidRPr="00DE78EE">
        <w:rPr>
          <w:rFonts w:cs="Traditional Arabic"/>
          <w:sz w:val="28"/>
          <w:szCs w:val="28"/>
          <w:rtl/>
        </w:rPr>
        <w:t xml:space="preserve">38، </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3347</w:t>
      </w:r>
      <w:r>
        <w:rPr>
          <w:rFonts w:cs="Traditional Arabic"/>
          <w:sz w:val="28"/>
          <w:szCs w:val="28"/>
          <w:rtl/>
        </w:rPr>
        <w:t>.</w:t>
      </w:r>
      <w:r w:rsidRPr="00DE78EE">
        <w:rPr>
          <w:rFonts w:cs="Traditional Arabic"/>
          <w:sz w:val="28"/>
          <w:szCs w:val="28"/>
          <w:rtl/>
        </w:rPr>
        <w:t xml:space="preserve"> وفي </w:t>
      </w:r>
      <w:r>
        <w:rPr>
          <w:rFonts w:cs="Traditional Arabic"/>
          <w:sz w:val="28"/>
          <w:szCs w:val="28"/>
          <w:rtl/>
        </w:rPr>
        <w:t>"تهذيب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14</w:t>
      </w:r>
      <w:r>
        <w:rPr>
          <w:rFonts w:cs="Traditional Arabic"/>
          <w:sz w:val="28"/>
          <w:szCs w:val="28"/>
          <w:rtl/>
        </w:rPr>
        <w:t>/</w:t>
      </w:r>
      <w:r w:rsidRPr="00DE78EE">
        <w:rPr>
          <w:rFonts w:cs="Traditional Arabic"/>
          <w:sz w:val="28"/>
          <w:szCs w:val="28"/>
          <w:rtl/>
        </w:rPr>
        <w:t>329، النص على ذلك؛ إذ قال</w:t>
      </w:r>
      <w:r>
        <w:rPr>
          <w:rFonts w:cs="Traditional Arabic"/>
          <w:sz w:val="28"/>
          <w:szCs w:val="28"/>
          <w:rtl/>
        </w:rPr>
        <w:t>: "</w:t>
      </w:r>
      <w:r w:rsidRPr="00DE78EE">
        <w:rPr>
          <w:rFonts w:cs="Traditional Arabic"/>
          <w:sz w:val="28"/>
          <w:szCs w:val="28"/>
          <w:rtl/>
        </w:rPr>
        <w:t xml:space="preserve">وأصل الإفتاء والفتيا تبيين المشكل من </w:t>
      </w:r>
      <w:r>
        <w:rPr>
          <w:rFonts w:cs="Traditional Arabic"/>
          <w:sz w:val="28"/>
          <w:szCs w:val="28"/>
          <w:rtl/>
        </w:rPr>
        <w:t>ال</w:t>
      </w:r>
      <w:r>
        <w:rPr>
          <w:rFonts w:cs="Traditional Arabic" w:hint="cs"/>
          <w:sz w:val="28"/>
          <w:szCs w:val="28"/>
          <w:rtl/>
        </w:rPr>
        <w:t>أ</w:t>
      </w:r>
      <w:r>
        <w:rPr>
          <w:rFonts w:cs="Traditional Arabic"/>
          <w:sz w:val="28"/>
          <w:szCs w:val="28"/>
          <w:rtl/>
        </w:rPr>
        <w:t>حكام</w:t>
      </w:r>
      <w:r w:rsidRPr="00DE78EE">
        <w:rPr>
          <w:rFonts w:cs="Traditional Arabic"/>
          <w:sz w:val="28"/>
          <w:szCs w:val="28"/>
          <w:rtl/>
        </w:rPr>
        <w:t>، أصله من الفتي</w:t>
      </w:r>
      <w:r>
        <w:rPr>
          <w:rFonts w:cs="Traditional Arabic"/>
          <w:sz w:val="28"/>
          <w:szCs w:val="28"/>
          <w:rtl/>
        </w:rPr>
        <w:t>،</w:t>
      </w:r>
      <w:r w:rsidRPr="00DE78EE">
        <w:rPr>
          <w:rFonts w:cs="Traditional Arabic"/>
          <w:sz w:val="28"/>
          <w:szCs w:val="28"/>
          <w:rtl/>
        </w:rPr>
        <w:t xml:space="preserve"> وهو الشاب الحدث الذي شبَّ وقوي، فكأنه يُقَوِّي ما أشكل ببيانه، فيشب ويصير فتي</w:t>
      </w:r>
      <w:r>
        <w:rPr>
          <w:rFonts w:cs="Traditional Arabic" w:hint="cs"/>
          <w:sz w:val="28"/>
          <w:szCs w:val="28"/>
          <w:rtl/>
        </w:rPr>
        <w:t>ًّ</w:t>
      </w:r>
      <w:r w:rsidRPr="00DE78EE">
        <w:rPr>
          <w:rFonts w:cs="Traditional Arabic"/>
          <w:sz w:val="28"/>
          <w:szCs w:val="28"/>
          <w:rtl/>
        </w:rPr>
        <w:t>ا قوي</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وهو كذلك في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359، و</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3348، و</w:t>
      </w:r>
      <w:r>
        <w:rPr>
          <w:rFonts w:cs="Traditional Arabic"/>
          <w:sz w:val="28"/>
          <w:szCs w:val="28"/>
          <w:rtl/>
        </w:rPr>
        <w:t xml:space="preserve">"تاج العروس"؛ للزبيدي: </w:t>
      </w:r>
      <w:r w:rsidRPr="00DE78EE">
        <w:rPr>
          <w:rFonts w:cs="Traditional Arabic"/>
          <w:sz w:val="28"/>
          <w:szCs w:val="28"/>
          <w:rtl/>
        </w:rPr>
        <w:t>20</w:t>
      </w:r>
      <w:r>
        <w:rPr>
          <w:rFonts w:cs="Traditional Arabic"/>
          <w:sz w:val="28"/>
          <w:szCs w:val="28"/>
          <w:rtl/>
        </w:rPr>
        <w:t>/</w:t>
      </w:r>
      <w:r w:rsidRPr="00DE78EE">
        <w:rPr>
          <w:rFonts w:cs="Traditional Arabic"/>
          <w:sz w:val="28"/>
          <w:szCs w:val="28"/>
          <w:rtl/>
        </w:rPr>
        <w:t>38، إلا أن فيها</w:t>
      </w:r>
      <w:r>
        <w:rPr>
          <w:rFonts w:cs="Traditional Arabic"/>
          <w:sz w:val="28"/>
          <w:szCs w:val="28"/>
          <w:rtl/>
        </w:rPr>
        <w:t xml:space="preserve">: </w:t>
      </w:r>
      <w:r w:rsidRPr="00DE78EE">
        <w:rPr>
          <w:rFonts w:cs="Traditional Arabic"/>
          <w:sz w:val="28"/>
          <w:szCs w:val="28"/>
          <w:rtl/>
        </w:rPr>
        <w:t>الفتى لا الفتيُّ</w:t>
      </w:r>
      <w:r>
        <w:rPr>
          <w:rFonts w:cs="Traditional Arabic"/>
          <w:sz w:val="28"/>
          <w:szCs w:val="28"/>
          <w:rtl/>
        </w:rPr>
        <w:t>.</w:t>
      </w:r>
    </w:p>
  </w:footnote>
  <w:footnote w:id="49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البخاري فيما أخرجه عن عائشة</w:t>
      </w:r>
      <w:r>
        <w:rPr>
          <w:rFonts w:cs="Traditional Arabic"/>
          <w:sz w:val="28"/>
          <w:szCs w:val="28"/>
          <w:rtl/>
        </w:rPr>
        <w:t xml:space="preserve"> - </w:t>
      </w:r>
      <w:r w:rsidRPr="00DE78EE">
        <w:rPr>
          <w:rFonts w:cs="Traditional Arabic"/>
          <w:sz w:val="28"/>
          <w:szCs w:val="28"/>
          <w:rtl/>
        </w:rPr>
        <w:t>رضي الله عنها</w:t>
      </w:r>
      <w:r>
        <w:rPr>
          <w:rFonts w:cs="Traditional Arabic"/>
          <w:sz w:val="28"/>
          <w:szCs w:val="28"/>
          <w:rtl/>
        </w:rPr>
        <w:t xml:space="preserve"> - </w:t>
      </w:r>
      <w:r w:rsidRPr="00DE78EE">
        <w:rPr>
          <w:rFonts w:cs="Traditional Arabic"/>
          <w:sz w:val="28"/>
          <w:szCs w:val="28"/>
          <w:rtl/>
        </w:rPr>
        <w:t>في جامعه الصحيح</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87 رقم</w:t>
      </w:r>
      <w:r>
        <w:rPr>
          <w:rFonts w:cs="Traditional Arabic"/>
          <w:sz w:val="28"/>
          <w:szCs w:val="28"/>
          <w:rtl/>
        </w:rPr>
        <w:t xml:space="preserve">: </w:t>
      </w:r>
      <w:r w:rsidRPr="00DE78EE">
        <w:rPr>
          <w:rFonts w:cs="Traditional Arabic"/>
          <w:sz w:val="28"/>
          <w:szCs w:val="28"/>
          <w:rtl/>
        </w:rPr>
        <w:t>4574</w:t>
      </w:r>
      <w:r>
        <w:rPr>
          <w:rFonts w:cs="Traditional Arabic"/>
          <w:sz w:val="28"/>
          <w:szCs w:val="28"/>
          <w:rtl/>
        </w:rPr>
        <w:t>،</w:t>
      </w:r>
      <w:r w:rsidRPr="00DE78EE">
        <w:rPr>
          <w:rFonts w:cs="Traditional Arabic"/>
          <w:sz w:val="28"/>
          <w:szCs w:val="28"/>
          <w:rtl/>
        </w:rPr>
        <w:t xml:space="preserve"> قالت</w:t>
      </w:r>
      <w:r>
        <w:rPr>
          <w:rFonts w:cs="Traditional Arabic"/>
          <w:sz w:val="28"/>
          <w:szCs w:val="28"/>
          <w:rtl/>
        </w:rPr>
        <w:t>: "</w:t>
      </w:r>
      <w:r w:rsidRPr="00DE78EE">
        <w:rPr>
          <w:rFonts w:cs="Traditional Arabic"/>
          <w:sz w:val="28"/>
          <w:szCs w:val="28"/>
          <w:rtl/>
        </w:rPr>
        <w:t>وقول الله في آية أخرى</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وَتَرْغَبُونَ أَنْ تَنكِحُوهُنَّ</w:t>
      </w:r>
      <w:r>
        <w:rPr>
          <w:rFonts w:cs="Traditional Arabic" w:hint="cs"/>
          <w:sz w:val="28"/>
          <w:szCs w:val="28"/>
          <w:rtl/>
        </w:rPr>
        <w:t>﴾</w:t>
      </w:r>
      <w:r w:rsidRPr="00DE78EE">
        <w:rPr>
          <w:rFonts w:cs="Traditional Arabic"/>
          <w:sz w:val="28"/>
          <w:szCs w:val="28"/>
          <w:rtl/>
        </w:rPr>
        <w:t xml:space="preserve"> رغبة أحدكم عن يتيمته حين تكون قليلة المال والجمال</w:t>
      </w:r>
      <w:r>
        <w:rPr>
          <w:rFonts w:cs="Traditional Arabic"/>
          <w:sz w:val="28"/>
          <w:szCs w:val="28"/>
          <w:rtl/>
        </w:rPr>
        <w:t>".</w:t>
      </w:r>
    </w:p>
  </w:footnote>
  <w:footnote w:id="49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هذا فحوى قول سعيد ومعناه لا نصه، كما نبه على ذلك النحاس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203</w:t>
      </w:r>
      <w:r>
        <w:rPr>
          <w:rFonts w:cs="Traditional Arabic"/>
          <w:sz w:val="28"/>
          <w:szCs w:val="28"/>
          <w:rtl/>
        </w:rPr>
        <w:t xml:space="preserve"> - </w:t>
      </w:r>
      <w:r w:rsidRPr="00DE78EE">
        <w:rPr>
          <w:rFonts w:cs="Traditional Arabic"/>
          <w:sz w:val="28"/>
          <w:szCs w:val="28"/>
          <w:rtl/>
        </w:rPr>
        <w:t xml:space="preserve">204، وكلام سعيد عند الطبري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255، والثعلبي في </w:t>
      </w:r>
      <w:r>
        <w:rPr>
          <w:rFonts w:cs="Traditional Arabic"/>
          <w:sz w:val="28"/>
          <w:szCs w:val="28"/>
          <w:rtl/>
        </w:rPr>
        <w:t xml:space="preserve">"الكشف والبيان":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126ب، وزاد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408، نسبته لابن المنذر ونصه كما في الطبري</w:t>
      </w:r>
      <w:r>
        <w:rPr>
          <w:rFonts w:cs="Traditional Arabic"/>
          <w:sz w:val="28"/>
          <w:szCs w:val="28"/>
          <w:rtl/>
        </w:rPr>
        <w:t>: "</w:t>
      </w:r>
      <w:r w:rsidRPr="00DE78EE">
        <w:rPr>
          <w:rFonts w:cs="Traditional Arabic"/>
          <w:sz w:val="28"/>
          <w:szCs w:val="28"/>
          <w:rtl/>
        </w:rPr>
        <w:t>وكان الولي إذا كانت المرأة ذات جمال ومال رغب فيها ونكحها واستأثر بها، وإذا لم تكن ذات جمال ومال أنكحها ولم يَنْكِحْها</w:t>
      </w:r>
      <w:r>
        <w:rPr>
          <w:rFonts w:cs="Traditional Arabic"/>
          <w:sz w:val="28"/>
          <w:szCs w:val="28"/>
          <w:rtl/>
        </w:rPr>
        <w:t>"،</w:t>
      </w:r>
      <w:r w:rsidRPr="00DE78EE">
        <w:rPr>
          <w:rFonts w:cs="Traditional Arabic"/>
          <w:sz w:val="28"/>
          <w:szCs w:val="28"/>
          <w:rtl/>
        </w:rPr>
        <w:t xml:space="preserve"> وفي الثعلبي بنحوه وزاد</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فأنزل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هذه الآية</w:t>
      </w:r>
      <w:r>
        <w:rPr>
          <w:rFonts w:cs="Traditional Arabic"/>
          <w:sz w:val="28"/>
          <w:szCs w:val="28"/>
          <w:rtl/>
        </w:rPr>
        <w:t>"،</w:t>
      </w:r>
      <w:r>
        <w:rPr>
          <w:rFonts w:cs="Traditional Arabic" w:hint="cs"/>
          <w:sz w:val="28"/>
          <w:szCs w:val="28"/>
          <w:rtl/>
        </w:rPr>
        <w:t xml:space="preserve"> </w:t>
      </w:r>
      <w:r w:rsidRPr="00DE78EE">
        <w:rPr>
          <w:rFonts w:cs="Traditional Arabic"/>
          <w:sz w:val="28"/>
          <w:szCs w:val="28"/>
          <w:rtl/>
        </w:rPr>
        <w:t>وقد نحا جماعة من المفسرين إلى احتمال الآية للتأويلين، وقال بعضهم</w:t>
      </w:r>
      <w:r>
        <w:rPr>
          <w:rFonts w:cs="Traditional Arabic"/>
          <w:sz w:val="28"/>
          <w:szCs w:val="28"/>
          <w:rtl/>
        </w:rPr>
        <w:t xml:space="preserve">: </w:t>
      </w:r>
      <w:r w:rsidRPr="00DE78EE">
        <w:rPr>
          <w:rFonts w:cs="Traditional Arabic"/>
          <w:sz w:val="28"/>
          <w:szCs w:val="28"/>
          <w:rtl/>
        </w:rPr>
        <w:t>هذا إجمال لا لبس؛ لأن اللبس أن يذل اللفظ على غير المراد، والإجمال</w:t>
      </w:r>
      <w:r>
        <w:rPr>
          <w:rFonts w:cs="Traditional Arabic"/>
          <w:sz w:val="28"/>
          <w:szCs w:val="28"/>
          <w:rtl/>
        </w:rPr>
        <w:t xml:space="preserve">: </w:t>
      </w:r>
      <w:r w:rsidRPr="00DE78EE">
        <w:rPr>
          <w:rFonts w:cs="Traditional Arabic"/>
          <w:sz w:val="28"/>
          <w:szCs w:val="28"/>
          <w:rtl/>
        </w:rPr>
        <w:t>إيراد الكلام على وجه يحتمل وجوه</w:t>
      </w:r>
      <w:r>
        <w:rPr>
          <w:rFonts w:cs="Traditional Arabic"/>
          <w:sz w:val="28"/>
          <w:szCs w:val="28"/>
          <w:rtl/>
        </w:rPr>
        <w:t>ً</w:t>
      </w:r>
      <w:r w:rsidRPr="00DE78EE">
        <w:rPr>
          <w:rFonts w:cs="Traditional Arabic"/>
          <w:sz w:val="28"/>
          <w:szCs w:val="28"/>
          <w:rtl/>
        </w:rPr>
        <w:t>ا متعددة</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268،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435،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567، </w:t>
      </w:r>
      <w:r>
        <w:rPr>
          <w:rFonts w:cs="Traditional Arabic"/>
          <w:sz w:val="28"/>
          <w:szCs w:val="28"/>
          <w:rtl/>
        </w:rPr>
        <w:t>"أنوار التنزيل"؛</w:t>
      </w:r>
      <w:r w:rsidRPr="00DE78EE">
        <w:rPr>
          <w:rFonts w:cs="Traditional Arabic"/>
          <w:sz w:val="28"/>
          <w:szCs w:val="28"/>
          <w:rtl/>
        </w:rPr>
        <w:t xml:space="preserve"> للبيضاوي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247،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238،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778، </w:t>
      </w:r>
      <w:r>
        <w:rPr>
          <w:rFonts w:cs="Traditional Arabic"/>
          <w:sz w:val="28"/>
          <w:szCs w:val="28"/>
          <w:rtl/>
        </w:rPr>
        <w:t xml:space="preserve">"فتح البيان"؛ لصديق خان: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253،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160،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500، </w:t>
      </w:r>
      <w:r>
        <w:rPr>
          <w:rFonts w:cs="Traditional Arabic"/>
          <w:sz w:val="28"/>
          <w:szCs w:val="28"/>
          <w:rtl/>
        </w:rPr>
        <w:t>"التحرير والتنوير"؛</w:t>
      </w:r>
      <w:r w:rsidRPr="00DE78EE">
        <w:rPr>
          <w:rFonts w:cs="Traditional Arabic"/>
          <w:sz w:val="28"/>
          <w:szCs w:val="28"/>
          <w:rtl/>
        </w:rPr>
        <w:t xml:space="preserve"> لابن عاشور</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213، وغيرها</w:t>
      </w:r>
      <w:r>
        <w:rPr>
          <w:rFonts w:cs="Traditional Arabic"/>
          <w:sz w:val="28"/>
          <w:szCs w:val="28"/>
          <w:rtl/>
        </w:rPr>
        <w:t>.</w:t>
      </w:r>
    </w:p>
  </w:footnote>
  <w:footnote w:id="49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وَإِنْ خِفْتُمْ أَلَّا تُقْسِطُوا فِي الْيَتَامَى</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3]</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حيث قالت</w:t>
      </w:r>
      <w:r>
        <w:rPr>
          <w:rFonts w:cs="Traditional Arabic" w:hint="cs"/>
          <w:sz w:val="28"/>
          <w:szCs w:val="28"/>
          <w:rtl/>
        </w:rPr>
        <w:t>ْ</w:t>
      </w:r>
      <w:r w:rsidRPr="00DE78EE">
        <w:rPr>
          <w:rFonts w:cs="Traditional Arabic"/>
          <w:sz w:val="28"/>
          <w:szCs w:val="28"/>
          <w:rtl/>
        </w:rPr>
        <w:t xml:space="preserve"> عائشة</w:t>
      </w:r>
      <w:r>
        <w:rPr>
          <w:rFonts w:cs="Traditional Arabic"/>
          <w:sz w:val="28"/>
          <w:szCs w:val="28"/>
          <w:rtl/>
        </w:rPr>
        <w:t xml:space="preserve"> - </w:t>
      </w:r>
      <w:r w:rsidRPr="00DE78EE">
        <w:rPr>
          <w:rFonts w:cs="Traditional Arabic"/>
          <w:sz w:val="28"/>
          <w:szCs w:val="28"/>
          <w:rtl/>
        </w:rPr>
        <w:t>رضي الله عنها</w:t>
      </w:r>
      <w:r>
        <w:rPr>
          <w:rFonts w:cs="Traditional Arabic"/>
          <w:sz w:val="28"/>
          <w:szCs w:val="28"/>
          <w:rtl/>
        </w:rPr>
        <w:t xml:space="preserve"> - </w:t>
      </w:r>
      <w:r w:rsidRPr="00DE78EE">
        <w:rPr>
          <w:rFonts w:cs="Traditional Arabic"/>
          <w:sz w:val="28"/>
          <w:szCs w:val="28"/>
          <w:rtl/>
        </w:rPr>
        <w:t>كما في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87 رقم</w:t>
      </w:r>
      <w:r>
        <w:rPr>
          <w:rFonts w:cs="Traditional Arabic"/>
          <w:sz w:val="28"/>
          <w:szCs w:val="28"/>
          <w:rtl/>
        </w:rPr>
        <w:t xml:space="preserve">: </w:t>
      </w:r>
      <w:r w:rsidRPr="00DE78EE">
        <w:rPr>
          <w:rFonts w:cs="Traditional Arabic"/>
          <w:sz w:val="28"/>
          <w:szCs w:val="28"/>
          <w:rtl/>
        </w:rPr>
        <w:t>4574 لعروة بن الزبير حين سألها عنها</w:t>
      </w:r>
      <w:r>
        <w:rPr>
          <w:rFonts w:cs="Traditional Arabic"/>
          <w:sz w:val="28"/>
          <w:szCs w:val="28"/>
          <w:rtl/>
        </w:rPr>
        <w:t>: "</w:t>
      </w:r>
      <w:r w:rsidRPr="00DE78EE">
        <w:rPr>
          <w:rFonts w:cs="Traditional Arabic"/>
          <w:sz w:val="28"/>
          <w:szCs w:val="28"/>
          <w:rtl/>
        </w:rPr>
        <w:t>يا ابن أختي هذه اليتيمة تكون في حجر وليها تشركه في ماله ويعجبه مالها وجمالها، فيريد وليها أن يتزوجها بغير أن يقسط في صداقها فيعطيها مثل ما يعطيها غيره، فنهوا عن أن ينكحوهن إلا أن يقسطوا إليهن ويبلغوا إليهن أعلى سنتهن في الصداق، فأمروا أن ينكحوا ما طاب لهم من النساء سواهن</w:t>
      </w:r>
      <w:r>
        <w:rPr>
          <w:rFonts w:cs="Traditional Arabic"/>
          <w:sz w:val="28"/>
          <w:szCs w:val="28"/>
          <w:rtl/>
        </w:rPr>
        <w:t>".</w:t>
      </w:r>
    </w:p>
  </w:footnote>
  <w:footnote w:id="49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Pr>
          <w:rFonts w:cs="Traditional Arabic" w:hint="cs"/>
          <w:sz w:val="28"/>
          <w:szCs w:val="28"/>
          <w:rtl/>
        </w:rPr>
        <w:t>إ</w:t>
      </w:r>
      <w:r w:rsidRPr="00DE78EE">
        <w:rPr>
          <w:rFonts w:cs="Traditional Arabic"/>
          <w:sz w:val="28"/>
          <w:szCs w:val="28"/>
          <w:rtl/>
        </w:rPr>
        <w:t>ن تأويل الآية</w:t>
      </w:r>
      <w:r>
        <w:rPr>
          <w:rFonts w:cs="Traditional Arabic"/>
          <w:sz w:val="28"/>
          <w:szCs w:val="28"/>
          <w:rtl/>
        </w:rPr>
        <w:t>:</w:t>
      </w:r>
      <w:r w:rsidRPr="00DE78EE">
        <w:rPr>
          <w:rFonts w:cs="Traditional Arabic"/>
          <w:sz w:val="28"/>
          <w:szCs w:val="28"/>
          <w:rtl/>
        </w:rPr>
        <w:t xml:space="preserve"> وترغبون عن أن تنكحوهن، وقد نبه على أن حديث عائشة يقوي هذا التأويل</w:t>
      </w:r>
      <w:r>
        <w:rPr>
          <w:rFonts w:cs="Traditional Arabic"/>
          <w:sz w:val="28"/>
          <w:szCs w:val="28"/>
          <w:rtl/>
        </w:rPr>
        <w:t xml:space="preserve">: </w:t>
      </w:r>
      <w:r w:rsidRPr="00DE78EE">
        <w:rPr>
          <w:rFonts w:cs="Traditional Arabic"/>
          <w:sz w:val="28"/>
          <w:szCs w:val="28"/>
          <w:rtl/>
        </w:rPr>
        <w:t xml:space="preserve">النحاس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204،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403، وغيرهم</w:t>
      </w:r>
      <w:r>
        <w:rPr>
          <w:rFonts w:cs="Traditional Arabic"/>
          <w:sz w:val="28"/>
          <w:szCs w:val="28"/>
          <w:rtl/>
        </w:rPr>
        <w:t>،</w:t>
      </w:r>
      <w:r w:rsidRPr="00DE78EE">
        <w:rPr>
          <w:rFonts w:cs="Traditional Arabic"/>
          <w:sz w:val="28"/>
          <w:szCs w:val="28"/>
          <w:rtl/>
        </w:rPr>
        <w:t xml:space="preserve"> وقد ذهب إلى هذا التأويل غير عائشة</w:t>
      </w:r>
      <w:r>
        <w:rPr>
          <w:rFonts w:cs="Traditional Arabic"/>
          <w:sz w:val="28"/>
          <w:szCs w:val="28"/>
          <w:rtl/>
        </w:rPr>
        <w:t xml:space="preserve">: </w:t>
      </w:r>
      <w:r w:rsidRPr="00DE78EE">
        <w:rPr>
          <w:rFonts w:cs="Traditional Arabic"/>
          <w:sz w:val="28"/>
          <w:szCs w:val="28"/>
          <w:rtl/>
        </w:rPr>
        <w:t>عبيدة، والحسن، والزجاج، والطبري، والقرطبي، وغيرهم</w:t>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263،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115،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347،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402</w:t>
      </w:r>
      <w:r>
        <w:rPr>
          <w:rFonts w:cs="Traditional Arabic"/>
          <w:sz w:val="28"/>
          <w:szCs w:val="28"/>
          <w:rtl/>
        </w:rPr>
        <w:t xml:space="preserve"> - </w:t>
      </w:r>
      <w:r w:rsidRPr="00DE78EE">
        <w:rPr>
          <w:rFonts w:cs="Traditional Arabic"/>
          <w:sz w:val="28"/>
          <w:szCs w:val="28"/>
          <w:rtl/>
        </w:rPr>
        <w:t>403</w:t>
      </w:r>
      <w:r>
        <w:rPr>
          <w:rFonts w:cs="Traditional Arabic"/>
          <w:sz w:val="28"/>
          <w:szCs w:val="28"/>
          <w:rtl/>
        </w:rPr>
        <w:t>.</w:t>
      </w:r>
    </w:p>
  </w:footnote>
  <w:footnote w:id="49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المرأة الأ</w:t>
      </w:r>
      <w:r>
        <w:rPr>
          <w:rFonts w:cs="Traditional Arabic" w:hint="cs"/>
          <w:sz w:val="28"/>
          <w:szCs w:val="28"/>
          <w:rtl/>
        </w:rPr>
        <w:t>َ</w:t>
      </w:r>
      <w:r w:rsidRPr="00DE78EE">
        <w:rPr>
          <w:rFonts w:cs="Traditional Arabic"/>
          <w:sz w:val="28"/>
          <w:szCs w:val="28"/>
          <w:rtl/>
        </w:rPr>
        <w:t>ي</w:t>
      </w:r>
      <w:r>
        <w:rPr>
          <w:rFonts w:cs="Traditional Arabic" w:hint="cs"/>
          <w:sz w:val="28"/>
          <w:szCs w:val="28"/>
          <w:rtl/>
        </w:rPr>
        <w:t>ِّ</w:t>
      </w:r>
      <w:r w:rsidRPr="00DE78EE">
        <w:rPr>
          <w:rFonts w:cs="Traditional Arabic"/>
          <w:sz w:val="28"/>
          <w:szCs w:val="28"/>
          <w:rtl/>
        </w:rPr>
        <w:t>م هي</w:t>
      </w:r>
      <w:r>
        <w:rPr>
          <w:rFonts w:cs="Traditional Arabic"/>
          <w:sz w:val="28"/>
          <w:szCs w:val="28"/>
          <w:rtl/>
        </w:rPr>
        <w:t xml:space="preserve">: </w:t>
      </w:r>
      <w:r w:rsidRPr="00DE78EE">
        <w:rPr>
          <w:rFonts w:cs="Traditional Arabic"/>
          <w:sz w:val="28"/>
          <w:szCs w:val="28"/>
          <w:rtl/>
        </w:rPr>
        <w:t>التي لا زوج لها سواء كانت بكر</w:t>
      </w:r>
      <w:r>
        <w:rPr>
          <w:rFonts w:cs="Traditional Arabic" w:hint="cs"/>
          <w:sz w:val="28"/>
          <w:szCs w:val="28"/>
          <w:rtl/>
        </w:rPr>
        <w:t>ً</w:t>
      </w:r>
      <w:r w:rsidRPr="00DE78EE">
        <w:rPr>
          <w:rFonts w:cs="Traditional Arabic"/>
          <w:sz w:val="28"/>
          <w:szCs w:val="28"/>
          <w:rtl/>
        </w:rPr>
        <w:t>ا أم ثيب</w:t>
      </w:r>
      <w:r>
        <w:rPr>
          <w:rFonts w:cs="Traditional Arabic" w:hint="cs"/>
          <w:sz w:val="28"/>
          <w:szCs w:val="28"/>
          <w:rtl/>
        </w:rPr>
        <w:t>ً</w:t>
      </w:r>
      <w:r w:rsidRPr="00DE78EE">
        <w:rPr>
          <w:rFonts w:cs="Traditional Arabic"/>
          <w:sz w:val="28"/>
          <w:szCs w:val="28"/>
          <w:rtl/>
        </w:rPr>
        <w:t>ا، مطلقة أم متوفى عنها زوج</w:t>
      </w:r>
      <w:r>
        <w:rPr>
          <w:rFonts w:cs="Traditional Arabic" w:hint="cs"/>
          <w:sz w:val="28"/>
          <w:szCs w:val="28"/>
          <w:rtl/>
        </w:rPr>
        <w:t>ُ</w:t>
      </w:r>
      <w:r w:rsidRPr="00DE78EE">
        <w:rPr>
          <w:rFonts w:cs="Traditional Arabic"/>
          <w:sz w:val="28"/>
          <w:szCs w:val="28"/>
          <w:rtl/>
        </w:rPr>
        <w:t>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15</w:t>
      </w:r>
      <w:r>
        <w:rPr>
          <w:rFonts w:cs="Traditional Arabic"/>
          <w:sz w:val="28"/>
          <w:szCs w:val="28"/>
          <w:rtl/>
        </w:rPr>
        <w:t>/</w:t>
      </w:r>
      <w:r w:rsidRPr="00DE78EE">
        <w:rPr>
          <w:rFonts w:cs="Traditional Arabic"/>
          <w:sz w:val="28"/>
          <w:szCs w:val="28"/>
          <w:rtl/>
        </w:rPr>
        <w:t xml:space="preserve">621، </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191، </w:t>
      </w:r>
      <w:r>
        <w:rPr>
          <w:rFonts w:cs="Traditional Arabic"/>
          <w:sz w:val="28"/>
          <w:szCs w:val="28"/>
          <w:rtl/>
        </w:rPr>
        <w:t>"معجم مقاييس اللغة"؛</w:t>
      </w:r>
      <w:r w:rsidRPr="00DE78EE">
        <w:rPr>
          <w:rFonts w:cs="Traditional Arabic"/>
          <w:sz w:val="28"/>
          <w:szCs w:val="28"/>
          <w:rtl/>
        </w:rPr>
        <w:t xml:space="preserve"> لابن فارس</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166، </w:t>
      </w:r>
      <w:r>
        <w:rPr>
          <w:rFonts w:cs="Traditional Arabic"/>
          <w:sz w:val="28"/>
          <w:szCs w:val="28"/>
          <w:rtl/>
        </w:rPr>
        <w:t>"الصحاح"؛</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1868،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85، </w:t>
      </w:r>
      <w:r>
        <w:rPr>
          <w:rFonts w:cs="Traditional Arabic"/>
          <w:sz w:val="28"/>
          <w:szCs w:val="28"/>
          <w:rtl/>
        </w:rPr>
        <w:t xml:space="preserve">"تاج العروس"؛ للزبيدي: </w:t>
      </w:r>
      <w:r w:rsidRPr="00DE78EE">
        <w:rPr>
          <w:rFonts w:cs="Traditional Arabic"/>
          <w:sz w:val="28"/>
          <w:szCs w:val="28"/>
          <w:rtl/>
        </w:rPr>
        <w:t>16</w:t>
      </w:r>
      <w:r>
        <w:rPr>
          <w:rFonts w:cs="Traditional Arabic"/>
          <w:sz w:val="28"/>
          <w:szCs w:val="28"/>
          <w:rtl/>
        </w:rPr>
        <w:t>/</w:t>
      </w:r>
      <w:r w:rsidRPr="00DE78EE">
        <w:rPr>
          <w:rFonts w:cs="Traditional Arabic"/>
          <w:sz w:val="28"/>
          <w:szCs w:val="28"/>
          <w:rtl/>
        </w:rPr>
        <w:t>39</w:t>
      </w:r>
      <w:r>
        <w:rPr>
          <w:rFonts w:cs="Traditional Arabic"/>
          <w:sz w:val="28"/>
          <w:szCs w:val="28"/>
          <w:rtl/>
        </w:rPr>
        <w:t>.</w:t>
      </w:r>
      <w:r w:rsidRPr="00DE78EE">
        <w:rPr>
          <w:rFonts w:cs="Traditional Arabic"/>
          <w:sz w:val="28"/>
          <w:szCs w:val="28"/>
          <w:rtl/>
        </w:rPr>
        <w:t xml:space="preserve"> والمراد هنا</w:t>
      </w:r>
      <w:r>
        <w:rPr>
          <w:rFonts w:cs="Traditional Arabic"/>
          <w:sz w:val="28"/>
          <w:szCs w:val="28"/>
          <w:rtl/>
        </w:rPr>
        <w:t xml:space="preserve">: </w:t>
      </w:r>
      <w:r w:rsidRPr="00DE78EE">
        <w:rPr>
          <w:rFonts w:cs="Traditional Arabic"/>
          <w:sz w:val="28"/>
          <w:szCs w:val="28"/>
          <w:rtl/>
        </w:rPr>
        <w:t xml:space="preserve">لا مطلقة ولا ذات زوج، نص على ذلك النحاس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210،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407</w:t>
      </w:r>
      <w:r>
        <w:rPr>
          <w:rFonts w:cs="Traditional Arabic"/>
          <w:sz w:val="28"/>
          <w:szCs w:val="28"/>
          <w:rtl/>
        </w:rPr>
        <w:t>.</w:t>
      </w:r>
    </w:p>
  </w:footnote>
  <w:footnote w:id="49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كلام ابن عباس وجماعة من المفسري</w:t>
      </w:r>
      <w:r>
        <w:rPr>
          <w:rFonts w:cs="Traditional Arabic" w:hint="cs"/>
          <w:sz w:val="28"/>
          <w:szCs w:val="28"/>
          <w:rtl/>
        </w:rPr>
        <w:t>ن</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285،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129أ،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445،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69،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295،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274،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358</w:t>
      </w:r>
      <w:r>
        <w:rPr>
          <w:rFonts w:cs="Traditional Arabic"/>
          <w:sz w:val="28"/>
          <w:szCs w:val="28"/>
          <w:rtl/>
        </w:rPr>
        <w:t>،</w:t>
      </w:r>
      <w:r w:rsidRPr="00DE78EE">
        <w:rPr>
          <w:rFonts w:cs="Traditional Arabic"/>
          <w:sz w:val="28"/>
          <w:szCs w:val="28"/>
          <w:rtl/>
        </w:rPr>
        <w:t xml:space="preserve"> وقال قتادة والكلبي</w:t>
      </w:r>
      <w:r>
        <w:rPr>
          <w:rFonts w:cs="Traditional Arabic"/>
          <w:sz w:val="28"/>
          <w:szCs w:val="28"/>
          <w:rtl/>
        </w:rPr>
        <w:t xml:space="preserve">: </w:t>
      </w:r>
      <w:r w:rsidRPr="00DE78EE">
        <w:rPr>
          <w:rFonts w:cs="Traditional Arabic"/>
          <w:sz w:val="28"/>
          <w:szCs w:val="28"/>
          <w:rtl/>
        </w:rPr>
        <w:t xml:space="preserve">هي المحبوسة، أفاده الثعلبي وغيره ممن سبق ذكر كتابه، ولا شك أن المعلقة التي لا هي مطلقة ولا ذات زوج محبوسة، وقد نص على ذلك الزجاج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119</w:t>
      </w:r>
      <w:r>
        <w:rPr>
          <w:rFonts w:cs="Traditional Arabic"/>
          <w:sz w:val="28"/>
          <w:szCs w:val="28"/>
          <w:rtl/>
        </w:rPr>
        <w:t>.</w:t>
      </w:r>
    </w:p>
  </w:footnote>
  <w:footnote w:id="50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وج</w:t>
      </w:r>
      <w:r>
        <w:rPr>
          <w:rFonts w:cs="Traditional Arabic" w:hint="cs"/>
          <w:sz w:val="28"/>
          <w:szCs w:val="28"/>
          <w:rtl/>
        </w:rPr>
        <w:t>ْ</w:t>
      </w:r>
      <w:r w:rsidRPr="00DE78EE">
        <w:rPr>
          <w:rFonts w:cs="Traditional Arabic"/>
          <w:sz w:val="28"/>
          <w:szCs w:val="28"/>
          <w:rtl/>
        </w:rPr>
        <w:t>ه إفادتها أنها أثبتت السمع والبصر 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 xml:space="preserve">وهو قول قد </w:t>
      </w:r>
      <w:r>
        <w:rPr>
          <w:rFonts w:cs="Traditional Arabic"/>
          <w:sz w:val="28"/>
          <w:szCs w:val="28"/>
          <w:rtl/>
        </w:rPr>
        <w:t>"</w:t>
      </w:r>
      <w:r w:rsidRPr="00DE78EE">
        <w:rPr>
          <w:rFonts w:cs="Traditional Arabic"/>
          <w:sz w:val="28"/>
          <w:szCs w:val="28"/>
          <w:rtl/>
        </w:rPr>
        <w:t>ع</w:t>
      </w:r>
      <w:r>
        <w:rPr>
          <w:rFonts w:cs="Traditional Arabic" w:hint="cs"/>
          <w:sz w:val="28"/>
          <w:szCs w:val="28"/>
          <w:rtl/>
        </w:rPr>
        <w:t>ُ</w:t>
      </w:r>
      <w:r w:rsidRPr="00DE78EE">
        <w:rPr>
          <w:rFonts w:cs="Traditional Arabic"/>
          <w:sz w:val="28"/>
          <w:szCs w:val="28"/>
          <w:rtl/>
        </w:rPr>
        <w:t>لم بالضرورة من الدين، وثبت في الكتاب والسنة بحيث لا يمكن إنكاره ولا تأويله أن الباري</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حي سميع بصير، وانعقد إجماع أهل الأديان بل جميع العقلاء على ذلك</w:t>
      </w:r>
      <w:r>
        <w:rPr>
          <w:rFonts w:cs="Traditional Arabic"/>
          <w:sz w:val="28"/>
          <w:szCs w:val="28"/>
          <w:rtl/>
        </w:rPr>
        <w:t>"؛</w:t>
      </w:r>
      <w:r w:rsidRPr="00DE78EE">
        <w:rPr>
          <w:rFonts w:cs="Traditional Arabic"/>
          <w:sz w:val="28"/>
          <w:szCs w:val="28"/>
          <w:rtl/>
        </w:rPr>
        <w:t xml:space="preserve"> ا</w:t>
      </w:r>
      <w:r>
        <w:rPr>
          <w:rFonts w:cs="Traditional Arabic" w:hint="cs"/>
          <w:sz w:val="28"/>
          <w:szCs w:val="28"/>
          <w:rtl/>
        </w:rPr>
        <w:t xml:space="preserve">. </w:t>
      </w:r>
      <w:r w:rsidRPr="00DE78EE">
        <w:rPr>
          <w:rFonts w:cs="Traditional Arabic"/>
          <w:sz w:val="28"/>
          <w:szCs w:val="28"/>
          <w:rtl/>
        </w:rPr>
        <w:t>هـ</w:t>
      </w:r>
      <w:r>
        <w:rPr>
          <w:rFonts w:cs="Traditional Arabic"/>
          <w:sz w:val="28"/>
          <w:szCs w:val="28"/>
          <w:rtl/>
        </w:rPr>
        <w:t>،</w:t>
      </w:r>
      <w:r w:rsidRPr="00DE78EE">
        <w:rPr>
          <w:rFonts w:cs="Traditional Arabic"/>
          <w:sz w:val="28"/>
          <w:szCs w:val="28"/>
          <w:rtl/>
        </w:rPr>
        <w:t xml:space="preserve"> من </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15</w:t>
      </w:r>
      <w:r>
        <w:rPr>
          <w:rFonts w:cs="Traditional Arabic"/>
          <w:sz w:val="28"/>
          <w:szCs w:val="28"/>
          <w:rtl/>
        </w:rPr>
        <w:t>/</w:t>
      </w:r>
      <w:r w:rsidRPr="00DE78EE">
        <w:rPr>
          <w:rFonts w:cs="Traditional Arabic"/>
          <w:sz w:val="28"/>
          <w:szCs w:val="28"/>
          <w:rtl/>
        </w:rPr>
        <w:t>350</w:t>
      </w:r>
      <w:r>
        <w:rPr>
          <w:rFonts w:cs="Traditional Arabic"/>
          <w:sz w:val="28"/>
          <w:szCs w:val="28"/>
          <w:rtl/>
        </w:rPr>
        <w:t xml:space="preserve"> - </w:t>
      </w:r>
      <w:r w:rsidRPr="00DE78EE">
        <w:rPr>
          <w:rFonts w:cs="Traditional Arabic"/>
          <w:sz w:val="28"/>
          <w:szCs w:val="28"/>
          <w:rtl/>
        </w:rPr>
        <w:t>351</w:t>
      </w:r>
      <w:r>
        <w:rPr>
          <w:rFonts w:cs="Traditional Arabic"/>
          <w:sz w:val="28"/>
          <w:szCs w:val="28"/>
          <w:rtl/>
        </w:rPr>
        <w:t>،</w:t>
      </w:r>
      <w:r w:rsidRPr="00DE78EE">
        <w:rPr>
          <w:rFonts w:cs="Traditional Arabic"/>
          <w:sz w:val="28"/>
          <w:szCs w:val="28"/>
          <w:rtl/>
        </w:rPr>
        <w:t xml:space="preserve"> وقد قال بهذا القول الظاهر البطلان ابن حزم في </w:t>
      </w:r>
      <w:r>
        <w:rPr>
          <w:rFonts w:cs="Traditional Arabic"/>
          <w:sz w:val="28"/>
          <w:szCs w:val="28"/>
          <w:rtl/>
        </w:rPr>
        <w:t>"</w:t>
      </w:r>
      <w:r w:rsidRPr="00DE78EE">
        <w:rPr>
          <w:rFonts w:cs="Traditional Arabic"/>
          <w:sz w:val="28"/>
          <w:szCs w:val="28"/>
          <w:rtl/>
        </w:rPr>
        <w:t>الف</w:t>
      </w:r>
      <w:r>
        <w:rPr>
          <w:rFonts w:cs="Traditional Arabic" w:hint="cs"/>
          <w:sz w:val="28"/>
          <w:szCs w:val="28"/>
          <w:rtl/>
        </w:rPr>
        <w:t>ِ</w:t>
      </w:r>
      <w:r w:rsidRPr="00DE78EE">
        <w:rPr>
          <w:rFonts w:cs="Traditional Arabic"/>
          <w:sz w:val="28"/>
          <w:szCs w:val="28"/>
          <w:rtl/>
        </w:rPr>
        <w:t>ص</w:t>
      </w:r>
      <w:r>
        <w:rPr>
          <w:rFonts w:cs="Traditional Arabic" w:hint="cs"/>
          <w:sz w:val="28"/>
          <w:szCs w:val="28"/>
          <w:rtl/>
        </w:rPr>
        <w:t>َ</w:t>
      </w:r>
      <w:r w:rsidRPr="00DE78EE">
        <w:rPr>
          <w:rFonts w:cs="Traditional Arabic"/>
          <w:sz w:val="28"/>
          <w:szCs w:val="28"/>
          <w:rtl/>
        </w:rPr>
        <w:t>ل</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144</w:t>
      </w:r>
      <w:r>
        <w:rPr>
          <w:rFonts w:cs="Traditional Arabic"/>
          <w:sz w:val="28"/>
          <w:szCs w:val="28"/>
          <w:rtl/>
        </w:rPr>
        <w:t>؛</w:t>
      </w:r>
      <w:r w:rsidRPr="00DE78EE">
        <w:rPr>
          <w:rFonts w:cs="Traditional Arabic"/>
          <w:sz w:val="28"/>
          <w:szCs w:val="28"/>
          <w:rtl/>
        </w:rPr>
        <w:t xml:space="preserve"> إذ قال</w:t>
      </w:r>
      <w:r>
        <w:rPr>
          <w:rFonts w:cs="Traditional Arabic"/>
          <w:sz w:val="28"/>
          <w:szCs w:val="28"/>
          <w:rtl/>
        </w:rPr>
        <w:t>: "</w:t>
      </w:r>
      <w:r w:rsidRPr="00DE78EE">
        <w:rPr>
          <w:rFonts w:cs="Traditional Arabic"/>
          <w:sz w:val="28"/>
          <w:szCs w:val="28"/>
          <w:rtl/>
        </w:rPr>
        <w:t>قلنا</w:t>
      </w:r>
      <w:r>
        <w:rPr>
          <w:rFonts w:cs="Traditional Arabic"/>
          <w:sz w:val="28"/>
          <w:szCs w:val="28"/>
          <w:rtl/>
        </w:rPr>
        <w:t xml:space="preserve">: </w:t>
      </w:r>
      <w:r w:rsidRPr="00DE78EE">
        <w:rPr>
          <w:rFonts w:cs="Traditional Arabic"/>
          <w:sz w:val="28"/>
          <w:szCs w:val="28"/>
          <w:rtl/>
        </w:rPr>
        <w:t>المعنى في سميع وبصير عن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هو المعنى في عليم ولا فرق</w:t>
      </w:r>
      <w:r>
        <w:rPr>
          <w:rFonts w:cs="Traditional Arabic"/>
          <w:sz w:val="28"/>
          <w:szCs w:val="28"/>
          <w:rtl/>
        </w:rPr>
        <w:t>"،</w:t>
      </w:r>
      <w:r w:rsidRPr="00DE78EE">
        <w:rPr>
          <w:rFonts w:cs="Traditional Arabic"/>
          <w:sz w:val="28"/>
          <w:szCs w:val="28"/>
          <w:rtl/>
        </w:rPr>
        <w:t xml:space="preserve"> وقال به أيض</w:t>
      </w:r>
      <w:r>
        <w:rPr>
          <w:rFonts w:cs="Traditional Arabic" w:hint="cs"/>
          <w:sz w:val="28"/>
          <w:szCs w:val="28"/>
          <w:rtl/>
        </w:rPr>
        <w:t>ً</w:t>
      </w:r>
      <w:r w:rsidRPr="00DE78EE">
        <w:rPr>
          <w:rFonts w:cs="Traditional Arabic"/>
          <w:sz w:val="28"/>
          <w:szCs w:val="28"/>
          <w:rtl/>
        </w:rPr>
        <w:t xml:space="preserve">ا الكعبي والبغداديون من المعتزلة، يقول الجويني في </w:t>
      </w:r>
      <w:r>
        <w:rPr>
          <w:rFonts w:cs="Traditional Arabic"/>
          <w:sz w:val="28"/>
          <w:szCs w:val="28"/>
          <w:rtl/>
        </w:rPr>
        <w:t>"</w:t>
      </w:r>
      <w:r w:rsidRPr="00DE78EE">
        <w:rPr>
          <w:rFonts w:cs="Traditional Arabic"/>
          <w:sz w:val="28"/>
          <w:szCs w:val="28"/>
          <w:rtl/>
        </w:rPr>
        <w:t>الإرشاد</w:t>
      </w:r>
      <w:r>
        <w:rPr>
          <w:rFonts w:cs="Traditional Arabic"/>
          <w:sz w:val="28"/>
          <w:szCs w:val="28"/>
          <w:rtl/>
        </w:rPr>
        <w:t xml:space="preserve">" </w:t>
      </w:r>
      <w:r w:rsidRPr="00DE78EE">
        <w:rPr>
          <w:rFonts w:cs="Traditional Arabic"/>
          <w:sz w:val="28"/>
          <w:szCs w:val="28"/>
          <w:rtl/>
        </w:rPr>
        <w:t>86</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فذهب الكعبي وأتباعه من البغداديين إلى أن الباري</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إذا س</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ي سميع</w:t>
      </w:r>
      <w:r>
        <w:rPr>
          <w:rFonts w:cs="Traditional Arabic" w:hint="cs"/>
          <w:sz w:val="28"/>
          <w:szCs w:val="28"/>
          <w:rtl/>
        </w:rPr>
        <w:t>ً</w:t>
      </w:r>
      <w:r w:rsidRPr="00DE78EE">
        <w:rPr>
          <w:rFonts w:cs="Traditional Arabic"/>
          <w:sz w:val="28"/>
          <w:szCs w:val="28"/>
          <w:rtl/>
        </w:rPr>
        <w:t>ا بصير</w:t>
      </w:r>
      <w:r>
        <w:rPr>
          <w:rFonts w:cs="Traditional Arabic" w:hint="cs"/>
          <w:sz w:val="28"/>
          <w:szCs w:val="28"/>
          <w:rtl/>
        </w:rPr>
        <w:t>ً</w:t>
      </w:r>
      <w:r w:rsidRPr="00DE78EE">
        <w:rPr>
          <w:rFonts w:cs="Traditional Arabic"/>
          <w:sz w:val="28"/>
          <w:szCs w:val="28"/>
          <w:rtl/>
        </w:rPr>
        <w:t>ا فالمعنى بالاسمين</w:t>
      </w:r>
      <w:r>
        <w:rPr>
          <w:rFonts w:cs="Traditional Arabic"/>
          <w:sz w:val="28"/>
          <w:szCs w:val="28"/>
          <w:rtl/>
        </w:rPr>
        <w:t xml:space="preserve">: </w:t>
      </w:r>
      <w:r w:rsidRPr="00DE78EE">
        <w:rPr>
          <w:rFonts w:cs="Traditional Arabic"/>
          <w:sz w:val="28"/>
          <w:szCs w:val="28"/>
          <w:rtl/>
        </w:rPr>
        <w:t>كونه عالم</w:t>
      </w:r>
      <w:r>
        <w:rPr>
          <w:rFonts w:cs="Traditional Arabic" w:hint="cs"/>
          <w:sz w:val="28"/>
          <w:szCs w:val="28"/>
          <w:rtl/>
        </w:rPr>
        <w:t>ً</w:t>
      </w:r>
      <w:r w:rsidRPr="00DE78EE">
        <w:rPr>
          <w:rFonts w:cs="Traditional Arabic"/>
          <w:sz w:val="28"/>
          <w:szCs w:val="28"/>
          <w:rtl/>
        </w:rPr>
        <w:t>ا بالمعلومات على حقائقها، وإلى هذا ذهبت طوائف من النجارية</w:t>
      </w:r>
      <w:r>
        <w:rPr>
          <w:rFonts w:cs="Traditional Arabic"/>
          <w:sz w:val="28"/>
          <w:szCs w:val="28"/>
          <w:rtl/>
        </w:rPr>
        <w:t>"</w:t>
      </w:r>
      <w:r w:rsidRPr="00DE78EE">
        <w:rPr>
          <w:rFonts w:cs="Traditional Arabic"/>
          <w:sz w:val="28"/>
          <w:szCs w:val="28"/>
          <w:rtl/>
        </w:rPr>
        <w:t xml:space="preserve">، وعزاه البغدادي في </w:t>
      </w:r>
      <w:r>
        <w:rPr>
          <w:rFonts w:cs="Traditional Arabic"/>
          <w:sz w:val="28"/>
          <w:szCs w:val="28"/>
          <w:rtl/>
        </w:rPr>
        <w:t>"</w:t>
      </w:r>
      <w:r w:rsidRPr="00DE78EE">
        <w:rPr>
          <w:rFonts w:cs="Traditional Arabic"/>
          <w:sz w:val="28"/>
          <w:szCs w:val="28"/>
          <w:rtl/>
        </w:rPr>
        <w:t>أصول الدين</w:t>
      </w:r>
      <w:r>
        <w:rPr>
          <w:rFonts w:cs="Traditional Arabic"/>
          <w:sz w:val="28"/>
          <w:szCs w:val="28"/>
          <w:rtl/>
        </w:rPr>
        <w:t xml:space="preserve">": </w:t>
      </w:r>
      <w:r w:rsidRPr="00DE78EE">
        <w:rPr>
          <w:rFonts w:cs="Traditional Arabic"/>
          <w:sz w:val="28"/>
          <w:szCs w:val="28"/>
          <w:rtl/>
        </w:rPr>
        <w:t>96 للنظام، وانظر في حكاية أقوالهم</w:t>
      </w:r>
      <w:r>
        <w:rPr>
          <w:rFonts w:cs="Traditional Arabic"/>
          <w:sz w:val="28"/>
          <w:szCs w:val="28"/>
          <w:rtl/>
        </w:rPr>
        <w:t>: "</w:t>
      </w:r>
      <w:r w:rsidRPr="00DE78EE">
        <w:rPr>
          <w:rFonts w:cs="Traditional Arabic"/>
          <w:sz w:val="28"/>
          <w:szCs w:val="28"/>
          <w:rtl/>
        </w:rPr>
        <w:t>مقالات الإسلاميين</w:t>
      </w:r>
      <w:r>
        <w:rPr>
          <w:rFonts w:cs="Traditional Arabic"/>
          <w:sz w:val="28"/>
          <w:szCs w:val="28"/>
          <w:rtl/>
        </w:rPr>
        <w:t>"؛</w:t>
      </w:r>
      <w:r w:rsidRPr="00DE78EE">
        <w:rPr>
          <w:rFonts w:cs="Traditional Arabic"/>
          <w:sz w:val="28"/>
          <w:szCs w:val="28"/>
          <w:rtl/>
        </w:rPr>
        <w:t xml:space="preserve"> للأشعري</w:t>
      </w:r>
      <w:r>
        <w:rPr>
          <w:rFonts w:cs="Traditional Arabic"/>
          <w:sz w:val="28"/>
          <w:szCs w:val="28"/>
          <w:rtl/>
        </w:rPr>
        <w:t xml:space="preserve">: </w:t>
      </w:r>
      <w:r w:rsidRPr="00DE78EE">
        <w:rPr>
          <w:rFonts w:cs="Traditional Arabic"/>
          <w:sz w:val="28"/>
          <w:szCs w:val="28"/>
          <w:rtl/>
        </w:rPr>
        <w:t>175، و</w:t>
      </w:r>
      <w:r>
        <w:rPr>
          <w:rFonts w:cs="Traditional Arabic"/>
          <w:sz w:val="28"/>
          <w:szCs w:val="28"/>
          <w:rtl/>
        </w:rPr>
        <w:t>"</w:t>
      </w:r>
      <w:r w:rsidRPr="00DE78EE">
        <w:rPr>
          <w:rFonts w:cs="Traditional Arabic"/>
          <w:sz w:val="28"/>
          <w:szCs w:val="28"/>
          <w:rtl/>
        </w:rPr>
        <w:t>الإبانة</w:t>
      </w:r>
      <w:r>
        <w:rPr>
          <w:rFonts w:cs="Traditional Arabic"/>
          <w:sz w:val="28"/>
          <w:szCs w:val="28"/>
          <w:rtl/>
        </w:rPr>
        <w:t>"</w:t>
      </w:r>
      <w:r w:rsidRPr="00DE78EE">
        <w:rPr>
          <w:rFonts w:cs="Traditional Arabic"/>
          <w:sz w:val="28"/>
          <w:szCs w:val="28"/>
          <w:rtl/>
        </w:rPr>
        <w:t xml:space="preserve"> له أيض</w:t>
      </w:r>
      <w:r>
        <w:rPr>
          <w:rFonts w:cs="Traditional Arabic"/>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157، </w:t>
      </w:r>
      <w:r>
        <w:rPr>
          <w:rFonts w:cs="Traditional Arabic"/>
          <w:sz w:val="28"/>
          <w:szCs w:val="28"/>
          <w:rtl/>
        </w:rPr>
        <w:t>"</w:t>
      </w:r>
      <w:r w:rsidRPr="00DE78EE">
        <w:rPr>
          <w:rFonts w:cs="Traditional Arabic"/>
          <w:sz w:val="28"/>
          <w:szCs w:val="28"/>
          <w:rtl/>
        </w:rPr>
        <w:t>الفر</w:t>
      </w:r>
      <w:r>
        <w:rPr>
          <w:rFonts w:cs="Traditional Arabic" w:hint="cs"/>
          <w:sz w:val="28"/>
          <w:szCs w:val="28"/>
          <w:rtl/>
        </w:rPr>
        <w:t>ْ</w:t>
      </w:r>
      <w:r w:rsidRPr="00DE78EE">
        <w:rPr>
          <w:rFonts w:cs="Traditional Arabic"/>
          <w:sz w:val="28"/>
          <w:szCs w:val="28"/>
          <w:rtl/>
        </w:rPr>
        <w:t>ق بين الف</w:t>
      </w:r>
      <w:r>
        <w:rPr>
          <w:rFonts w:cs="Traditional Arabic" w:hint="cs"/>
          <w:sz w:val="28"/>
          <w:szCs w:val="28"/>
          <w:rtl/>
        </w:rPr>
        <w:t>ِ</w:t>
      </w:r>
      <w:r w:rsidRPr="00DE78EE">
        <w:rPr>
          <w:rFonts w:cs="Traditional Arabic"/>
          <w:sz w:val="28"/>
          <w:szCs w:val="28"/>
          <w:rtl/>
        </w:rPr>
        <w:t>ر</w:t>
      </w:r>
      <w:r>
        <w:rPr>
          <w:rFonts w:cs="Traditional Arabic" w:hint="cs"/>
          <w:sz w:val="28"/>
          <w:szCs w:val="28"/>
          <w:rtl/>
        </w:rPr>
        <w:t>َ</w:t>
      </w:r>
      <w:r w:rsidRPr="00DE78EE">
        <w:rPr>
          <w:rFonts w:cs="Traditional Arabic"/>
          <w:sz w:val="28"/>
          <w:szCs w:val="28"/>
          <w:rtl/>
        </w:rPr>
        <w:t>ق</w:t>
      </w:r>
      <w:r>
        <w:rPr>
          <w:rFonts w:cs="Traditional Arabic"/>
          <w:sz w:val="28"/>
          <w:szCs w:val="28"/>
          <w:rtl/>
        </w:rPr>
        <w:t xml:space="preserve">": </w:t>
      </w:r>
      <w:r w:rsidRPr="00DE78EE">
        <w:rPr>
          <w:rFonts w:cs="Traditional Arabic"/>
          <w:sz w:val="28"/>
          <w:szCs w:val="28"/>
          <w:rtl/>
        </w:rPr>
        <w:t>159 و</w:t>
      </w:r>
      <w:r>
        <w:rPr>
          <w:rFonts w:cs="Traditional Arabic"/>
          <w:sz w:val="28"/>
          <w:szCs w:val="28"/>
          <w:rtl/>
        </w:rPr>
        <w:t>"</w:t>
      </w:r>
      <w:r w:rsidRPr="00DE78EE">
        <w:rPr>
          <w:rFonts w:cs="Traditional Arabic"/>
          <w:sz w:val="28"/>
          <w:szCs w:val="28"/>
          <w:rtl/>
        </w:rPr>
        <w:t>أصول الدين</w:t>
      </w:r>
      <w:r>
        <w:rPr>
          <w:rFonts w:cs="Traditional Arabic"/>
          <w:sz w:val="28"/>
          <w:szCs w:val="28"/>
          <w:rtl/>
        </w:rPr>
        <w:t xml:space="preserve">": </w:t>
      </w:r>
      <w:r w:rsidRPr="00DE78EE">
        <w:rPr>
          <w:rFonts w:cs="Traditional Arabic"/>
          <w:sz w:val="28"/>
          <w:szCs w:val="28"/>
          <w:rtl/>
        </w:rPr>
        <w:t xml:space="preserve">96 كلاهما للبغدادي، </w:t>
      </w:r>
      <w:r>
        <w:rPr>
          <w:rFonts w:cs="Traditional Arabic"/>
          <w:sz w:val="28"/>
          <w:szCs w:val="28"/>
          <w:rtl/>
        </w:rPr>
        <w:t>"</w:t>
      </w:r>
      <w:r w:rsidRPr="00DE78EE">
        <w:rPr>
          <w:rFonts w:cs="Traditional Arabic"/>
          <w:sz w:val="28"/>
          <w:szCs w:val="28"/>
          <w:rtl/>
        </w:rPr>
        <w:t>نهاية الإقدام في علم الكلام</w:t>
      </w:r>
      <w:r>
        <w:rPr>
          <w:rFonts w:cs="Traditional Arabic"/>
          <w:sz w:val="28"/>
          <w:szCs w:val="28"/>
          <w:rtl/>
        </w:rPr>
        <w:t>"؛</w:t>
      </w:r>
      <w:r w:rsidRPr="00DE78EE">
        <w:rPr>
          <w:rFonts w:cs="Traditional Arabic"/>
          <w:sz w:val="28"/>
          <w:szCs w:val="28"/>
          <w:rtl/>
        </w:rPr>
        <w:t xml:space="preserve"> للشهرستاني</w:t>
      </w:r>
      <w:r>
        <w:rPr>
          <w:rFonts w:cs="Traditional Arabic"/>
          <w:sz w:val="28"/>
          <w:szCs w:val="28"/>
          <w:rtl/>
        </w:rPr>
        <w:t xml:space="preserve">: </w:t>
      </w:r>
      <w:r w:rsidRPr="00DE78EE">
        <w:rPr>
          <w:rFonts w:cs="Traditional Arabic"/>
          <w:sz w:val="28"/>
          <w:szCs w:val="28"/>
          <w:rtl/>
        </w:rPr>
        <w:t xml:space="preserve">341، </w:t>
      </w:r>
      <w:r>
        <w:rPr>
          <w:rFonts w:cs="Traditional Arabic"/>
          <w:sz w:val="28"/>
          <w:szCs w:val="28"/>
          <w:rtl/>
        </w:rPr>
        <w:t>"</w:t>
      </w:r>
      <w:r w:rsidRPr="00DE78EE">
        <w:rPr>
          <w:rFonts w:cs="Traditional Arabic"/>
          <w:sz w:val="28"/>
          <w:szCs w:val="28"/>
          <w:rtl/>
        </w:rPr>
        <w:t>المعتزلة</w:t>
      </w:r>
      <w:r>
        <w:rPr>
          <w:rFonts w:cs="Traditional Arabic"/>
          <w:sz w:val="28"/>
          <w:szCs w:val="28"/>
          <w:rtl/>
        </w:rPr>
        <w:t>"</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للمعتق</w:t>
      </w:r>
      <w:r>
        <w:rPr>
          <w:rFonts w:cs="Traditional Arabic"/>
          <w:sz w:val="28"/>
          <w:szCs w:val="28"/>
          <w:rtl/>
        </w:rPr>
        <w:t xml:space="preserve">: </w:t>
      </w:r>
      <w:r w:rsidRPr="00DE78EE">
        <w:rPr>
          <w:rFonts w:cs="Traditional Arabic"/>
          <w:sz w:val="28"/>
          <w:szCs w:val="28"/>
          <w:rtl/>
        </w:rPr>
        <w:t>109</w:t>
      </w:r>
      <w:r>
        <w:rPr>
          <w:rFonts w:cs="Traditional Arabic"/>
          <w:sz w:val="28"/>
          <w:szCs w:val="28"/>
          <w:rtl/>
        </w:rPr>
        <w:t xml:space="preserve"> - </w:t>
      </w:r>
      <w:r w:rsidRPr="00DE78EE">
        <w:rPr>
          <w:rFonts w:cs="Traditional Arabic"/>
          <w:sz w:val="28"/>
          <w:szCs w:val="28"/>
          <w:rtl/>
        </w:rPr>
        <w:t>110</w:t>
      </w:r>
      <w:r>
        <w:rPr>
          <w:rFonts w:cs="Traditional Arabic"/>
          <w:sz w:val="28"/>
          <w:szCs w:val="28"/>
          <w:rtl/>
        </w:rPr>
        <w:t>،</w:t>
      </w:r>
      <w:r w:rsidRPr="00DE78EE">
        <w:rPr>
          <w:rFonts w:cs="Traditional Arabic"/>
          <w:sz w:val="28"/>
          <w:szCs w:val="28"/>
          <w:rtl/>
        </w:rPr>
        <w:t xml:space="preserve"> وهذا قول باطل بدلالة النص والإجماع والعقل، ويكفي للدلالة على بطلانه أنه يلزم منه تسوية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بالأعمى الذي يعلم أن السماء زرقاء ولا يراها، والأصم الذي يعلم أن من الناس أصوات</w:t>
      </w:r>
      <w:r>
        <w:rPr>
          <w:rFonts w:cs="Traditional Arabic" w:hint="cs"/>
          <w:sz w:val="28"/>
          <w:szCs w:val="28"/>
          <w:rtl/>
        </w:rPr>
        <w:t>ً</w:t>
      </w:r>
      <w:r w:rsidRPr="00DE78EE">
        <w:rPr>
          <w:rFonts w:cs="Traditional Arabic"/>
          <w:sz w:val="28"/>
          <w:szCs w:val="28"/>
          <w:rtl/>
        </w:rPr>
        <w:t>ا ولا يسمعها تنزه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عن ذلك</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w:t>
      </w:r>
      <w:r w:rsidRPr="00DE78EE">
        <w:rPr>
          <w:rFonts w:cs="Traditional Arabic"/>
          <w:sz w:val="28"/>
          <w:szCs w:val="28"/>
          <w:rtl/>
        </w:rPr>
        <w:t>غير ما سبق في تقرير عقيدة السلف في هاتين الصفتين</w:t>
      </w:r>
      <w:r>
        <w:rPr>
          <w:rFonts w:cs="Traditional Arabic"/>
          <w:sz w:val="28"/>
          <w:szCs w:val="28"/>
          <w:rtl/>
        </w:rPr>
        <w:t>: "</w:t>
      </w:r>
      <w:r w:rsidRPr="00DE78EE">
        <w:rPr>
          <w:rFonts w:cs="Traditional Arabic"/>
          <w:sz w:val="28"/>
          <w:szCs w:val="28"/>
          <w:rtl/>
        </w:rPr>
        <w:t>التوحيد</w:t>
      </w:r>
      <w:r>
        <w:rPr>
          <w:rFonts w:cs="Traditional Arabic"/>
          <w:sz w:val="28"/>
          <w:szCs w:val="28"/>
          <w:rtl/>
        </w:rPr>
        <w:t>"؛</w:t>
      </w:r>
      <w:r w:rsidRPr="00DE78EE">
        <w:rPr>
          <w:rFonts w:cs="Traditional Arabic"/>
          <w:sz w:val="28"/>
          <w:szCs w:val="28"/>
          <w:rtl/>
        </w:rPr>
        <w:t xml:space="preserve"> لابن خزيمة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106</w:t>
      </w:r>
      <w:r>
        <w:rPr>
          <w:rFonts w:cs="Traditional Arabic"/>
          <w:sz w:val="28"/>
          <w:szCs w:val="28"/>
          <w:rtl/>
        </w:rPr>
        <w:t xml:space="preserve"> - </w:t>
      </w:r>
      <w:r w:rsidRPr="00DE78EE">
        <w:rPr>
          <w:rFonts w:cs="Traditional Arabic"/>
          <w:sz w:val="28"/>
          <w:szCs w:val="28"/>
          <w:rtl/>
        </w:rPr>
        <w:t xml:space="preserve">117، </w:t>
      </w:r>
      <w:r>
        <w:rPr>
          <w:rFonts w:cs="Traditional Arabic"/>
          <w:sz w:val="28"/>
          <w:szCs w:val="28"/>
          <w:rtl/>
        </w:rPr>
        <w:t>"</w:t>
      </w:r>
      <w:r w:rsidRPr="00DE78EE">
        <w:rPr>
          <w:rFonts w:cs="Traditional Arabic"/>
          <w:sz w:val="28"/>
          <w:szCs w:val="28"/>
          <w:rtl/>
        </w:rPr>
        <w:t>لوامع الأنوار البهية</w:t>
      </w:r>
      <w:r>
        <w:rPr>
          <w:rFonts w:cs="Traditional Arabic"/>
          <w:sz w:val="28"/>
          <w:szCs w:val="28"/>
          <w:rtl/>
        </w:rPr>
        <w:t>"؛</w:t>
      </w:r>
      <w:r w:rsidRPr="00DE78EE">
        <w:rPr>
          <w:rFonts w:cs="Traditional Arabic"/>
          <w:sz w:val="28"/>
          <w:szCs w:val="28"/>
          <w:rtl/>
        </w:rPr>
        <w:t xml:space="preserve"> للسفاريني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122</w:t>
      </w:r>
      <w:r>
        <w:rPr>
          <w:rFonts w:cs="Traditional Arabic"/>
          <w:sz w:val="28"/>
          <w:szCs w:val="28"/>
          <w:rtl/>
        </w:rPr>
        <w:t xml:space="preserve"> - </w:t>
      </w:r>
      <w:r w:rsidRPr="00DE78EE">
        <w:rPr>
          <w:rFonts w:cs="Traditional Arabic"/>
          <w:sz w:val="28"/>
          <w:szCs w:val="28"/>
          <w:rtl/>
        </w:rPr>
        <w:t xml:space="preserve">123، </w:t>
      </w:r>
      <w:r>
        <w:rPr>
          <w:rFonts w:cs="Traditional Arabic"/>
          <w:sz w:val="28"/>
          <w:szCs w:val="28"/>
          <w:rtl/>
        </w:rPr>
        <w:t>"</w:t>
      </w:r>
      <w:r w:rsidRPr="00DE78EE">
        <w:rPr>
          <w:rFonts w:cs="Traditional Arabic"/>
          <w:sz w:val="28"/>
          <w:szCs w:val="28"/>
          <w:rtl/>
        </w:rPr>
        <w:t>شرح كتاب التوحيد من صحيح البخاري</w:t>
      </w:r>
      <w:r>
        <w:rPr>
          <w:rFonts w:cs="Traditional Arabic"/>
          <w:sz w:val="28"/>
          <w:szCs w:val="28"/>
          <w:rtl/>
        </w:rPr>
        <w:t>"؛</w:t>
      </w:r>
      <w:r w:rsidRPr="00DE78EE">
        <w:rPr>
          <w:rFonts w:cs="Traditional Arabic"/>
          <w:sz w:val="28"/>
          <w:szCs w:val="28"/>
          <w:rtl/>
        </w:rPr>
        <w:t xml:space="preserve"> للغنيمان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183</w:t>
      </w:r>
      <w:r>
        <w:rPr>
          <w:rFonts w:cs="Traditional Arabic"/>
          <w:sz w:val="28"/>
          <w:szCs w:val="28"/>
          <w:rtl/>
        </w:rPr>
        <w:t xml:space="preserve"> - </w:t>
      </w:r>
      <w:r w:rsidRPr="00DE78EE">
        <w:rPr>
          <w:rFonts w:cs="Traditional Arabic"/>
          <w:sz w:val="28"/>
          <w:szCs w:val="28"/>
          <w:rtl/>
        </w:rPr>
        <w:t xml:space="preserve">199، </w:t>
      </w:r>
      <w:r>
        <w:rPr>
          <w:rFonts w:cs="Traditional Arabic"/>
          <w:sz w:val="28"/>
          <w:szCs w:val="28"/>
          <w:rtl/>
        </w:rPr>
        <w:t>"</w:t>
      </w:r>
      <w:r w:rsidRPr="00DE78EE">
        <w:rPr>
          <w:rFonts w:cs="Traditional Arabic"/>
          <w:sz w:val="28"/>
          <w:szCs w:val="28"/>
          <w:rtl/>
        </w:rPr>
        <w:t>النهج الأسمى في شرح أسماء الله الحسنى</w:t>
      </w:r>
      <w:r>
        <w:rPr>
          <w:rFonts w:cs="Traditional Arabic"/>
          <w:sz w:val="28"/>
          <w:szCs w:val="28"/>
          <w:rtl/>
        </w:rPr>
        <w:t>"؛</w:t>
      </w:r>
      <w:r w:rsidRPr="00DE78EE">
        <w:rPr>
          <w:rFonts w:cs="Traditional Arabic"/>
          <w:sz w:val="28"/>
          <w:szCs w:val="28"/>
          <w:rtl/>
        </w:rPr>
        <w:t xml:space="preserve"> للحمود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211</w:t>
      </w:r>
      <w:r>
        <w:rPr>
          <w:rFonts w:cs="Traditional Arabic"/>
          <w:sz w:val="28"/>
          <w:szCs w:val="28"/>
          <w:rtl/>
        </w:rPr>
        <w:t xml:space="preserve"> - </w:t>
      </w:r>
      <w:r w:rsidRPr="00DE78EE">
        <w:rPr>
          <w:rFonts w:cs="Traditional Arabic"/>
          <w:sz w:val="28"/>
          <w:szCs w:val="28"/>
          <w:rtl/>
        </w:rPr>
        <w:t>224</w:t>
      </w:r>
      <w:r>
        <w:rPr>
          <w:rFonts w:cs="Traditional Arabic"/>
          <w:sz w:val="28"/>
          <w:szCs w:val="28"/>
          <w:rtl/>
        </w:rPr>
        <w:t>.</w:t>
      </w:r>
    </w:p>
  </w:footnote>
  <w:footnote w:id="50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لفظ الحديث في الجهاد من صحيح البخاري</w:t>
      </w:r>
      <w:r>
        <w:rPr>
          <w:rFonts w:cs="Traditional Arabic"/>
          <w:sz w:val="28"/>
          <w:szCs w:val="28"/>
          <w:rtl/>
        </w:rPr>
        <w:t xml:space="preserve"> "فتح": </w:t>
      </w:r>
      <w:r w:rsidRPr="00DE78EE">
        <w:rPr>
          <w:rFonts w:cs="Traditional Arabic"/>
          <w:sz w:val="28"/>
          <w:szCs w:val="28"/>
          <w:rtl/>
        </w:rPr>
        <w:t>6</w:t>
      </w:r>
      <w:r>
        <w:rPr>
          <w:rFonts w:cs="Traditional Arabic"/>
          <w:sz w:val="28"/>
          <w:szCs w:val="28"/>
          <w:rtl/>
        </w:rPr>
        <w:t>/</w:t>
      </w:r>
      <w:r w:rsidRPr="00DE78EE">
        <w:rPr>
          <w:rFonts w:cs="Traditional Arabic"/>
          <w:sz w:val="28"/>
          <w:szCs w:val="28"/>
          <w:rtl/>
        </w:rPr>
        <w:t>129 رقم</w:t>
      </w:r>
      <w:r>
        <w:rPr>
          <w:rFonts w:cs="Traditional Arabic"/>
          <w:sz w:val="28"/>
          <w:szCs w:val="28"/>
          <w:rtl/>
        </w:rPr>
        <w:t xml:space="preserve">: </w:t>
      </w:r>
      <w:r w:rsidRPr="00DE78EE">
        <w:rPr>
          <w:rFonts w:cs="Traditional Arabic"/>
          <w:sz w:val="28"/>
          <w:szCs w:val="28"/>
          <w:rtl/>
        </w:rPr>
        <w:t xml:space="preserve">2941 </w:t>
      </w:r>
      <w:r>
        <w:rPr>
          <w:rFonts w:cs="Traditional Arabic"/>
          <w:sz w:val="28"/>
          <w:szCs w:val="28"/>
          <w:rtl/>
        </w:rPr>
        <w:t>((</w:t>
      </w:r>
      <w:r w:rsidRPr="00DE78EE">
        <w:rPr>
          <w:rFonts w:cs="Traditional Arabic"/>
          <w:sz w:val="28"/>
          <w:szCs w:val="28"/>
          <w:rtl/>
        </w:rPr>
        <w:t>أسلم تسلم، وأسلم يؤتك الله أجرك مرتين</w:t>
      </w:r>
      <w:r>
        <w:rPr>
          <w:rFonts w:cs="Traditional Arabic"/>
          <w:sz w:val="28"/>
          <w:szCs w:val="28"/>
          <w:rtl/>
        </w:rPr>
        <w:t>))</w:t>
      </w:r>
      <w:r w:rsidRPr="00DE78EE">
        <w:rPr>
          <w:rFonts w:cs="Traditional Arabic"/>
          <w:sz w:val="28"/>
          <w:szCs w:val="28"/>
          <w:rtl/>
        </w:rPr>
        <w:t xml:space="preserve">، وهو جزء من رسالة النبي </w:t>
      </w:r>
      <w:r w:rsidRPr="005C63DC">
        <w:rPr>
          <w:rFonts w:ascii="AGA Arabesque" w:hAnsi="AGA Arabesque"/>
          <w:sz w:val="28"/>
          <w:szCs w:val="28"/>
        </w:rPr>
        <w:t></w:t>
      </w:r>
      <w:r w:rsidRPr="00DE78EE">
        <w:rPr>
          <w:rFonts w:cs="Traditional Arabic"/>
          <w:sz w:val="28"/>
          <w:szCs w:val="28"/>
          <w:rtl/>
        </w:rPr>
        <w:t xml:space="preserve"> لهرقل يدعوه فيها إلى الإسلام</w:t>
      </w:r>
      <w:r>
        <w:rPr>
          <w:rFonts w:cs="Traditional Arabic"/>
          <w:sz w:val="28"/>
          <w:szCs w:val="28"/>
          <w:rtl/>
        </w:rPr>
        <w:t>.</w:t>
      </w:r>
    </w:p>
  </w:footnote>
  <w:footnote w:id="502">
    <w:p w:rsidR="00F15842"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هذا الذي ذهب إليه الحافظ في معنى الآية قول الحسن وأبي العالية وجماعة، واختيار الزجاج في </w:t>
      </w:r>
      <w:r>
        <w:rPr>
          <w:rFonts w:cs="Traditional Arabic"/>
          <w:sz w:val="28"/>
          <w:szCs w:val="28"/>
          <w:rtl/>
        </w:rPr>
        <w:t xml:space="preserve">"معاني القرآن":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119،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415، والزمخشري في </w:t>
      </w:r>
      <w:r>
        <w:rPr>
          <w:rFonts w:cs="Traditional Arabic"/>
          <w:sz w:val="28"/>
          <w:szCs w:val="28"/>
          <w:rtl/>
        </w:rPr>
        <w:t xml:space="preserve">"الكشاف":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571، وأبي حيان في </w:t>
      </w:r>
      <w:r>
        <w:rPr>
          <w:rFonts w:cs="Traditional Arabic"/>
          <w:sz w:val="28"/>
          <w:szCs w:val="28"/>
          <w:rtl/>
        </w:rPr>
        <w:t xml:space="preserve">"البحر المحيط":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571، ابن كثير في </w:t>
      </w:r>
      <w:r>
        <w:rPr>
          <w:rFonts w:cs="Traditional Arabic"/>
          <w:sz w:val="28"/>
          <w:szCs w:val="28"/>
          <w:rtl/>
        </w:rPr>
        <w:t xml:space="preserve">"تفسير القرآن العظيم":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690، والبيضاوي في </w:t>
      </w:r>
      <w:r>
        <w:rPr>
          <w:rFonts w:cs="Traditional Arabic"/>
          <w:sz w:val="28"/>
          <w:szCs w:val="28"/>
          <w:rtl/>
        </w:rPr>
        <w:t xml:space="preserve">"أنوار التنزيل":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250، وأبي السعود في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242،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784، وصديق خان في </w:t>
      </w:r>
      <w:r>
        <w:rPr>
          <w:rFonts w:cs="Traditional Arabic"/>
          <w:sz w:val="28"/>
          <w:szCs w:val="28"/>
          <w:rtl/>
        </w:rPr>
        <w:t xml:space="preserve">"فتح البيان":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264، والقاسمي في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519، والسعدي في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 xml:space="preserve">": </w:t>
      </w:r>
      <w:r w:rsidRPr="00DE78EE">
        <w:rPr>
          <w:rFonts w:cs="Traditional Arabic"/>
          <w:sz w:val="28"/>
          <w:szCs w:val="28"/>
          <w:rtl/>
        </w:rPr>
        <w:t>172</w:t>
      </w:r>
      <w:r>
        <w:rPr>
          <w:rFonts w:cs="Traditional Arabic"/>
          <w:sz w:val="28"/>
          <w:szCs w:val="28"/>
          <w:rtl/>
        </w:rPr>
        <w:t>،</w:t>
      </w:r>
      <w:r w:rsidRPr="00DE78EE">
        <w:rPr>
          <w:rFonts w:cs="Traditional Arabic"/>
          <w:sz w:val="28"/>
          <w:szCs w:val="28"/>
          <w:rtl/>
        </w:rPr>
        <w:t xml:space="preserve"> وهو الظاهر، قال أبو حيان</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لأن لفظ الإيمان متى أطلق لا يتناول إلا المسلم</w:t>
      </w:r>
      <w:r>
        <w:rPr>
          <w:rFonts w:cs="Traditional Arabic"/>
          <w:sz w:val="28"/>
          <w:szCs w:val="28"/>
          <w:rtl/>
        </w:rPr>
        <w:t>"</w:t>
      </w:r>
      <w:r w:rsidRPr="00DE78EE">
        <w:rPr>
          <w:rFonts w:cs="Traditional Arabic"/>
          <w:sz w:val="28"/>
          <w:szCs w:val="28"/>
          <w:rtl/>
        </w:rPr>
        <w:t>، وهناك أقوال أخرى كثيرة في الآية من أبرزها</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أ</w:t>
      </w:r>
      <w:r>
        <w:rPr>
          <w:rFonts w:cs="Traditional Arabic"/>
          <w:sz w:val="28"/>
          <w:szCs w:val="28"/>
          <w:rtl/>
        </w:rPr>
        <w:t xml:space="preserve"> - </w:t>
      </w:r>
      <w:r w:rsidRPr="00DE78EE">
        <w:rPr>
          <w:rFonts w:cs="Traditional Arabic"/>
          <w:sz w:val="28"/>
          <w:szCs w:val="28"/>
          <w:rtl/>
        </w:rPr>
        <w:t>أن الخطاب لأهل الكتاب، والمعنى</w:t>
      </w:r>
      <w:r>
        <w:rPr>
          <w:rFonts w:cs="Traditional Arabic"/>
          <w:sz w:val="28"/>
          <w:szCs w:val="28"/>
          <w:rtl/>
        </w:rPr>
        <w:t xml:space="preserve">: </w:t>
      </w:r>
      <w:r w:rsidRPr="00DE78EE">
        <w:rPr>
          <w:rFonts w:cs="Traditional Arabic"/>
          <w:sz w:val="28"/>
          <w:szCs w:val="28"/>
          <w:rtl/>
        </w:rPr>
        <w:t xml:space="preserve">يا أيها الذين آمنوا بالأنبياء من قبل محمد آمنوا بمحمد، وهو اختيار ابن جرير في </w:t>
      </w:r>
      <w:r>
        <w:rPr>
          <w:rFonts w:cs="Traditional Arabic"/>
          <w:sz w:val="28"/>
          <w:szCs w:val="28"/>
          <w:rtl/>
        </w:rPr>
        <w:t xml:space="preserve">"جامع البيان": </w:t>
      </w:r>
      <w:r w:rsidRPr="00DE78EE">
        <w:rPr>
          <w:rFonts w:cs="Traditional Arabic"/>
          <w:sz w:val="28"/>
          <w:szCs w:val="28"/>
          <w:rtl/>
        </w:rPr>
        <w:t>9</w:t>
      </w:r>
      <w:r>
        <w:rPr>
          <w:rFonts w:cs="Traditional Arabic"/>
          <w:sz w:val="28"/>
          <w:szCs w:val="28"/>
          <w:rtl/>
        </w:rPr>
        <w:t>/</w:t>
      </w:r>
      <w:r w:rsidRPr="00DE78EE">
        <w:rPr>
          <w:rFonts w:cs="Traditional Arabic"/>
          <w:sz w:val="28"/>
          <w:szCs w:val="28"/>
          <w:rtl/>
        </w:rPr>
        <w:t>312</w:t>
      </w:r>
      <w:r>
        <w:rPr>
          <w:rFonts w:cs="Traditional Arabic"/>
          <w:sz w:val="28"/>
          <w:szCs w:val="28"/>
          <w:rtl/>
        </w:rPr>
        <w:t>.</w:t>
      </w:r>
    </w:p>
    <w:p w:rsidR="00F15842" w:rsidRDefault="00F15842" w:rsidP="00F15842">
      <w:pPr>
        <w:pStyle w:val="a4"/>
        <w:ind w:left="-20"/>
        <w:jc w:val="both"/>
        <w:rPr>
          <w:rFonts w:cs="Traditional Arabic"/>
          <w:sz w:val="28"/>
          <w:szCs w:val="28"/>
          <w:rtl/>
        </w:rPr>
      </w:pPr>
      <w:r w:rsidRPr="00DE78EE">
        <w:rPr>
          <w:rFonts w:cs="Traditional Arabic"/>
          <w:sz w:val="28"/>
          <w:szCs w:val="28"/>
          <w:rtl/>
        </w:rPr>
        <w:t>ب</w:t>
      </w:r>
      <w:r>
        <w:rPr>
          <w:rFonts w:cs="Traditional Arabic"/>
          <w:sz w:val="28"/>
          <w:szCs w:val="28"/>
          <w:rtl/>
        </w:rPr>
        <w:t xml:space="preserve"> - </w:t>
      </w:r>
      <w:r w:rsidRPr="00DE78EE">
        <w:rPr>
          <w:rFonts w:cs="Traditional Arabic"/>
          <w:sz w:val="28"/>
          <w:szCs w:val="28"/>
          <w:rtl/>
        </w:rPr>
        <w:t>أن الخطاب للمنافقين، والمعنى</w:t>
      </w:r>
      <w:r>
        <w:rPr>
          <w:rFonts w:cs="Traditional Arabic"/>
          <w:sz w:val="28"/>
          <w:szCs w:val="28"/>
          <w:rtl/>
        </w:rPr>
        <w:t xml:space="preserve">: </w:t>
      </w:r>
      <w:r w:rsidRPr="00DE78EE">
        <w:rPr>
          <w:rFonts w:cs="Traditional Arabic"/>
          <w:sz w:val="28"/>
          <w:szCs w:val="28"/>
          <w:rtl/>
        </w:rPr>
        <w:t>يا أيها الذين آمنوا نفاق</w:t>
      </w:r>
      <w:r>
        <w:rPr>
          <w:rFonts w:cs="Traditional Arabic" w:hint="cs"/>
          <w:sz w:val="28"/>
          <w:szCs w:val="28"/>
          <w:rtl/>
        </w:rPr>
        <w:t>ً</w:t>
      </w:r>
      <w:r w:rsidRPr="00DE78EE">
        <w:rPr>
          <w:rFonts w:cs="Traditional Arabic"/>
          <w:sz w:val="28"/>
          <w:szCs w:val="28"/>
          <w:rtl/>
        </w:rPr>
        <w:t>ا آمنوا إخلاص</w:t>
      </w:r>
      <w:r>
        <w:rPr>
          <w:rFonts w:cs="Traditional Arabic" w:hint="cs"/>
          <w:sz w:val="28"/>
          <w:szCs w:val="28"/>
          <w:rtl/>
        </w:rPr>
        <w:t>ً</w:t>
      </w:r>
      <w:r w:rsidRPr="00DE78EE">
        <w:rPr>
          <w:rFonts w:cs="Traditional Arabic"/>
          <w:sz w:val="28"/>
          <w:szCs w:val="28"/>
          <w:rtl/>
        </w:rPr>
        <w:t xml:space="preserve">ا، وهو اختيار العيني في </w:t>
      </w:r>
      <w:r>
        <w:rPr>
          <w:rFonts w:cs="Traditional Arabic"/>
          <w:sz w:val="28"/>
          <w:szCs w:val="28"/>
          <w:rtl/>
        </w:rPr>
        <w:t xml:space="preserve">"عمدة القاري":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93</w:t>
      </w:r>
      <w:r>
        <w:rPr>
          <w:rFonts w:cs="Traditional Arabic"/>
          <w:sz w:val="28"/>
          <w:szCs w:val="28"/>
          <w:rtl/>
        </w:rPr>
        <w:t>.</w:t>
      </w:r>
    </w:p>
    <w:p w:rsidR="00F15842" w:rsidRPr="00DE78EE" w:rsidRDefault="00F15842" w:rsidP="00F15842">
      <w:pPr>
        <w:pStyle w:val="a4"/>
        <w:ind w:left="-20"/>
        <w:jc w:val="both"/>
        <w:rPr>
          <w:rFonts w:cs="Traditional Arabic"/>
          <w:sz w:val="28"/>
          <w:szCs w:val="28"/>
          <w:rtl/>
        </w:rPr>
      </w:pPr>
      <w:r w:rsidRPr="00DE78EE">
        <w:rPr>
          <w:rFonts w:cs="Traditional Arabic"/>
          <w:sz w:val="28"/>
          <w:szCs w:val="28"/>
          <w:rtl/>
        </w:rPr>
        <w:t>جـ</w:t>
      </w:r>
      <w:r>
        <w:rPr>
          <w:rFonts w:cs="Traditional Arabic"/>
          <w:sz w:val="28"/>
          <w:szCs w:val="28"/>
          <w:rtl/>
        </w:rPr>
        <w:t xml:space="preserve"> - </w:t>
      </w:r>
      <w:r w:rsidRPr="00DE78EE">
        <w:rPr>
          <w:rFonts w:cs="Traditional Arabic"/>
          <w:sz w:val="28"/>
          <w:szCs w:val="28"/>
          <w:rtl/>
        </w:rPr>
        <w:t>أن الخطاب للمشركين، والمعنى</w:t>
      </w:r>
      <w:r>
        <w:rPr>
          <w:rFonts w:cs="Traditional Arabic"/>
          <w:sz w:val="28"/>
          <w:szCs w:val="28"/>
          <w:rtl/>
        </w:rPr>
        <w:t xml:space="preserve">: </w:t>
      </w:r>
      <w:r w:rsidRPr="00DE78EE">
        <w:rPr>
          <w:rFonts w:cs="Traditional Arabic"/>
          <w:sz w:val="28"/>
          <w:szCs w:val="28"/>
          <w:rtl/>
        </w:rPr>
        <w:t>يا أيها الذين آمنوا بالأصنام آمنوا بالله، وهو ظاهر الضعف</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xml:space="preserve">: </w:t>
      </w:r>
      <w:r w:rsidRPr="00DE78EE">
        <w:rPr>
          <w:rFonts w:cs="Traditional Arabic"/>
          <w:sz w:val="28"/>
          <w:szCs w:val="28"/>
          <w:rtl/>
        </w:rPr>
        <w:t>بالإضافة إلى المصادر السابقة</w:t>
      </w:r>
      <w:r>
        <w:rPr>
          <w:rFonts w:cs="Traditional Arabic"/>
          <w:sz w:val="28"/>
          <w:szCs w:val="28"/>
          <w:rtl/>
        </w:rPr>
        <w:t>: "الكشف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132ب وما بعدها،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454،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76</w:t>
      </w:r>
      <w:r>
        <w:rPr>
          <w:rFonts w:cs="Traditional Arabic"/>
          <w:sz w:val="28"/>
          <w:szCs w:val="28"/>
          <w:rtl/>
        </w:rPr>
        <w:t xml:space="preserve"> - </w:t>
      </w:r>
      <w:r w:rsidRPr="00DE78EE">
        <w:rPr>
          <w:rFonts w:cs="Traditional Arabic"/>
          <w:sz w:val="28"/>
          <w:szCs w:val="28"/>
          <w:rtl/>
        </w:rPr>
        <w:t xml:space="preserve">77،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224،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536، </w:t>
      </w:r>
      <w:r>
        <w:rPr>
          <w:rFonts w:cs="Traditional Arabic"/>
          <w:sz w:val="28"/>
          <w:szCs w:val="28"/>
          <w:rtl/>
        </w:rPr>
        <w:t>"معالم الت</w:t>
      </w:r>
      <w:r>
        <w:rPr>
          <w:rFonts w:cs="Traditional Arabic" w:hint="cs"/>
          <w:sz w:val="28"/>
          <w:szCs w:val="28"/>
          <w:rtl/>
        </w:rPr>
        <w:t>َّ</w:t>
      </w:r>
      <w:r>
        <w:rPr>
          <w:rFonts w:cs="Traditional Arabic"/>
          <w:sz w:val="28"/>
          <w:szCs w:val="28"/>
          <w:rtl/>
        </w:rPr>
        <w:t>ن</w:t>
      </w:r>
      <w:r>
        <w:rPr>
          <w:rFonts w:cs="Traditional Arabic" w:hint="cs"/>
          <w:sz w:val="28"/>
          <w:szCs w:val="28"/>
          <w:rtl/>
        </w:rPr>
        <w:t>ْ</w:t>
      </w:r>
      <w:r>
        <w:rPr>
          <w:rFonts w:cs="Traditional Arabic"/>
          <w:sz w:val="28"/>
          <w:szCs w:val="28"/>
          <w:rtl/>
        </w:rPr>
        <w:t>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299، وغيرها</w:t>
      </w:r>
      <w:r>
        <w:rPr>
          <w:rFonts w:cs="Traditional Arabic"/>
          <w:sz w:val="28"/>
          <w:szCs w:val="28"/>
          <w:rtl/>
        </w:rPr>
        <w:t>.</w:t>
      </w:r>
    </w:p>
  </w:footnote>
  <w:footnote w:id="50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من حضر مجلس</w:t>
      </w:r>
      <w:r>
        <w:rPr>
          <w:rFonts w:cs="Traditional Arabic" w:hint="cs"/>
          <w:sz w:val="28"/>
          <w:szCs w:val="28"/>
          <w:rtl/>
        </w:rPr>
        <w:t>ً</w:t>
      </w:r>
      <w:r w:rsidRPr="00DE78EE">
        <w:rPr>
          <w:rFonts w:cs="Traditional Arabic"/>
          <w:sz w:val="28"/>
          <w:szCs w:val="28"/>
          <w:rtl/>
        </w:rPr>
        <w:t>ا يعصى فيه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تعين عليه الإنكار على العصاة مع القدرة أو القيام مع عدمها، فإن مكث معهم مع قدرته على القيام كان ذلك نوع رض</w:t>
      </w:r>
      <w:r>
        <w:rPr>
          <w:rFonts w:cs="Traditional Arabic" w:hint="cs"/>
          <w:sz w:val="28"/>
          <w:szCs w:val="28"/>
          <w:rtl/>
        </w:rPr>
        <w:t>ا</w:t>
      </w:r>
      <w:r w:rsidRPr="00DE78EE">
        <w:rPr>
          <w:rFonts w:cs="Traditional Arabic"/>
          <w:sz w:val="28"/>
          <w:szCs w:val="28"/>
          <w:rtl/>
        </w:rPr>
        <w:t>، وصدق عليه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إِنَّكُمْ إِذًا مِثْلُهُمْ</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في العصيان، ومتى صدق عليه ذلك استحق العذاب مثلهم؛ لأنه واحد منهم</w:t>
      </w:r>
      <w:r>
        <w:rPr>
          <w:rFonts w:cs="Traditional Arabic"/>
          <w:sz w:val="28"/>
          <w:szCs w:val="28"/>
          <w:rtl/>
        </w:rPr>
        <w:t>،</w:t>
      </w:r>
      <w:r w:rsidRPr="00DE78EE">
        <w:rPr>
          <w:rFonts w:cs="Traditional Arabic"/>
          <w:sz w:val="28"/>
          <w:szCs w:val="28"/>
          <w:rtl/>
        </w:rPr>
        <w:t xml:space="preserve"> قال النخعي</w:t>
      </w:r>
      <w:r>
        <w:rPr>
          <w:rFonts w:cs="Traditional Arabic"/>
          <w:sz w:val="28"/>
          <w:szCs w:val="28"/>
          <w:rtl/>
        </w:rPr>
        <w:t>: "</w:t>
      </w:r>
      <w:r w:rsidRPr="00DE78EE">
        <w:rPr>
          <w:rFonts w:cs="Traditional Arabic"/>
          <w:sz w:val="28"/>
          <w:szCs w:val="28"/>
          <w:rtl/>
        </w:rPr>
        <w:t>إن الرجل ليجلس في المجلس فيتكلم بالكلمة فيرضي الله بها فتصيبه الرحمة فتعم من حوله، وإن الرجل ليجلس في المجلس فيتكلم بالكلمة فيسخط الله بها فيصيبه السخط فيعم من حوله</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إذا لم ينكروا عليه، والله أعلم</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572</w:t>
      </w:r>
      <w:r>
        <w:rPr>
          <w:rFonts w:cs="Traditional Arabic"/>
          <w:sz w:val="28"/>
          <w:szCs w:val="28"/>
          <w:rtl/>
        </w:rPr>
        <w:t xml:space="preserve"> - </w:t>
      </w:r>
      <w:r w:rsidRPr="00DE78EE">
        <w:rPr>
          <w:rFonts w:cs="Traditional Arabic"/>
          <w:sz w:val="28"/>
          <w:szCs w:val="28"/>
          <w:rtl/>
        </w:rPr>
        <w:t xml:space="preserve">573،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228</w:t>
      </w:r>
      <w:r>
        <w:rPr>
          <w:rFonts w:cs="Traditional Arabic"/>
          <w:sz w:val="28"/>
          <w:szCs w:val="28"/>
          <w:rtl/>
        </w:rPr>
        <w:t xml:space="preserve"> - </w:t>
      </w:r>
      <w:r w:rsidRPr="00DE78EE">
        <w:rPr>
          <w:rFonts w:cs="Traditional Arabic"/>
          <w:sz w:val="28"/>
          <w:szCs w:val="28"/>
          <w:rtl/>
        </w:rPr>
        <w:t xml:space="preserve">229،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418،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285</w:t>
      </w:r>
      <w:r>
        <w:rPr>
          <w:rFonts w:cs="Traditional Arabic"/>
          <w:sz w:val="28"/>
          <w:szCs w:val="28"/>
          <w:rtl/>
        </w:rPr>
        <w:t xml:space="preserve"> - </w:t>
      </w:r>
      <w:r w:rsidRPr="00DE78EE">
        <w:rPr>
          <w:rFonts w:cs="Traditional Arabic"/>
          <w:sz w:val="28"/>
          <w:szCs w:val="28"/>
          <w:rtl/>
        </w:rPr>
        <w:t xml:space="preserve">286،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82،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374</w:t>
      </w:r>
      <w:r>
        <w:rPr>
          <w:rFonts w:cs="Traditional Arabic"/>
          <w:sz w:val="28"/>
          <w:szCs w:val="28"/>
          <w:rtl/>
        </w:rPr>
        <w:t xml:space="preserve"> - </w:t>
      </w:r>
      <w:r w:rsidRPr="00DE78EE">
        <w:rPr>
          <w:rFonts w:cs="Traditional Arabic"/>
          <w:sz w:val="28"/>
          <w:szCs w:val="28"/>
          <w:rtl/>
        </w:rPr>
        <w:t xml:space="preserve">375،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173،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525</w:t>
      </w:r>
      <w:r>
        <w:rPr>
          <w:rFonts w:cs="Traditional Arabic"/>
          <w:sz w:val="28"/>
          <w:szCs w:val="28"/>
          <w:rtl/>
        </w:rPr>
        <w:t xml:space="preserve"> - </w:t>
      </w:r>
      <w:r w:rsidRPr="00DE78EE">
        <w:rPr>
          <w:rFonts w:cs="Traditional Arabic"/>
          <w:sz w:val="28"/>
          <w:szCs w:val="28"/>
          <w:rtl/>
        </w:rPr>
        <w:t xml:space="preserve">526،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w:t>
      </w:r>
      <w:r w:rsidRPr="00DE78EE">
        <w:rPr>
          <w:rFonts w:cs="Traditional Arabic"/>
          <w:sz w:val="28"/>
          <w:szCs w:val="28"/>
          <w:rtl/>
        </w:rPr>
        <w:t xml:space="preserve"> للسعدي</w:t>
      </w:r>
      <w:r>
        <w:rPr>
          <w:rFonts w:cs="Traditional Arabic"/>
          <w:sz w:val="28"/>
          <w:szCs w:val="28"/>
          <w:rtl/>
        </w:rPr>
        <w:t xml:space="preserve">: </w:t>
      </w:r>
      <w:r w:rsidRPr="00DE78EE">
        <w:rPr>
          <w:rFonts w:cs="Traditional Arabic"/>
          <w:sz w:val="28"/>
          <w:szCs w:val="28"/>
          <w:rtl/>
        </w:rPr>
        <w:t>173</w:t>
      </w:r>
      <w:r>
        <w:rPr>
          <w:rFonts w:cs="Traditional Arabic"/>
          <w:sz w:val="28"/>
          <w:szCs w:val="28"/>
          <w:rtl/>
        </w:rPr>
        <w:t>.</w:t>
      </w:r>
    </w:p>
  </w:footnote>
  <w:footnote w:id="50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وهو اللحوق والمتابعة، وتسمى طبقات النار دركات</w:t>
      </w:r>
      <w:r>
        <w:rPr>
          <w:rFonts w:cs="Traditional Arabic"/>
          <w:sz w:val="28"/>
          <w:szCs w:val="28"/>
          <w:rtl/>
        </w:rPr>
        <w:t>؛</w:t>
      </w:r>
      <w:r w:rsidRPr="00DE78EE">
        <w:rPr>
          <w:rFonts w:cs="Traditional Arabic"/>
          <w:sz w:val="28"/>
          <w:szCs w:val="28"/>
          <w:rtl/>
        </w:rPr>
        <w:t xml:space="preserve"> لكونها متداركة</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متتابعة بعضها تحت بعض، انظر</w:t>
      </w:r>
      <w:r>
        <w:rPr>
          <w:rFonts w:cs="Traditional Arabic"/>
          <w:sz w:val="28"/>
          <w:szCs w:val="28"/>
          <w:rtl/>
        </w:rPr>
        <w:t>: "الصحاح"؛</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1582، </w:t>
      </w:r>
      <w:r>
        <w:rPr>
          <w:rFonts w:cs="Traditional Arabic"/>
          <w:sz w:val="28"/>
          <w:szCs w:val="28"/>
          <w:rtl/>
        </w:rPr>
        <w:t xml:space="preserve">"تاج العروس"؛ للزبيدي: </w:t>
      </w:r>
      <w:r w:rsidRPr="00DE78EE">
        <w:rPr>
          <w:rFonts w:cs="Traditional Arabic"/>
          <w:sz w:val="28"/>
          <w:szCs w:val="28"/>
          <w:rtl/>
        </w:rPr>
        <w:t>13</w:t>
      </w:r>
      <w:r>
        <w:rPr>
          <w:rFonts w:cs="Traditional Arabic"/>
          <w:sz w:val="28"/>
          <w:szCs w:val="28"/>
          <w:rtl/>
        </w:rPr>
        <w:t>/</w:t>
      </w:r>
      <w:r w:rsidRPr="00DE78EE">
        <w:rPr>
          <w:rFonts w:cs="Traditional Arabic"/>
          <w:sz w:val="28"/>
          <w:szCs w:val="28"/>
          <w:rtl/>
        </w:rPr>
        <w:t xml:space="preserve">552،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449، </w:t>
      </w:r>
      <w:r>
        <w:rPr>
          <w:rFonts w:cs="Traditional Arabic"/>
          <w:sz w:val="28"/>
          <w:szCs w:val="28"/>
          <w:rtl/>
        </w:rPr>
        <w:t>"أنوار التنزيل"؛</w:t>
      </w:r>
      <w:r w:rsidRPr="00DE78EE">
        <w:rPr>
          <w:rFonts w:cs="Traditional Arabic"/>
          <w:sz w:val="28"/>
          <w:szCs w:val="28"/>
          <w:rtl/>
        </w:rPr>
        <w:t xml:space="preserve"> للبيضاوي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252،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247،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575</w:t>
      </w:r>
      <w:r>
        <w:rPr>
          <w:rFonts w:cs="Traditional Arabic"/>
          <w:sz w:val="28"/>
          <w:szCs w:val="28"/>
          <w:rtl/>
        </w:rPr>
        <w:t>.</w:t>
      </w:r>
    </w:p>
  </w:footnote>
  <w:footnote w:id="50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الد</w:t>
      </w:r>
      <w:r>
        <w:rPr>
          <w:rFonts w:cs="Traditional Arabic"/>
          <w:sz w:val="28"/>
          <w:szCs w:val="28"/>
          <w:rtl/>
        </w:rPr>
        <w:t>َّ</w:t>
      </w:r>
      <w:r w:rsidRPr="00DE78EE">
        <w:rPr>
          <w:rFonts w:cs="Traditional Arabic"/>
          <w:sz w:val="28"/>
          <w:szCs w:val="28"/>
          <w:rtl/>
        </w:rPr>
        <w:t>رْك</w:t>
      </w:r>
      <w:r>
        <w:rPr>
          <w:rFonts w:cs="Traditional Arabic"/>
          <w:sz w:val="28"/>
          <w:szCs w:val="28"/>
          <w:rtl/>
        </w:rPr>
        <w:t>:</w:t>
      </w:r>
      <w:r w:rsidRPr="00DE78EE">
        <w:rPr>
          <w:rFonts w:cs="Traditional Arabic"/>
          <w:sz w:val="28"/>
          <w:szCs w:val="28"/>
          <w:rtl/>
        </w:rPr>
        <w:t xml:space="preserve"> مفرد أَدْرَاك، وهي</w:t>
      </w:r>
      <w:r>
        <w:rPr>
          <w:rFonts w:cs="Traditional Arabic"/>
          <w:sz w:val="28"/>
          <w:szCs w:val="28"/>
          <w:rtl/>
        </w:rPr>
        <w:t xml:space="preserve">: </w:t>
      </w:r>
      <w:r w:rsidRPr="00DE78EE">
        <w:rPr>
          <w:rFonts w:cs="Traditional Arabic"/>
          <w:sz w:val="28"/>
          <w:szCs w:val="28"/>
          <w:rtl/>
        </w:rPr>
        <w:t>المنازل والأطباق، وقوله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فِي الدَّرْكِ الأَسْفَلِ</w:t>
      </w:r>
      <w:r>
        <w:rPr>
          <w:rFonts w:cs="Traditional Arabic" w:hint="cs"/>
          <w:sz w:val="28"/>
          <w:szCs w:val="28"/>
          <w:rtl/>
        </w:rPr>
        <w:t>﴾</w:t>
      </w:r>
      <w:r w:rsidRPr="00DE78EE">
        <w:rPr>
          <w:rFonts w:cs="Traditional Arabic"/>
          <w:sz w:val="28"/>
          <w:szCs w:val="28"/>
          <w:rtl/>
        </w:rPr>
        <w:t xml:space="preserve"> يدل على أن هناك أدراك</w:t>
      </w:r>
      <w:r>
        <w:rPr>
          <w:rFonts w:cs="Traditional Arabic" w:hint="cs"/>
          <w:sz w:val="28"/>
          <w:szCs w:val="28"/>
          <w:rtl/>
        </w:rPr>
        <w:t>ً</w:t>
      </w:r>
      <w:r w:rsidRPr="00DE78EE">
        <w:rPr>
          <w:rFonts w:cs="Traditional Arabic"/>
          <w:sz w:val="28"/>
          <w:szCs w:val="28"/>
          <w:rtl/>
        </w:rPr>
        <w:t>ا ومنازل فوقه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w:t>
      </w:r>
      <w:r w:rsidRPr="00DE78EE">
        <w:rPr>
          <w:rFonts w:cs="Traditional Arabic"/>
          <w:sz w:val="28"/>
          <w:szCs w:val="28"/>
          <w:rtl/>
        </w:rPr>
        <w:t>مجاز القرآن</w:t>
      </w:r>
      <w:r>
        <w:rPr>
          <w:rFonts w:cs="Traditional Arabic"/>
          <w:sz w:val="28"/>
          <w:szCs w:val="28"/>
          <w:rtl/>
        </w:rPr>
        <w:t>"؛</w:t>
      </w:r>
      <w:r w:rsidRPr="00DE78EE">
        <w:rPr>
          <w:rFonts w:cs="Traditional Arabic"/>
          <w:sz w:val="28"/>
          <w:szCs w:val="28"/>
          <w:rtl/>
        </w:rPr>
        <w:t xml:space="preserve"> لأبي عبيدة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142،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380 وقضية تفاو</w:t>
      </w:r>
      <w:r>
        <w:rPr>
          <w:rFonts w:cs="Traditional Arabic"/>
          <w:sz w:val="28"/>
          <w:szCs w:val="28"/>
          <w:rtl/>
        </w:rPr>
        <w:t>ُ</w:t>
      </w:r>
      <w:r w:rsidRPr="00DE78EE">
        <w:rPr>
          <w:rFonts w:cs="Traditional Arabic"/>
          <w:sz w:val="28"/>
          <w:szCs w:val="28"/>
          <w:rtl/>
        </w:rPr>
        <w:t>ت الكفار في العذاب في النار يدل عليها بشكل أوضح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وَيَوْمَ تَقُومُ السَّاعَةُ أَدْخِلُوا آلَ فِرْعَوْنَ أَشَدَّ الْعَذَابِ</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غافر</w:t>
      </w:r>
      <w:r>
        <w:rPr>
          <w:rFonts w:cs="Traditional Arabic"/>
          <w:sz w:val="28"/>
          <w:szCs w:val="28"/>
          <w:rtl/>
        </w:rPr>
        <w:t xml:space="preserve">: </w:t>
      </w:r>
      <w:r w:rsidRPr="00DE78EE">
        <w:rPr>
          <w:rFonts w:cs="Traditional Arabic"/>
          <w:sz w:val="28"/>
          <w:szCs w:val="28"/>
          <w:rtl/>
        </w:rPr>
        <w:t>46]</w:t>
      </w:r>
      <w:r>
        <w:rPr>
          <w:rFonts w:cs="Traditional Arabic"/>
          <w:sz w:val="28"/>
          <w:szCs w:val="28"/>
          <w:rtl/>
        </w:rPr>
        <w:t>،</w:t>
      </w:r>
      <w:r w:rsidRPr="00DE78EE">
        <w:rPr>
          <w:rFonts w:cs="Traditional Arabic"/>
          <w:sz w:val="28"/>
          <w:szCs w:val="28"/>
          <w:rtl/>
        </w:rPr>
        <w:t xml:space="preserve"> وقوله </w:t>
      </w:r>
      <w:r w:rsidRPr="005C63DC">
        <w:rPr>
          <w:rFonts w:ascii="AGA Arabesque" w:hAnsi="AGA Arabesque"/>
          <w:sz w:val="28"/>
          <w:szCs w:val="28"/>
        </w:rPr>
        <w:t></w:t>
      </w:r>
      <w:r w:rsidRPr="00DE78EE">
        <w:rPr>
          <w:rFonts w:cs="Traditional Arabic"/>
          <w:sz w:val="28"/>
          <w:szCs w:val="28"/>
          <w:rtl/>
        </w:rPr>
        <w:t xml:space="preserve"> في حديث النعمان بن بشير عند البخاري</w:t>
      </w:r>
      <w:r>
        <w:rPr>
          <w:rFonts w:cs="Traditional Arabic"/>
          <w:sz w:val="28"/>
          <w:szCs w:val="28"/>
          <w:rtl/>
        </w:rPr>
        <w:t xml:space="preserve"> "فتح": </w:t>
      </w:r>
      <w:r w:rsidRPr="00DE78EE">
        <w:rPr>
          <w:rFonts w:cs="Traditional Arabic"/>
          <w:sz w:val="28"/>
          <w:szCs w:val="28"/>
          <w:rtl/>
        </w:rPr>
        <w:t>11</w:t>
      </w:r>
      <w:r>
        <w:rPr>
          <w:rFonts w:cs="Traditional Arabic"/>
          <w:sz w:val="28"/>
          <w:szCs w:val="28"/>
          <w:rtl/>
        </w:rPr>
        <w:t>/</w:t>
      </w:r>
      <w:r w:rsidRPr="00DE78EE">
        <w:rPr>
          <w:rFonts w:cs="Traditional Arabic"/>
          <w:sz w:val="28"/>
          <w:szCs w:val="28"/>
          <w:rtl/>
        </w:rPr>
        <w:t>425 رقم</w:t>
      </w:r>
      <w:r>
        <w:rPr>
          <w:rFonts w:cs="Traditional Arabic"/>
          <w:sz w:val="28"/>
          <w:szCs w:val="28"/>
          <w:rtl/>
        </w:rPr>
        <w:t xml:space="preserve"> </w:t>
      </w:r>
      <w:r w:rsidRPr="00DE78EE">
        <w:rPr>
          <w:rFonts w:cs="Traditional Arabic"/>
          <w:sz w:val="28"/>
          <w:szCs w:val="28"/>
          <w:rtl/>
        </w:rPr>
        <w:t>6562</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إن أهون أهل النار عذاب</w:t>
      </w:r>
      <w:r>
        <w:rPr>
          <w:rFonts w:cs="Traditional Arabic" w:hint="cs"/>
          <w:sz w:val="28"/>
          <w:szCs w:val="28"/>
          <w:rtl/>
        </w:rPr>
        <w:t>ً</w:t>
      </w:r>
      <w:r w:rsidRPr="00DE78EE">
        <w:rPr>
          <w:rFonts w:cs="Traditional Arabic"/>
          <w:sz w:val="28"/>
          <w:szCs w:val="28"/>
          <w:rtl/>
        </w:rPr>
        <w:t>ا يوم القيامة رجل على أخمص قدميه جمرتان يغلي منهما دماغه كما يغلي المِرْجَل بالقُمقُم</w:t>
      </w:r>
      <w:r>
        <w:rPr>
          <w:rFonts w:cs="Traditional Arabic"/>
          <w:sz w:val="28"/>
          <w:szCs w:val="28"/>
          <w:rtl/>
        </w:rPr>
        <w:t>))،</w:t>
      </w:r>
      <w:r w:rsidRPr="00DE78EE">
        <w:rPr>
          <w:rFonts w:cs="Traditional Arabic"/>
          <w:sz w:val="28"/>
          <w:szCs w:val="28"/>
          <w:rtl/>
        </w:rPr>
        <w:t xml:space="preserve"> والمِرْجَل</w:t>
      </w:r>
      <w:r>
        <w:rPr>
          <w:rFonts w:cs="Traditional Arabic"/>
          <w:sz w:val="28"/>
          <w:szCs w:val="28"/>
          <w:rtl/>
        </w:rPr>
        <w:t xml:space="preserve">: </w:t>
      </w:r>
      <w:r w:rsidRPr="00DE78EE">
        <w:rPr>
          <w:rFonts w:cs="Traditional Arabic"/>
          <w:sz w:val="28"/>
          <w:szCs w:val="28"/>
          <w:rtl/>
        </w:rPr>
        <w:t>الإناء الذي يغلي فيه الماء</w:t>
      </w:r>
      <w:r>
        <w:rPr>
          <w:rFonts w:cs="Traditional Arabic"/>
          <w:sz w:val="28"/>
          <w:szCs w:val="28"/>
          <w:rtl/>
        </w:rPr>
        <w:t>،</w:t>
      </w:r>
      <w:r w:rsidRPr="00DE78EE">
        <w:rPr>
          <w:rFonts w:cs="Traditional Arabic"/>
          <w:sz w:val="28"/>
          <w:szCs w:val="28"/>
          <w:rtl/>
        </w:rPr>
        <w:t xml:space="preserve"> سواء كان من حديد أم صفر</w:t>
      </w:r>
      <w:r>
        <w:rPr>
          <w:rFonts w:cs="Traditional Arabic"/>
          <w:sz w:val="28"/>
          <w:szCs w:val="28"/>
          <w:rtl/>
        </w:rPr>
        <w:t>،</w:t>
      </w:r>
      <w:r w:rsidRPr="00DE78EE">
        <w:rPr>
          <w:rFonts w:cs="Traditional Arabic"/>
          <w:sz w:val="28"/>
          <w:szCs w:val="28"/>
          <w:rtl/>
        </w:rPr>
        <w:t xml:space="preserve"> أم حجارة أم خزف، والقُمْقُم</w:t>
      </w:r>
      <w:r>
        <w:rPr>
          <w:rFonts w:cs="Traditional Arabic"/>
          <w:sz w:val="28"/>
          <w:szCs w:val="28"/>
          <w:rtl/>
        </w:rPr>
        <w:t xml:space="preserve">: </w:t>
      </w:r>
      <w:r w:rsidRPr="00DE78EE">
        <w:rPr>
          <w:rFonts w:cs="Traditional Arabic"/>
          <w:sz w:val="28"/>
          <w:szCs w:val="28"/>
          <w:rtl/>
        </w:rPr>
        <w:t>ما يسخن فيه الماء من نحاس وغيره ويكون ضيق الرأس</w:t>
      </w:r>
      <w:r>
        <w:rPr>
          <w:rFonts w:cs="Traditional Arabic"/>
          <w:sz w:val="28"/>
          <w:szCs w:val="28"/>
          <w:rtl/>
        </w:rPr>
        <w:t>،</w:t>
      </w:r>
      <w:r w:rsidRPr="00DE78EE">
        <w:rPr>
          <w:rFonts w:cs="Traditional Arabic"/>
          <w:sz w:val="28"/>
          <w:szCs w:val="28"/>
          <w:rtl/>
        </w:rPr>
        <w:t xml:space="preserve"> قال ابن الأثير في </w:t>
      </w:r>
      <w:r>
        <w:rPr>
          <w:rFonts w:cs="Traditional Arabic"/>
          <w:sz w:val="28"/>
          <w:szCs w:val="28"/>
          <w:rtl/>
        </w:rPr>
        <w:t>"</w:t>
      </w:r>
      <w:r w:rsidRPr="00DE78EE">
        <w:rPr>
          <w:rFonts w:cs="Traditional Arabic"/>
          <w:sz w:val="28"/>
          <w:szCs w:val="28"/>
          <w:rtl/>
        </w:rPr>
        <w:t>النهاية</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110 بعد ذكره لهذا الحديث</w:t>
      </w:r>
      <w:r>
        <w:rPr>
          <w:rFonts w:cs="Traditional Arabic"/>
          <w:sz w:val="28"/>
          <w:szCs w:val="28"/>
          <w:rtl/>
        </w:rPr>
        <w:t xml:space="preserve">: </w:t>
      </w:r>
      <w:r w:rsidRPr="00DE78EE">
        <w:rPr>
          <w:rFonts w:cs="Traditional Arabic"/>
          <w:sz w:val="28"/>
          <w:szCs w:val="28"/>
          <w:rtl/>
        </w:rPr>
        <w:t>"ورواه بعضهم</w:t>
      </w:r>
      <w:r>
        <w:rPr>
          <w:rFonts w:cs="Traditional Arabic"/>
          <w:sz w:val="28"/>
          <w:szCs w:val="28"/>
          <w:rtl/>
        </w:rPr>
        <w:t>: "</w:t>
      </w:r>
      <w:r w:rsidRPr="00DE78EE">
        <w:rPr>
          <w:rFonts w:cs="Traditional Arabic"/>
          <w:sz w:val="28"/>
          <w:szCs w:val="28"/>
          <w:rtl/>
        </w:rPr>
        <w:t>كما يغلي المرجل والقمقم وهو أبين إن ساعدته صحة الرواية</w:t>
      </w:r>
      <w:r>
        <w:rPr>
          <w:rFonts w:cs="Traditional Arabic"/>
          <w:sz w:val="28"/>
          <w:szCs w:val="28"/>
          <w:rtl/>
        </w:rPr>
        <w:t>"</w:t>
      </w:r>
      <w:r w:rsidRPr="00DE78EE">
        <w:rPr>
          <w:rFonts w:cs="Traditional Arabic"/>
          <w:sz w:val="28"/>
          <w:szCs w:val="28"/>
          <w:rtl/>
        </w:rPr>
        <w:t xml:space="preserve">، وقال ابن حجر في </w:t>
      </w:r>
      <w:r>
        <w:rPr>
          <w:rFonts w:cs="Traditional Arabic"/>
          <w:sz w:val="28"/>
          <w:szCs w:val="28"/>
          <w:rtl/>
        </w:rPr>
        <w:t>"</w:t>
      </w:r>
      <w:r w:rsidRPr="00DE78EE">
        <w:rPr>
          <w:rFonts w:cs="Traditional Arabic"/>
          <w:sz w:val="28"/>
          <w:szCs w:val="28"/>
          <w:rtl/>
        </w:rPr>
        <w:t>الفتح</w:t>
      </w:r>
      <w:r>
        <w:rPr>
          <w:rFonts w:cs="Traditional Arabic"/>
          <w:sz w:val="28"/>
          <w:szCs w:val="28"/>
          <w:rtl/>
        </w:rPr>
        <w:t xml:space="preserve">": </w:t>
      </w:r>
      <w:r w:rsidRPr="00DE78EE">
        <w:rPr>
          <w:rFonts w:cs="Traditional Arabic"/>
          <w:sz w:val="28"/>
          <w:szCs w:val="28"/>
          <w:rtl/>
        </w:rPr>
        <w:t>11</w:t>
      </w:r>
      <w:r>
        <w:rPr>
          <w:rFonts w:cs="Traditional Arabic"/>
          <w:sz w:val="28"/>
          <w:szCs w:val="28"/>
          <w:rtl/>
        </w:rPr>
        <w:t>/</w:t>
      </w:r>
      <w:r w:rsidRPr="00DE78EE">
        <w:rPr>
          <w:rFonts w:cs="Traditional Arabic"/>
          <w:sz w:val="28"/>
          <w:szCs w:val="28"/>
          <w:rtl/>
        </w:rPr>
        <w:t>439 في شرح الحديث</w:t>
      </w:r>
      <w:r>
        <w:rPr>
          <w:rFonts w:cs="Traditional Arabic"/>
          <w:sz w:val="28"/>
          <w:szCs w:val="28"/>
          <w:rtl/>
        </w:rPr>
        <w:t>: "</w:t>
      </w:r>
      <w:r w:rsidRPr="00DE78EE">
        <w:rPr>
          <w:rFonts w:cs="Traditional Arabic"/>
          <w:sz w:val="28"/>
          <w:szCs w:val="28"/>
          <w:rtl/>
        </w:rPr>
        <w:t>قال ابن التين في هذا التركيب نظر</w:t>
      </w:r>
      <w:r>
        <w:rPr>
          <w:rFonts w:cs="Traditional Arabic"/>
          <w:sz w:val="28"/>
          <w:szCs w:val="28"/>
          <w:rtl/>
        </w:rPr>
        <w:t xml:space="preserve"> -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كما يغلي المرجل بالقمقم</w:t>
      </w:r>
      <w:r>
        <w:rPr>
          <w:rFonts w:cs="Traditional Arabic"/>
          <w:sz w:val="28"/>
          <w:szCs w:val="28"/>
          <w:rtl/>
        </w:rPr>
        <w:t xml:space="preserve"> - </w:t>
      </w:r>
      <w:r w:rsidRPr="00DE78EE">
        <w:rPr>
          <w:rFonts w:cs="Traditional Arabic"/>
          <w:sz w:val="28"/>
          <w:szCs w:val="28"/>
          <w:rtl/>
        </w:rPr>
        <w:t>وقال عياض</w:t>
      </w:r>
      <w:r>
        <w:rPr>
          <w:rFonts w:cs="Traditional Arabic"/>
          <w:sz w:val="28"/>
          <w:szCs w:val="28"/>
          <w:rtl/>
        </w:rPr>
        <w:t xml:space="preserve">: </w:t>
      </w:r>
      <w:r w:rsidRPr="00DE78EE">
        <w:rPr>
          <w:rFonts w:cs="Traditional Arabic"/>
          <w:sz w:val="28"/>
          <w:szCs w:val="28"/>
          <w:rtl/>
        </w:rPr>
        <w:t>الصواب "كما يغلي المرجل والقمقم"</w:t>
      </w:r>
      <w:r>
        <w:rPr>
          <w:rFonts w:cs="Traditional Arabic"/>
          <w:sz w:val="28"/>
          <w:szCs w:val="28"/>
          <w:rtl/>
        </w:rPr>
        <w:t>،</w:t>
      </w:r>
      <w:r w:rsidRPr="00DE78EE">
        <w:rPr>
          <w:rFonts w:cs="Traditional Arabic"/>
          <w:sz w:val="28"/>
          <w:szCs w:val="28"/>
          <w:rtl/>
        </w:rPr>
        <w:t xml:space="preserve"> بواو العطف لا بالباء، وجوز غيره أن تكون الباء بمعنى مع، ووقع في رواية الإسماعيلي" كما يغلي المرجل أو القمقم" بالشك</w:t>
      </w:r>
      <w:r>
        <w:rPr>
          <w:rFonts w:cs="Traditional Arabic"/>
          <w:sz w:val="28"/>
          <w:szCs w:val="28"/>
          <w:rtl/>
        </w:rPr>
        <w:t>"</w:t>
      </w:r>
      <w:r w:rsidRPr="00DE78EE">
        <w:rPr>
          <w:rFonts w:cs="Traditional Arabic"/>
          <w:sz w:val="28"/>
          <w:szCs w:val="28"/>
          <w:rtl/>
        </w:rPr>
        <w:t xml:space="preserve"> وانظر </w:t>
      </w:r>
      <w:r>
        <w:rPr>
          <w:rFonts w:cs="Traditional Arabic"/>
          <w:sz w:val="28"/>
          <w:szCs w:val="28"/>
          <w:rtl/>
        </w:rPr>
        <w:t>"</w:t>
      </w:r>
      <w:r w:rsidRPr="00DE78EE">
        <w:rPr>
          <w:rFonts w:cs="Traditional Arabic"/>
          <w:sz w:val="28"/>
          <w:szCs w:val="28"/>
          <w:rtl/>
        </w:rPr>
        <w:t>النهاية</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315</w:t>
      </w:r>
      <w:r>
        <w:rPr>
          <w:rFonts w:cs="Traditional Arabic"/>
          <w:sz w:val="28"/>
          <w:szCs w:val="28"/>
          <w:rtl/>
        </w:rPr>
        <w:t>.</w:t>
      </w:r>
    </w:p>
  </w:footnote>
  <w:footnote w:id="50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الزنديق فارسي معرب، وهو من الثنوية كما في </w:t>
      </w:r>
      <w:r>
        <w:rPr>
          <w:rFonts w:cs="Traditional Arabic"/>
          <w:sz w:val="28"/>
          <w:szCs w:val="28"/>
          <w:rtl/>
        </w:rPr>
        <w:t>"الصحاح"؛</w:t>
      </w:r>
      <w:r w:rsidRPr="00DE78EE">
        <w:rPr>
          <w:rFonts w:cs="Traditional Arabic"/>
          <w:sz w:val="28"/>
          <w:szCs w:val="28"/>
          <w:rtl/>
        </w:rPr>
        <w:t xml:space="preserve"> للجوهري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1489، والثنوية حاصل مقالتهم</w:t>
      </w:r>
      <w:r>
        <w:rPr>
          <w:rFonts w:cs="Traditional Arabic"/>
          <w:sz w:val="28"/>
          <w:szCs w:val="28"/>
          <w:rtl/>
        </w:rPr>
        <w:t xml:space="preserve">: </w:t>
      </w:r>
      <w:r w:rsidRPr="00DE78EE">
        <w:rPr>
          <w:rFonts w:cs="Traditional Arabic"/>
          <w:sz w:val="28"/>
          <w:szCs w:val="28"/>
          <w:rtl/>
        </w:rPr>
        <w:t>أن النور والظلمة قديمان امتزجا فحدث العالم كله منهما</w:t>
      </w:r>
      <w:r>
        <w:rPr>
          <w:rFonts w:cs="Traditional Arabic"/>
          <w:sz w:val="28"/>
          <w:szCs w:val="28"/>
          <w:rtl/>
        </w:rPr>
        <w:t xml:space="preserve">، </w:t>
      </w:r>
      <w:r w:rsidRPr="00DE78EE">
        <w:rPr>
          <w:rFonts w:cs="Traditional Arabic"/>
          <w:sz w:val="28"/>
          <w:szCs w:val="28"/>
          <w:rtl/>
        </w:rPr>
        <w:t>وبعضهم يقول</w:t>
      </w:r>
      <w:r>
        <w:rPr>
          <w:rFonts w:cs="Traditional Arabic"/>
          <w:sz w:val="28"/>
          <w:szCs w:val="28"/>
          <w:rtl/>
        </w:rPr>
        <w:t xml:space="preserve">: </w:t>
      </w:r>
      <w:r w:rsidRPr="00DE78EE">
        <w:rPr>
          <w:rFonts w:cs="Traditional Arabic"/>
          <w:sz w:val="28"/>
          <w:szCs w:val="28"/>
          <w:rtl/>
        </w:rPr>
        <w:t>بقدم النور وحدوث الظلمة</w:t>
      </w:r>
      <w:r>
        <w:rPr>
          <w:rFonts w:cs="Traditional Arabic"/>
          <w:sz w:val="28"/>
          <w:szCs w:val="28"/>
          <w:rtl/>
        </w:rPr>
        <w:t xml:space="preserve">، </w:t>
      </w:r>
      <w:r w:rsidRPr="00DE78EE">
        <w:rPr>
          <w:rFonts w:cs="Traditional Arabic"/>
          <w:sz w:val="28"/>
          <w:szCs w:val="28"/>
          <w:rtl/>
        </w:rPr>
        <w:t>فمن كان من أهل الشر فمن الظلمة</w:t>
      </w:r>
      <w:r>
        <w:rPr>
          <w:rFonts w:cs="Traditional Arabic"/>
          <w:sz w:val="28"/>
          <w:szCs w:val="28"/>
          <w:rtl/>
        </w:rPr>
        <w:t>،</w:t>
      </w:r>
      <w:r w:rsidRPr="00DE78EE">
        <w:rPr>
          <w:rFonts w:cs="Traditional Arabic"/>
          <w:sz w:val="28"/>
          <w:szCs w:val="28"/>
          <w:rtl/>
        </w:rPr>
        <w:t xml:space="preserve"> ومن كان من أهل الخير فمن النور، أو الزنديق من لا يؤمن بالآخرة ووحدانية الخالق</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الملحد</w:t>
      </w:r>
      <w:r>
        <w:rPr>
          <w:rFonts w:cs="Traditional Arabic"/>
          <w:sz w:val="28"/>
          <w:szCs w:val="28"/>
          <w:rtl/>
        </w:rPr>
        <w:t>،</w:t>
      </w:r>
      <w:r w:rsidRPr="00DE78EE">
        <w:rPr>
          <w:rFonts w:cs="Traditional Arabic"/>
          <w:sz w:val="28"/>
          <w:szCs w:val="28"/>
          <w:rtl/>
        </w:rPr>
        <w:t xml:space="preserve"> كما في </w:t>
      </w:r>
      <w:r>
        <w:rPr>
          <w:rFonts w:cs="Traditional Arabic"/>
          <w:sz w:val="28"/>
          <w:szCs w:val="28"/>
          <w:rtl/>
        </w:rPr>
        <w:t>"تهذيب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40، أو القائل ببقاء الدهر كما في </w:t>
      </w:r>
      <w:r>
        <w:rPr>
          <w:rFonts w:cs="Traditional Arabic"/>
          <w:sz w:val="28"/>
          <w:szCs w:val="28"/>
          <w:rtl/>
        </w:rPr>
        <w:t>"</w:t>
      </w:r>
      <w:r w:rsidRPr="00DE78EE">
        <w:rPr>
          <w:rFonts w:cs="Traditional Arabic"/>
          <w:sz w:val="28"/>
          <w:szCs w:val="28"/>
          <w:rtl/>
        </w:rPr>
        <w:t>اللسان</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1871، أو من يبطن الكفر ويظهر الإيمان</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المنافق</w:t>
      </w:r>
      <w:r>
        <w:rPr>
          <w:rFonts w:cs="Traditional Arabic"/>
          <w:sz w:val="28"/>
          <w:szCs w:val="28"/>
          <w:rtl/>
        </w:rPr>
        <w:t>،</w:t>
      </w:r>
      <w:r w:rsidRPr="00DE78EE">
        <w:rPr>
          <w:rFonts w:cs="Traditional Arabic"/>
          <w:sz w:val="28"/>
          <w:szCs w:val="28"/>
          <w:rtl/>
        </w:rPr>
        <w:t xml:space="preserve"> كما في </w:t>
      </w:r>
      <w:r>
        <w:rPr>
          <w:rFonts w:cs="Traditional Arabic"/>
          <w:sz w:val="28"/>
          <w:szCs w:val="28"/>
          <w:rtl/>
        </w:rPr>
        <w:t>"</w:t>
      </w:r>
      <w:r w:rsidRPr="00DE78EE">
        <w:rPr>
          <w:rFonts w:cs="Traditional Arabic"/>
          <w:sz w:val="28"/>
          <w:szCs w:val="28"/>
          <w:rtl/>
        </w:rPr>
        <w:t>القاموس</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للفيروزآبادي</w:t>
      </w:r>
      <w:r>
        <w:rPr>
          <w:rFonts w:cs="Traditional Arabic"/>
          <w:sz w:val="28"/>
          <w:szCs w:val="28"/>
          <w:rtl/>
        </w:rPr>
        <w:t xml:space="preserve">: </w:t>
      </w:r>
      <w:r w:rsidRPr="00DE78EE">
        <w:rPr>
          <w:rFonts w:cs="Traditional Arabic"/>
          <w:sz w:val="28"/>
          <w:szCs w:val="28"/>
          <w:rtl/>
        </w:rPr>
        <w:t>802</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xml:space="preserve">: "تاج العروس"؛ للزبيدي: </w:t>
      </w:r>
      <w:r w:rsidRPr="00DE78EE">
        <w:rPr>
          <w:rFonts w:cs="Traditional Arabic"/>
          <w:sz w:val="28"/>
          <w:szCs w:val="28"/>
          <w:rtl/>
        </w:rPr>
        <w:t>13</w:t>
      </w:r>
      <w:r>
        <w:rPr>
          <w:rFonts w:cs="Traditional Arabic"/>
          <w:sz w:val="28"/>
          <w:szCs w:val="28"/>
          <w:rtl/>
        </w:rPr>
        <w:t>/</w:t>
      </w:r>
      <w:r w:rsidRPr="00DE78EE">
        <w:rPr>
          <w:rFonts w:cs="Traditional Arabic"/>
          <w:sz w:val="28"/>
          <w:szCs w:val="28"/>
          <w:rtl/>
        </w:rPr>
        <w:t>201، و</w:t>
      </w:r>
      <w:r>
        <w:rPr>
          <w:rFonts w:cs="Traditional Arabic"/>
          <w:sz w:val="28"/>
          <w:szCs w:val="28"/>
          <w:rtl/>
        </w:rPr>
        <w:t>"</w:t>
      </w:r>
      <w:r w:rsidRPr="00DE78EE">
        <w:rPr>
          <w:rFonts w:cs="Traditional Arabic"/>
          <w:sz w:val="28"/>
          <w:szCs w:val="28"/>
          <w:rtl/>
        </w:rPr>
        <w:t>المغرب</w:t>
      </w:r>
      <w:r>
        <w:rPr>
          <w:rFonts w:cs="Traditional Arabic"/>
          <w:sz w:val="28"/>
          <w:szCs w:val="28"/>
          <w:rtl/>
        </w:rPr>
        <w:t>"؛</w:t>
      </w:r>
      <w:r w:rsidRPr="00DE78EE">
        <w:rPr>
          <w:rFonts w:cs="Traditional Arabic"/>
          <w:sz w:val="28"/>
          <w:szCs w:val="28"/>
          <w:rtl/>
        </w:rPr>
        <w:t xml:space="preserve"> للمطرزي</w:t>
      </w:r>
      <w:r>
        <w:rPr>
          <w:rFonts w:cs="Traditional Arabic"/>
          <w:sz w:val="28"/>
          <w:szCs w:val="28"/>
          <w:rtl/>
        </w:rPr>
        <w:t xml:space="preserve">: </w:t>
      </w:r>
      <w:r w:rsidRPr="00DE78EE">
        <w:rPr>
          <w:rFonts w:cs="Traditional Arabic"/>
          <w:sz w:val="28"/>
          <w:szCs w:val="28"/>
          <w:rtl/>
        </w:rPr>
        <w:t>211</w:t>
      </w:r>
      <w:r>
        <w:rPr>
          <w:rFonts w:cs="Traditional Arabic"/>
          <w:sz w:val="28"/>
          <w:szCs w:val="28"/>
          <w:rtl/>
        </w:rPr>
        <w:t>.</w:t>
      </w:r>
      <w:r w:rsidRPr="00DE78EE">
        <w:rPr>
          <w:rFonts w:cs="Traditional Arabic"/>
          <w:sz w:val="28"/>
          <w:szCs w:val="28"/>
          <w:rtl/>
        </w:rPr>
        <w:t xml:space="preserve"> والزنديق في عرف الفقهاء</w:t>
      </w:r>
      <w:r>
        <w:rPr>
          <w:rFonts w:cs="Traditional Arabic"/>
          <w:sz w:val="28"/>
          <w:szCs w:val="28"/>
          <w:rtl/>
        </w:rPr>
        <w:t xml:space="preserve"> - </w:t>
      </w:r>
      <w:r w:rsidRPr="00DE78EE">
        <w:rPr>
          <w:rFonts w:cs="Traditional Arabic"/>
          <w:sz w:val="28"/>
          <w:szCs w:val="28"/>
          <w:rtl/>
        </w:rPr>
        <w:t>وهو مراد الحافظ هنا</w:t>
      </w:r>
      <w:r>
        <w:rPr>
          <w:rFonts w:cs="Traditional Arabic"/>
          <w:sz w:val="28"/>
          <w:szCs w:val="28"/>
          <w:rtl/>
        </w:rPr>
        <w:t xml:space="preserve"> -: </w:t>
      </w:r>
      <w:r w:rsidRPr="00DE78EE">
        <w:rPr>
          <w:rFonts w:cs="Traditional Arabic"/>
          <w:sz w:val="28"/>
          <w:szCs w:val="28"/>
          <w:rtl/>
        </w:rPr>
        <w:t>م</w:t>
      </w:r>
      <w:r>
        <w:rPr>
          <w:rFonts w:cs="Traditional Arabic"/>
          <w:sz w:val="28"/>
          <w:szCs w:val="28"/>
          <w:rtl/>
        </w:rPr>
        <w:t>َ</w:t>
      </w:r>
      <w:r w:rsidRPr="00DE78EE">
        <w:rPr>
          <w:rFonts w:cs="Traditional Arabic"/>
          <w:sz w:val="28"/>
          <w:szCs w:val="28"/>
          <w:rtl/>
        </w:rPr>
        <w:t xml:space="preserve">ن يظهر الإيمان ويبطن الكفر، وهو المنافق كما قاله غير واحد، قال ابن قدامة في </w:t>
      </w:r>
      <w:r>
        <w:rPr>
          <w:rFonts w:cs="Traditional Arabic"/>
          <w:sz w:val="28"/>
          <w:szCs w:val="28"/>
          <w:rtl/>
        </w:rPr>
        <w:t xml:space="preserve">"المغني" </w:t>
      </w:r>
      <w:r w:rsidRPr="00DE78EE">
        <w:rPr>
          <w:rFonts w:cs="Traditional Arabic"/>
          <w:sz w:val="28"/>
          <w:szCs w:val="28"/>
          <w:rtl/>
        </w:rPr>
        <w:t>9</w:t>
      </w:r>
      <w:r>
        <w:rPr>
          <w:rFonts w:cs="Traditional Arabic"/>
          <w:sz w:val="28"/>
          <w:szCs w:val="28"/>
          <w:rtl/>
        </w:rPr>
        <w:t>/</w:t>
      </w:r>
      <w:r w:rsidRPr="00DE78EE">
        <w:rPr>
          <w:rFonts w:cs="Traditional Arabic"/>
          <w:sz w:val="28"/>
          <w:szCs w:val="28"/>
          <w:rtl/>
        </w:rPr>
        <w:t>159</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والز</w:t>
      </w:r>
      <w:r>
        <w:rPr>
          <w:rFonts w:cs="Traditional Arabic"/>
          <w:sz w:val="28"/>
          <w:szCs w:val="28"/>
          <w:rtl/>
        </w:rPr>
        <w:t>ِّ</w:t>
      </w:r>
      <w:r w:rsidRPr="00DE78EE">
        <w:rPr>
          <w:rFonts w:cs="Traditional Arabic"/>
          <w:sz w:val="28"/>
          <w:szCs w:val="28"/>
          <w:rtl/>
        </w:rPr>
        <w:t>نديق</w:t>
      </w:r>
      <w:r>
        <w:rPr>
          <w:rFonts w:cs="Traditional Arabic"/>
          <w:sz w:val="28"/>
          <w:szCs w:val="28"/>
          <w:rtl/>
        </w:rPr>
        <w:t xml:space="preserve">: </w:t>
      </w:r>
      <w:r w:rsidRPr="00DE78EE">
        <w:rPr>
          <w:rFonts w:cs="Traditional Arabic"/>
          <w:sz w:val="28"/>
          <w:szCs w:val="28"/>
          <w:rtl/>
        </w:rPr>
        <w:t>هو الذي يظهر الإسلام ويست</w:t>
      </w:r>
      <w:r>
        <w:rPr>
          <w:rFonts w:cs="Traditional Arabic" w:hint="cs"/>
          <w:sz w:val="28"/>
          <w:szCs w:val="28"/>
          <w:rtl/>
        </w:rPr>
        <w:t>ت</w:t>
      </w:r>
      <w:r w:rsidRPr="00DE78EE">
        <w:rPr>
          <w:rFonts w:cs="Traditional Arabic"/>
          <w:sz w:val="28"/>
          <w:szCs w:val="28"/>
          <w:rtl/>
        </w:rPr>
        <w:t xml:space="preserve">ر بالكفر وهو المنافق، كان يسمى في عصر النبي </w:t>
      </w:r>
      <w:r w:rsidRPr="005C63DC">
        <w:rPr>
          <w:rFonts w:ascii="AGA Arabesque" w:hAnsi="AGA Arabesque"/>
          <w:sz w:val="28"/>
          <w:szCs w:val="28"/>
        </w:rPr>
        <w:t></w:t>
      </w:r>
      <w:r w:rsidRPr="00DE78EE">
        <w:rPr>
          <w:rFonts w:cs="Traditional Arabic"/>
          <w:sz w:val="28"/>
          <w:szCs w:val="28"/>
          <w:rtl/>
        </w:rPr>
        <w:t xml:space="preserve"> منافق</w:t>
      </w:r>
      <w:r>
        <w:rPr>
          <w:rFonts w:cs="Traditional Arabic" w:hint="cs"/>
          <w:sz w:val="28"/>
          <w:szCs w:val="28"/>
          <w:rtl/>
        </w:rPr>
        <w:t>ً</w:t>
      </w:r>
      <w:r w:rsidRPr="00DE78EE">
        <w:rPr>
          <w:rFonts w:cs="Traditional Arabic"/>
          <w:sz w:val="28"/>
          <w:szCs w:val="28"/>
          <w:rtl/>
        </w:rPr>
        <w:t>ا، ويسمى اليوم</w:t>
      </w:r>
      <w:r>
        <w:rPr>
          <w:rFonts w:cs="Traditional Arabic"/>
          <w:sz w:val="28"/>
          <w:szCs w:val="28"/>
          <w:rtl/>
        </w:rPr>
        <w:t xml:space="preserve">: </w:t>
      </w:r>
      <w:r w:rsidRPr="00DE78EE">
        <w:rPr>
          <w:rFonts w:cs="Traditional Arabic"/>
          <w:sz w:val="28"/>
          <w:szCs w:val="28"/>
          <w:rtl/>
        </w:rPr>
        <w:t>زنديق</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w:t>
      </w:r>
      <w:r w:rsidRPr="00DE78EE">
        <w:rPr>
          <w:rFonts w:cs="Traditional Arabic"/>
          <w:sz w:val="28"/>
          <w:szCs w:val="28"/>
          <w:rtl/>
        </w:rPr>
        <w:t>فتاوى ابن تيمية</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471، </w:t>
      </w:r>
      <w:r>
        <w:rPr>
          <w:rFonts w:cs="Traditional Arabic"/>
          <w:sz w:val="28"/>
          <w:szCs w:val="28"/>
          <w:rtl/>
        </w:rPr>
        <w:t xml:space="preserve">"حاشية الدسوقي على الشرح الكبير":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306</w:t>
      </w:r>
      <w:r>
        <w:rPr>
          <w:rFonts w:cs="Traditional Arabic"/>
          <w:sz w:val="28"/>
          <w:szCs w:val="28"/>
          <w:rtl/>
        </w:rPr>
        <w:t>،</w:t>
      </w:r>
      <w:r w:rsidRPr="00DE78EE">
        <w:rPr>
          <w:rFonts w:cs="Traditional Arabic"/>
          <w:sz w:val="28"/>
          <w:szCs w:val="28"/>
          <w:rtl/>
        </w:rPr>
        <w:t xml:space="preserve"> وعر</w:t>
      </w:r>
      <w:r>
        <w:rPr>
          <w:rFonts w:cs="Traditional Arabic"/>
          <w:sz w:val="28"/>
          <w:szCs w:val="28"/>
          <w:rtl/>
        </w:rPr>
        <w:t>َّ</w:t>
      </w:r>
      <w:r w:rsidRPr="00DE78EE">
        <w:rPr>
          <w:rFonts w:cs="Traditional Arabic"/>
          <w:sz w:val="28"/>
          <w:szCs w:val="28"/>
          <w:rtl/>
        </w:rPr>
        <w:t>فه بعضهم بمن لا ينتحل دين</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الجاحد المعطل</w:t>
      </w:r>
      <w:r>
        <w:rPr>
          <w:rFonts w:cs="Traditional Arabic"/>
          <w:sz w:val="28"/>
          <w:szCs w:val="28"/>
          <w:rtl/>
        </w:rPr>
        <w:t>،</w:t>
      </w:r>
      <w:r w:rsidRPr="00DE78EE">
        <w:rPr>
          <w:rFonts w:cs="Traditional Arabic"/>
          <w:sz w:val="28"/>
          <w:szCs w:val="28"/>
          <w:rtl/>
        </w:rPr>
        <w:t xml:space="preserve"> وهذا كما يقول ابن تيمي</w:t>
      </w:r>
      <w:r>
        <w:rPr>
          <w:rFonts w:cs="Traditional Arabic"/>
          <w:sz w:val="28"/>
          <w:szCs w:val="28"/>
          <w:rtl/>
        </w:rPr>
        <w:t>َّ</w:t>
      </w:r>
      <w:r w:rsidRPr="00DE78EE">
        <w:rPr>
          <w:rFonts w:cs="Traditional Arabic"/>
          <w:sz w:val="28"/>
          <w:szCs w:val="28"/>
          <w:rtl/>
        </w:rPr>
        <w:t xml:space="preserve">ة في </w:t>
      </w:r>
      <w:r>
        <w:rPr>
          <w:rFonts w:cs="Traditional Arabic"/>
          <w:sz w:val="28"/>
          <w:szCs w:val="28"/>
          <w:rtl/>
        </w:rPr>
        <w:t>"</w:t>
      </w:r>
      <w:r w:rsidRPr="00DE78EE">
        <w:rPr>
          <w:rFonts w:cs="Traditional Arabic"/>
          <w:sz w:val="28"/>
          <w:szCs w:val="28"/>
          <w:rtl/>
        </w:rPr>
        <w:t>فتاويه</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472</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اصطلاح كثير من أهل الكلام والعامة، ونقلة مقالات الناس، ولكن الزنديق الذي تكلم الفقهاء في حكمه هو الأول؛ لأن مقصودهم هو التمييز بين الكافر وغير الكافر، والمرتد، ومن أظهر ذلك أو أس</w:t>
      </w:r>
      <w:r>
        <w:rPr>
          <w:rFonts w:cs="Traditional Arabic" w:hint="cs"/>
          <w:sz w:val="28"/>
          <w:szCs w:val="28"/>
          <w:rtl/>
        </w:rPr>
        <w:t>ر</w:t>
      </w:r>
      <w:r w:rsidRPr="00DE78EE">
        <w:rPr>
          <w:rFonts w:cs="Traditional Arabic"/>
          <w:sz w:val="28"/>
          <w:szCs w:val="28"/>
          <w:rtl/>
        </w:rPr>
        <w:t>ه</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w:t>
      </w:r>
      <w:r w:rsidRPr="00DE78EE">
        <w:rPr>
          <w:rFonts w:cs="Traditional Arabic"/>
          <w:sz w:val="28"/>
          <w:szCs w:val="28"/>
          <w:rtl/>
        </w:rPr>
        <w:t>مغني المحتاج</w:t>
      </w:r>
      <w:r>
        <w:rPr>
          <w:rFonts w:cs="Traditional Arabic"/>
          <w:sz w:val="28"/>
          <w:szCs w:val="28"/>
          <w:rtl/>
        </w:rPr>
        <w:t>"؛</w:t>
      </w:r>
      <w:r w:rsidRPr="00DE78EE">
        <w:rPr>
          <w:rFonts w:cs="Traditional Arabic"/>
          <w:sz w:val="28"/>
          <w:szCs w:val="28"/>
          <w:rtl/>
        </w:rPr>
        <w:t xml:space="preserve"> للشربيني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140</w:t>
      </w:r>
      <w:r>
        <w:rPr>
          <w:rFonts w:cs="Traditional Arabic"/>
          <w:sz w:val="28"/>
          <w:szCs w:val="28"/>
          <w:rtl/>
        </w:rPr>
        <w:t xml:space="preserve"> - </w:t>
      </w:r>
      <w:r w:rsidRPr="00DE78EE">
        <w:rPr>
          <w:rFonts w:cs="Traditional Arabic"/>
          <w:sz w:val="28"/>
          <w:szCs w:val="28"/>
          <w:rtl/>
        </w:rPr>
        <w:t xml:space="preserve">141، </w:t>
      </w:r>
      <w:r>
        <w:rPr>
          <w:rFonts w:cs="Traditional Arabic"/>
          <w:sz w:val="28"/>
          <w:szCs w:val="28"/>
          <w:rtl/>
        </w:rPr>
        <w:t>"نهاية المحتاج"؛</w:t>
      </w:r>
      <w:r w:rsidRPr="00DE78EE">
        <w:rPr>
          <w:rFonts w:cs="Traditional Arabic"/>
          <w:sz w:val="28"/>
          <w:szCs w:val="28"/>
          <w:rtl/>
        </w:rPr>
        <w:t xml:space="preserve"> للرملي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419، </w:t>
      </w:r>
      <w:r>
        <w:rPr>
          <w:rFonts w:cs="Traditional Arabic"/>
          <w:sz w:val="28"/>
          <w:szCs w:val="28"/>
          <w:rtl/>
        </w:rPr>
        <w:t>"</w:t>
      </w:r>
      <w:r w:rsidRPr="00DE78EE">
        <w:rPr>
          <w:rFonts w:cs="Traditional Arabic"/>
          <w:sz w:val="28"/>
          <w:szCs w:val="28"/>
          <w:rtl/>
        </w:rPr>
        <w:t>الموسوعة الفقهية الكويتية</w:t>
      </w:r>
      <w:r>
        <w:rPr>
          <w:rFonts w:cs="Traditional Arabic"/>
          <w:sz w:val="28"/>
          <w:szCs w:val="28"/>
          <w:rtl/>
        </w:rPr>
        <w:t xml:space="preserve">": </w:t>
      </w:r>
      <w:r w:rsidRPr="00DE78EE">
        <w:rPr>
          <w:rFonts w:cs="Traditional Arabic"/>
          <w:sz w:val="28"/>
          <w:szCs w:val="28"/>
          <w:rtl/>
        </w:rPr>
        <w:t>24</w:t>
      </w:r>
      <w:r>
        <w:rPr>
          <w:rFonts w:cs="Traditional Arabic"/>
          <w:sz w:val="28"/>
          <w:szCs w:val="28"/>
          <w:rtl/>
        </w:rPr>
        <w:t>/</w:t>
      </w:r>
      <w:r w:rsidRPr="00DE78EE">
        <w:rPr>
          <w:rFonts w:cs="Traditional Arabic"/>
          <w:sz w:val="28"/>
          <w:szCs w:val="28"/>
          <w:rtl/>
        </w:rPr>
        <w:t xml:space="preserve">48، </w:t>
      </w:r>
      <w:r>
        <w:rPr>
          <w:rFonts w:cs="Traditional Arabic"/>
          <w:sz w:val="28"/>
          <w:szCs w:val="28"/>
          <w:rtl/>
        </w:rPr>
        <w:t>"نيل الأوطار"؛</w:t>
      </w:r>
      <w:r w:rsidRPr="00DE78EE">
        <w:rPr>
          <w:rFonts w:cs="Traditional Arabic"/>
          <w:sz w:val="28"/>
          <w:szCs w:val="28"/>
          <w:rtl/>
        </w:rPr>
        <w:t xml:space="preserve"> للشوكاني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3</w:t>
      </w:r>
      <w:r>
        <w:rPr>
          <w:rFonts w:cs="Traditional Arabic"/>
          <w:sz w:val="28"/>
          <w:szCs w:val="28"/>
          <w:rtl/>
        </w:rPr>
        <w:t xml:space="preserve"> - </w:t>
      </w:r>
      <w:r w:rsidRPr="00DE78EE">
        <w:rPr>
          <w:rFonts w:cs="Traditional Arabic"/>
          <w:sz w:val="28"/>
          <w:szCs w:val="28"/>
          <w:rtl/>
        </w:rPr>
        <w:t>4</w:t>
      </w:r>
      <w:r>
        <w:rPr>
          <w:rFonts w:cs="Traditional Arabic"/>
          <w:sz w:val="28"/>
          <w:szCs w:val="28"/>
          <w:rtl/>
        </w:rPr>
        <w:t>.</w:t>
      </w:r>
    </w:p>
  </w:footnote>
  <w:footnote w:id="50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عزاها للجمهور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العيني في </w:t>
      </w:r>
      <w:r>
        <w:rPr>
          <w:rFonts w:cs="Traditional Arabic"/>
          <w:sz w:val="28"/>
          <w:szCs w:val="28"/>
          <w:rtl/>
        </w:rPr>
        <w:t>"ع</w:t>
      </w:r>
      <w:r>
        <w:rPr>
          <w:rFonts w:cs="Traditional Arabic" w:hint="cs"/>
          <w:sz w:val="28"/>
          <w:szCs w:val="28"/>
          <w:rtl/>
        </w:rPr>
        <w:t>ُ</w:t>
      </w:r>
      <w:r>
        <w:rPr>
          <w:rFonts w:cs="Traditional Arabic"/>
          <w:sz w:val="28"/>
          <w:szCs w:val="28"/>
          <w:rtl/>
        </w:rPr>
        <w:t xml:space="preserve">مدة القاري": </w:t>
      </w:r>
      <w:r w:rsidRPr="00DE78EE">
        <w:rPr>
          <w:rFonts w:cs="Traditional Arabic"/>
          <w:sz w:val="28"/>
          <w:szCs w:val="28"/>
          <w:rtl/>
        </w:rPr>
        <w:t>18</w:t>
      </w:r>
      <w:r>
        <w:rPr>
          <w:rFonts w:cs="Traditional Arabic"/>
          <w:sz w:val="28"/>
          <w:szCs w:val="28"/>
          <w:rtl/>
        </w:rPr>
        <w:t>/</w:t>
      </w:r>
      <w:r w:rsidRPr="00DE78EE">
        <w:rPr>
          <w:rFonts w:cs="Traditional Arabic"/>
          <w:sz w:val="28"/>
          <w:szCs w:val="28"/>
          <w:rtl/>
        </w:rPr>
        <w:t xml:space="preserve">193، والقسطلاني في </w:t>
      </w:r>
      <w:r>
        <w:rPr>
          <w:rFonts w:cs="Traditional Arabic"/>
          <w:sz w:val="28"/>
          <w:szCs w:val="28"/>
          <w:rtl/>
        </w:rPr>
        <w:t xml:space="preserve">"إرشاد الساري":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169، وفصل في النسبة إلى أصحاب المذاهب الأربعة ابن تيمي</w:t>
      </w:r>
      <w:r>
        <w:rPr>
          <w:rFonts w:cs="Traditional Arabic" w:hint="cs"/>
          <w:sz w:val="28"/>
          <w:szCs w:val="28"/>
          <w:rtl/>
        </w:rPr>
        <w:t>َّ</w:t>
      </w:r>
      <w:r w:rsidRPr="00DE78EE">
        <w:rPr>
          <w:rFonts w:cs="Traditional Arabic"/>
          <w:sz w:val="28"/>
          <w:szCs w:val="28"/>
          <w:rtl/>
        </w:rPr>
        <w:t xml:space="preserve">ة فقال في </w:t>
      </w:r>
      <w:r>
        <w:rPr>
          <w:rFonts w:cs="Traditional Arabic"/>
          <w:sz w:val="28"/>
          <w:szCs w:val="28"/>
          <w:rtl/>
        </w:rPr>
        <w:t>"</w:t>
      </w:r>
      <w:r w:rsidRPr="00DE78EE">
        <w:rPr>
          <w:rFonts w:cs="Traditional Arabic"/>
          <w:sz w:val="28"/>
          <w:szCs w:val="28"/>
          <w:rtl/>
        </w:rPr>
        <w:t>الفتاوى</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471</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وتكل</w:t>
      </w:r>
      <w:r>
        <w:rPr>
          <w:rFonts w:cs="Traditional Arabic" w:hint="cs"/>
          <w:sz w:val="28"/>
          <w:szCs w:val="28"/>
          <w:rtl/>
        </w:rPr>
        <w:t>َّ</w:t>
      </w:r>
      <w:r w:rsidRPr="00DE78EE">
        <w:rPr>
          <w:rFonts w:cs="Traditional Arabic"/>
          <w:sz w:val="28"/>
          <w:szCs w:val="28"/>
          <w:rtl/>
        </w:rPr>
        <w:t>م الناس في الزنديق</w:t>
      </w:r>
      <w:r>
        <w:rPr>
          <w:rFonts w:cs="Traditional Arabic"/>
          <w:sz w:val="28"/>
          <w:szCs w:val="28"/>
          <w:rtl/>
        </w:rPr>
        <w:t xml:space="preserve">: </w:t>
      </w:r>
      <w:r w:rsidRPr="00DE78EE">
        <w:rPr>
          <w:rFonts w:cs="Traditional Arabic"/>
          <w:sz w:val="28"/>
          <w:szCs w:val="28"/>
          <w:rtl/>
        </w:rPr>
        <w:t xml:space="preserve">هل تقبل توبته في الظاهر إذا عرف بالزندقة ودفع إلى ولي </w:t>
      </w:r>
      <w:r>
        <w:rPr>
          <w:rFonts w:cs="Traditional Arabic"/>
          <w:sz w:val="28"/>
          <w:szCs w:val="28"/>
          <w:rtl/>
        </w:rPr>
        <w:t>الأم</w:t>
      </w:r>
      <w:r>
        <w:rPr>
          <w:rFonts w:cs="Traditional Arabic" w:hint="cs"/>
          <w:sz w:val="28"/>
          <w:szCs w:val="28"/>
          <w:rtl/>
        </w:rPr>
        <w:t>ر</w:t>
      </w:r>
      <w:r w:rsidRPr="00DE78EE">
        <w:rPr>
          <w:rFonts w:cs="Traditional Arabic"/>
          <w:sz w:val="28"/>
          <w:szCs w:val="28"/>
          <w:rtl/>
        </w:rPr>
        <w:t xml:space="preserve"> قبل توبته</w:t>
      </w:r>
      <w:r>
        <w:rPr>
          <w:rFonts w:cs="Traditional Arabic" w:hint="cs"/>
          <w:sz w:val="28"/>
          <w:szCs w:val="28"/>
          <w:rtl/>
        </w:rPr>
        <w:t>؟</w:t>
      </w:r>
      <w:r w:rsidRPr="00DE78EE">
        <w:rPr>
          <w:rFonts w:cs="Traditional Arabic"/>
          <w:sz w:val="28"/>
          <w:szCs w:val="28"/>
          <w:rtl/>
        </w:rPr>
        <w:t xml:space="preserve"> فمذهب مالك وأحمد في أشهر الروايتين عنه، وطائفة من أصحاب الشافعي، وهو أحد القولين في مذهب أبي حنيفة</w:t>
      </w:r>
      <w:r>
        <w:rPr>
          <w:rFonts w:cs="Traditional Arabic"/>
          <w:sz w:val="28"/>
          <w:szCs w:val="28"/>
          <w:rtl/>
        </w:rPr>
        <w:t>:</w:t>
      </w:r>
      <w:r w:rsidRPr="00DE78EE">
        <w:rPr>
          <w:rFonts w:cs="Traditional Arabic"/>
          <w:sz w:val="28"/>
          <w:szCs w:val="28"/>
          <w:rtl/>
        </w:rPr>
        <w:t xml:space="preserve"> أن توبته لا تقبل، والمشهور من مذهب الشافعي قبولها كالرواية الأخرى عن أحمد، وهو القول الآخر في مذهب أبي حنيفة</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"فتح القدير"؛</w:t>
      </w:r>
      <w:r w:rsidRPr="00DE78EE">
        <w:rPr>
          <w:rFonts w:cs="Traditional Arabic"/>
          <w:sz w:val="28"/>
          <w:szCs w:val="28"/>
          <w:rtl/>
        </w:rPr>
        <w:t xml:space="preserve"> لابن الهمام</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309، </w:t>
      </w:r>
      <w:r>
        <w:rPr>
          <w:rFonts w:cs="Traditional Arabic"/>
          <w:sz w:val="28"/>
          <w:szCs w:val="28"/>
          <w:rtl/>
        </w:rPr>
        <w:t>"</w:t>
      </w:r>
      <w:r w:rsidRPr="00DE78EE">
        <w:rPr>
          <w:rFonts w:cs="Traditional Arabic"/>
          <w:sz w:val="28"/>
          <w:szCs w:val="28"/>
          <w:rtl/>
        </w:rPr>
        <w:t>حاشية سعدي جلبي على شرح العناية</w:t>
      </w:r>
      <w:r>
        <w:rPr>
          <w:rFonts w:cs="Traditional Arabic"/>
          <w:sz w:val="28"/>
          <w:szCs w:val="28"/>
          <w:rtl/>
        </w:rPr>
        <w:t xml:space="preserve">" - </w:t>
      </w:r>
      <w:r w:rsidRPr="00DE78EE">
        <w:rPr>
          <w:rFonts w:cs="Traditional Arabic"/>
          <w:sz w:val="28"/>
          <w:szCs w:val="28"/>
          <w:rtl/>
        </w:rPr>
        <w:t xml:space="preserve">مطبوع مع </w:t>
      </w:r>
      <w:r>
        <w:rPr>
          <w:rFonts w:cs="Traditional Arabic"/>
          <w:sz w:val="28"/>
          <w:szCs w:val="28"/>
          <w:rtl/>
        </w:rPr>
        <w:t xml:space="preserve">"فتح القدير" -: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310، </w:t>
      </w:r>
      <w:r>
        <w:rPr>
          <w:rFonts w:cs="Traditional Arabic"/>
          <w:sz w:val="28"/>
          <w:szCs w:val="28"/>
          <w:rtl/>
        </w:rPr>
        <w:t>"</w:t>
      </w:r>
      <w:r w:rsidRPr="00DE78EE">
        <w:rPr>
          <w:rFonts w:cs="Traditional Arabic"/>
          <w:sz w:val="28"/>
          <w:szCs w:val="28"/>
          <w:rtl/>
        </w:rPr>
        <w:t>رد المحتار</w:t>
      </w:r>
      <w:r>
        <w:rPr>
          <w:rFonts w:cs="Traditional Arabic"/>
          <w:sz w:val="28"/>
          <w:szCs w:val="28"/>
          <w:rtl/>
        </w:rPr>
        <w:t>"؛</w:t>
      </w:r>
      <w:r w:rsidRPr="00DE78EE">
        <w:rPr>
          <w:rFonts w:cs="Traditional Arabic"/>
          <w:sz w:val="28"/>
          <w:szCs w:val="28"/>
          <w:rtl/>
        </w:rPr>
        <w:t xml:space="preserve"> لابن عابدين</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384 و388، </w:t>
      </w:r>
      <w:r>
        <w:rPr>
          <w:rFonts w:cs="Traditional Arabic"/>
          <w:sz w:val="28"/>
          <w:szCs w:val="28"/>
          <w:rtl/>
        </w:rPr>
        <w:t>"</w:t>
      </w:r>
      <w:r w:rsidRPr="00DE78EE">
        <w:rPr>
          <w:rFonts w:cs="Traditional Arabic"/>
          <w:sz w:val="28"/>
          <w:szCs w:val="28"/>
          <w:rtl/>
        </w:rPr>
        <w:t>البيان والتحصيل</w:t>
      </w:r>
      <w:r>
        <w:rPr>
          <w:rFonts w:cs="Traditional Arabic"/>
          <w:sz w:val="28"/>
          <w:szCs w:val="28"/>
          <w:rtl/>
        </w:rPr>
        <w:t>"؛</w:t>
      </w:r>
      <w:r w:rsidRPr="00DE78EE">
        <w:rPr>
          <w:rFonts w:cs="Traditional Arabic"/>
          <w:sz w:val="28"/>
          <w:szCs w:val="28"/>
          <w:rtl/>
        </w:rPr>
        <w:t xml:space="preserve"> لابن رشد</w:t>
      </w:r>
      <w:r>
        <w:rPr>
          <w:rFonts w:cs="Traditional Arabic"/>
          <w:sz w:val="28"/>
          <w:szCs w:val="28"/>
          <w:rtl/>
        </w:rPr>
        <w:t xml:space="preserve">: </w:t>
      </w:r>
      <w:r w:rsidRPr="00DE78EE">
        <w:rPr>
          <w:rFonts w:cs="Traditional Arabic"/>
          <w:sz w:val="28"/>
          <w:szCs w:val="28"/>
          <w:rtl/>
        </w:rPr>
        <w:t>16</w:t>
      </w:r>
      <w:r>
        <w:rPr>
          <w:rFonts w:cs="Traditional Arabic"/>
          <w:sz w:val="28"/>
          <w:szCs w:val="28"/>
          <w:rtl/>
        </w:rPr>
        <w:t>/</w:t>
      </w:r>
      <w:r w:rsidRPr="00DE78EE">
        <w:rPr>
          <w:rFonts w:cs="Traditional Arabic"/>
          <w:sz w:val="28"/>
          <w:szCs w:val="28"/>
          <w:rtl/>
        </w:rPr>
        <w:t xml:space="preserve">388 و444، </w:t>
      </w:r>
      <w:r>
        <w:rPr>
          <w:rFonts w:cs="Traditional Arabic"/>
          <w:sz w:val="28"/>
          <w:szCs w:val="28"/>
          <w:rtl/>
        </w:rPr>
        <w:t>"مواهب الجليل"؛</w:t>
      </w:r>
      <w:r w:rsidRPr="00DE78EE">
        <w:rPr>
          <w:rFonts w:cs="Traditional Arabic"/>
          <w:sz w:val="28"/>
          <w:szCs w:val="28"/>
          <w:rtl/>
        </w:rPr>
        <w:t xml:space="preserve"> للحطاب</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279، </w:t>
      </w:r>
      <w:r>
        <w:rPr>
          <w:rFonts w:cs="Traditional Arabic"/>
          <w:sz w:val="28"/>
          <w:szCs w:val="28"/>
          <w:rtl/>
        </w:rPr>
        <w:t xml:space="preserve">"حاشية الدسوقي على الشرح الكبير":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306، </w:t>
      </w:r>
      <w:r>
        <w:rPr>
          <w:rFonts w:cs="Traditional Arabic"/>
          <w:sz w:val="28"/>
          <w:szCs w:val="28"/>
          <w:rtl/>
        </w:rPr>
        <w:t>"</w:t>
      </w:r>
      <w:r w:rsidRPr="00DE78EE">
        <w:rPr>
          <w:rFonts w:cs="Traditional Arabic"/>
          <w:sz w:val="28"/>
          <w:szCs w:val="28"/>
          <w:rtl/>
        </w:rPr>
        <w:t>الخرشي على خليل</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 xml:space="preserve">67، </w:t>
      </w:r>
      <w:r>
        <w:rPr>
          <w:rFonts w:cs="Traditional Arabic"/>
          <w:sz w:val="28"/>
          <w:szCs w:val="28"/>
          <w:rtl/>
        </w:rPr>
        <w:t>"</w:t>
      </w:r>
      <w:r w:rsidRPr="00DE78EE">
        <w:rPr>
          <w:rFonts w:cs="Traditional Arabic"/>
          <w:sz w:val="28"/>
          <w:szCs w:val="28"/>
          <w:rtl/>
        </w:rPr>
        <w:t>مغني المحتاج</w:t>
      </w:r>
      <w:r>
        <w:rPr>
          <w:rFonts w:cs="Traditional Arabic"/>
          <w:sz w:val="28"/>
          <w:szCs w:val="28"/>
          <w:rtl/>
        </w:rPr>
        <w:t>"؛</w:t>
      </w:r>
      <w:r w:rsidRPr="00DE78EE">
        <w:rPr>
          <w:rFonts w:cs="Traditional Arabic"/>
          <w:sz w:val="28"/>
          <w:szCs w:val="28"/>
          <w:rtl/>
        </w:rPr>
        <w:t xml:space="preserve"> للشربيني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140</w:t>
      </w:r>
      <w:r>
        <w:rPr>
          <w:rFonts w:cs="Traditional Arabic"/>
          <w:sz w:val="28"/>
          <w:szCs w:val="28"/>
          <w:rtl/>
        </w:rPr>
        <w:t xml:space="preserve"> - </w:t>
      </w:r>
      <w:r w:rsidRPr="00DE78EE">
        <w:rPr>
          <w:rFonts w:cs="Traditional Arabic"/>
          <w:sz w:val="28"/>
          <w:szCs w:val="28"/>
          <w:rtl/>
        </w:rPr>
        <w:t xml:space="preserve">141، </w:t>
      </w:r>
      <w:r>
        <w:rPr>
          <w:rFonts w:cs="Traditional Arabic"/>
          <w:sz w:val="28"/>
          <w:szCs w:val="28"/>
          <w:rtl/>
        </w:rPr>
        <w:t>"نهاية المحتاج"؛</w:t>
      </w:r>
      <w:r w:rsidRPr="00DE78EE">
        <w:rPr>
          <w:rFonts w:cs="Traditional Arabic"/>
          <w:sz w:val="28"/>
          <w:szCs w:val="28"/>
          <w:rtl/>
        </w:rPr>
        <w:t xml:space="preserve"> للر</w:t>
      </w:r>
      <w:r>
        <w:rPr>
          <w:rFonts w:cs="Traditional Arabic" w:hint="cs"/>
          <w:sz w:val="28"/>
          <w:szCs w:val="28"/>
          <w:rtl/>
        </w:rPr>
        <w:t>َّ</w:t>
      </w:r>
      <w:r w:rsidRPr="00DE78EE">
        <w:rPr>
          <w:rFonts w:cs="Traditional Arabic"/>
          <w:sz w:val="28"/>
          <w:szCs w:val="28"/>
          <w:rtl/>
        </w:rPr>
        <w:t>م</w:t>
      </w:r>
      <w:r>
        <w:rPr>
          <w:rFonts w:cs="Traditional Arabic" w:hint="cs"/>
          <w:sz w:val="28"/>
          <w:szCs w:val="28"/>
          <w:rtl/>
        </w:rPr>
        <w:t>ْ</w:t>
      </w:r>
      <w:r w:rsidRPr="00DE78EE">
        <w:rPr>
          <w:rFonts w:cs="Traditional Arabic"/>
          <w:sz w:val="28"/>
          <w:szCs w:val="28"/>
          <w:rtl/>
        </w:rPr>
        <w:t>لي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 xml:space="preserve">419، </w:t>
      </w:r>
      <w:r>
        <w:rPr>
          <w:rFonts w:cs="Traditional Arabic"/>
          <w:sz w:val="28"/>
          <w:szCs w:val="28"/>
          <w:rtl/>
        </w:rPr>
        <w:t>"</w:t>
      </w:r>
      <w:r w:rsidRPr="00DE78EE">
        <w:rPr>
          <w:rFonts w:cs="Traditional Arabic"/>
          <w:sz w:val="28"/>
          <w:szCs w:val="28"/>
          <w:rtl/>
        </w:rPr>
        <w:t>كش</w:t>
      </w:r>
      <w:r>
        <w:rPr>
          <w:rFonts w:cs="Traditional Arabic"/>
          <w:sz w:val="28"/>
          <w:szCs w:val="28"/>
          <w:rtl/>
        </w:rPr>
        <w:t>َّ</w:t>
      </w:r>
      <w:r w:rsidRPr="00DE78EE">
        <w:rPr>
          <w:rFonts w:cs="Traditional Arabic"/>
          <w:sz w:val="28"/>
          <w:szCs w:val="28"/>
          <w:rtl/>
        </w:rPr>
        <w:t>اف القناع</w:t>
      </w:r>
      <w:r>
        <w:rPr>
          <w:rFonts w:cs="Traditional Arabic"/>
          <w:sz w:val="28"/>
          <w:szCs w:val="28"/>
          <w:rtl/>
        </w:rPr>
        <w:t>"؛</w:t>
      </w:r>
      <w:r w:rsidRPr="00DE78EE">
        <w:rPr>
          <w:rFonts w:cs="Traditional Arabic"/>
          <w:sz w:val="28"/>
          <w:szCs w:val="28"/>
          <w:rtl/>
        </w:rPr>
        <w:t xml:space="preserve"> للب</w:t>
      </w:r>
      <w:r>
        <w:rPr>
          <w:rFonts w:cs="Traditional Arabic" w:hint="cs"/>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وتي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177، </w:t>
      </w:r>
      <w:r>
        <w:rPr>
          <w:rFonts w:cs="Traditional Arabic"/>
          <w:sz w:val="28"/>
          <w:szCs w:val="28"/>
          <w:rtl/>
        </w:rPr>
        <w:t>"</w:t>
      </w:r>
      <w:r w:rsidRPr="00DE78EE">
        <w:rPr>
          <w:rFonts w:cs="Traditional Arabic"/>
          <w:sz w:val="28"/>
          <w:szCs w:val="28"/>
          <w:rtl/>
        </w:rPr>
        <w:t>حاشية الروض المربع</w:t>
      </w:r>
      <w:r>
        <w:rPr>
          <w:rFonts w:cs="Traditional Arabic"/>
          <w:sz w:val="28"/>
          <w:szCs w:val="28"/>
          <w:rtl/>
        </w:rPr>
        <w:t>"؛</w:t>
      </w:r>
      <w:r w:rsidRPr="00DE78EE">
        <w:rPr>
          <w:rFonts w:cs="Traditional Arabic"/>
          <w:sz w:val="28"/>
          <w:szCs w:val="28"/>
          <w:rtl/>
        </w:rPr>
        <w:t xml:space="preserve"> لابن قاسم</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408</w:t>
      </w:r>
      <w:r>
        <w:rPr>
          <w:rFonts w:cs="Traditional Arabic"/>
          <w:sz w:val="28"/>
          <w:szCs w:val="28"/>
          <w:rtl/>
        </w:rPr>
        <w:t>،</w:t>
      </w:r>
      <w:r w:rsidRPr="00DE78EE">
        <w:rPr>
          <w:rFonts w:cs="Traditional Arabic"/>
          <w:sz w:val="28"/>
          <w:szCs w:val="28"/>
          <w:rtl/>
        </w:rPr>
        <w:t xml:space="preserve"> وسبب الخلاف هو أن الزنديق لا تعرف توبته؛ لأنه إذا أظهر التوبة لم يزد على ما كان منه قبلها وهو إظهار الإسلام، انظر المصادر السابقة، و</w:t>
      </w:r>
      <w:r>
        <w:rPr>
          <w:rFonts w:cs="Traditional Arabic"/>
          <w:sz w:val="28"/>
          <w:szCs w:val="28"/>
          <w:rtl/>
        </w:rPr>
        <w:t>"</w:t>
      </w:r>
      <w:r w:rsidRPr="00DE78EE">
        <w:rPr>
          <w:rFonts w:cs="Traditional Arabic"/>
          <w:sz w:val="28"/>
          <w:szCs w:val="28"/>
          <w:rtl/>
        </w:rPr>
        <w:t>الذخيرة</w:t>
      </w:r>
      <w:r>
        <w:rPr>
          <w:rFonts w:cs="Traditional Arabic"/>
          <w:sz w:val="28"/>
          <w:szCs w:val="28"/>
          <w:rtl/>
        </w:rPr>
        <w:t>"؛</w:t>
      </w:r>
      <w:r w:rsidRPr="00DE78EE">
        <w:rPr>
          <w:rFonts w:cs="Traditional Arabic"/>
          <w:sz w:val="28"/>
          <w:szCs w:val="28"/>
          <w:rtl/>
        </w:rPr>
        <w:t xml:space="preserve"> للقرافي</w:t>
      </w:r>
      <w:r>
        <w:rPr>
          <w:rFonts w:cs="Traditional Arabic"/>
          <w:sz w:val="28"/>
          <w:szCs w:val="28"/>
          <w:rtl/>
        </w:rPr>
        <w:t xml:space="preserve">: </w:t>
      </w:r>
      <w:r w:rsidRPr="00DE78EE">
        <w:rPr>
          <w:rFonts w:cs="Traditional Arabic"/>
          <w:sz w:val="28"/>
          <w:szCs w:val="28"/>
          <w:rtl/>
        </w:rPr>
        <w:t>12</w:t>
      </w:r>
      <w:r>
        <w:rPr>
          <w:rFonts w:cs="Traditional Arabic"/>
          <w:sz w:val="28"/>
          <w:szCs w:val="28"/>
          <w:rtl/>
        </w:rPr>
        <w:t>/</w:t>
      </w:r>
      <w:r w:rsidRPr="00DE78EE">
        <w:rPr>
          <w:rFonts w:cs="Traditional Arabic"/>
          <w:sz w:val="28"/>
          <w:szCs w:val="28"/>
          <w:rtl/>
        </w:rPr>
        <w:t>13</w:t>
      </w:r>
      <w:r>
        <w:rPr>
          <w:rFonts w:cs="Traditional Arabic"/>
          <w:sz w:val="28"/>
          <w:szCs w:val="28"/>
          <w:rtl/>
        </w:rPr>
        <w:t>،</w:t>
      </w:r>
      <w:r w:rsidRPr="00DE78EE">
        <w:rPr>
          <w:rFonts w:cs="Traditional Arabic"/>
          <w:sz w:val="28"/>
          <w:szCs w:val="28"/>
          <w:rtl/>
        </w:rPr>
        <w:t xml:space="preserve"> </w:t>
      </w:r>
      <w:r>
        <w:rPr>
          <w:rFonts w:cs="Traditional Arabic"/>
          <w:sz w:val="28"/>
          <w:szCs w:val="28"/>
          <w:rtl/>
        </w:rPr>
        <w:t>"</w:t>
      </w:r>
      <w:r w:rsidRPr="00DE78EE">
        <w:rPr>
          <w:rFonts w:cs="Traditional Arabic"/>
          <w:sz w:val="28"/>
          <w:szCs w:val="28"/>
          <w:rtl/>
        </w:rPr>
        <w:t>والخلاف في أحكام الدنيا من ترك القتل وثبوت أحكام الإسلام من توريث وغيره، وأما في الآخرة فإن صدقت توبته قبلت بلا خلاف، ذكر ذلك غير واحد ممن سبق</w:t>
      </w:r>
      <w:r>
        <w:rPr>
          <w:rFonts w:cs="Traditional Arabic"/>
          <w:sz w:val="28"/>
          <w:szCs w:val="28"/>
          <w:rtl/>
        </w:rPr>
        <w:t>،</w:t>
      </w:r>
      <w:r w:rsidRPr="00DE78EE">
        <w:rPr>
          <w:rFonts w:cs="Traditional Arabic"/>
          <w:sz w:val="28"/>
          <w:szCs w:val="28"/>
          <w:rtl/>
        </w:rPr>
        <w:t xml:space="preserve"> والمسألة</w:t>
      </w:r>
      <w:r>
        <w:rPr>
          <w:rFonts w:cs="Traditional Arabic" w:hint="cs"/>
          <w:sz w:val="28"/>
          <w:szCs w:val="28"/>
          <w:rtl/>
        </w:rPr>
        <w:t>ُ</w:t>
      </w:r>
      <w:r w:rsidRPr="00DE78EE">
        <w:rPr>
          <w:rFonts w:cs="Traditional Arabic"/>
          <w:sz w:val="28"/>
          <w:szCs w:val="28"/>
          <w:rtl/>
        </w:rPr>
        <w:t xml:space="preserve"> محل اجتهاد، ولكلا القولين حظ من النظر، والأظهر قبولها؛ لأن للعباد الظواهر، والله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sidRPr="00DE78EE">
        <w:rPr>
          <w:rFonts w:cs="Traditional Arabic"/>
          <w:sz w:val="28"/>
          <w:szCs w:val="28"/>
          <w:rtl/>
        </w:rPr>
        <w:t xml:space="preserve">يتولى السرائر، على أن ذلك لا ينافي الحذر منهم، وعدم توليتهم مقاليد </w:t>
      </w:r>
      <w:r>
        <w:rPr>
          <w:rFonts w:cs="Traditional Arabic" w:hint="cs"/>
          <w:sz w:val="28"/>
          <w:szCs w:val="28"/>
          <w:rtl/>
        </w:rPr>
        <w:t>ا</w:t>
      </w:r>
      <w:r>
        <w:rPr>
          <w:rFonts w:cs="Traditional Arabic"/>
          <w:sz w:val="28"/>
          <w:szCs w:val="28"/>
          <w:rtl/>
        </w:rPr>
        <w:t>لأم</w:t>
      </w:r>
      <w:r w:rsidRPr="00DE78EE">
        <w:rPr>
          <w:rFonts w:cs="Traditional Arabic"/>
          <w:sz w:val="28"/>
          <w:szCs w:val="28"/>
          <w:rtl/>
        </w:rPr>
        <w:t>ور حتى يوثق من صدق توبتهم</w:t>
      </w:r>
      <w:r>
        <w:rPr>
          <w:rFonts w:cs="Traditional Arabic"/>
          <w:sz w:val="28"/>
          <w:szCs w:val="28"/>
          <w:rtl/>
        </w:rPr>
        <w:t>"</w:t>
      </w:r>
      <w:r w:rsidRPr="00DE78EE">
        <w:rPr>
          <w:rFonts w:cs="Traditional Arabic"/>
          <w:sz w:val="28"/>
          <w:szCs w:val="28"/>
          <w:rtl/>
        </w:rPr>
        <w:t>، والله أعلم</w:t>
      </w:r>
      <w:r>
        <w:rPr>
          <w:rFonts w:cs="Traditional Arabic"/>
          <w:sz w:val="28"/>
          <w:szCs w:val="28"/>
          <w:rtl/>
        </w:rPr>
        <w:t>.</w:t>
      </w:r>
    </w:p>
  </w:footnote>
  <w:footnote w:id="50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هذا وجه من ثلاثة أوجه، وهو قول 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292، والقرطبي في </w:t>
      </w:r>
      <w:r>
        <w:rPr>
          <w:rFonts w:cs="Traditional Arabic"/>
          <w:sz w:val="28"/>
          <w:szCs w:val="28"/>
          <w:rtl/>
        </w:rPr>
        <w:t xml:space="preserve">"الجامع لأحكام القرآن":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64، والشوكاني في </w:t>
      </w:r>
      <w:r>
        <w:rPr>
          <w:rFonts w:cs="Traditional Arabic"/>
          <w:sz w:val="28"/>
          <w:szCs w:val="28"/>
          <w:rtl/>
        </w:rPr>
        <w:t xml:space="preserve">"فتح القدير": </w:t>
      </w:r>
      <w:r w:rsidRPr="00DE78EE">
        <w:rPr>
          <w:rFonts w:cs="Traditional Arabic"/>
          <w:sz w:val="28"/>
          <w:szCs w:val="28"/>
          <w:rtl/>
        </w:rPr>
        <w:t>1</w:t>
      </w:r>
      <w:r>
        <w:rPr>
          <w:rFonts w:cs="Traditional Arabic"/>
          <w:sz w:val="28"/>
          <w:szCs w:val="28"/>
          <w:rtl/>
        </w:rPr>
        <w:t>/</w:t>
      </w:r>
      <w:r w:rsidRPr="00DE78EE">
        <w:rPr>
          <w:rFonts w:cs="Traditional Arabic"/>
          <w:sz w:val="28"/>
          <w:szCs w:val="28"/>
          <w:rtl/>
        </w:rPr>
        <w:t>791 وغيرهم، وهناك وجهان آخران، الأول</w:t>
      </w:r>
      <w:r>
        <w:rPr>
          <w:rFonts w:cs="Traditional Arabic"/>
          <w:sz w:val="28"/>
          <w:szCs w:val="28"/>
          <w:rtl/>
        </w:rPr>
        <w:t xml:space="preserve">: </w:t>
      </w:r>
      <w:r w:rsidRPr="00DE78EE">
        <w:rPr>
          <w:rFonts w:cs="Traditional Arabic"/>
          <w:sz w:val="28"/>
          <w:szCs w:val="28"/>
          <w:rtl/>
        </w:rPr>
        <w:t xml:space="preserve">أن اسم الموصول مستثنى من الضمير المجرور في </w:t>
      </w:r>
      <w:r>
        <w:rPr>
          <w:rFonts w:cs="Traditional Arabic" w:hint="cs"/>
          <w:sz w:val="28"/>
          <w:szCs w:val="28"/>
          <w:rtl/>
        </w:rPr>
        <w:t>﴿</w:t>
      </w:r>
      <w:r w:rsidRPr="00DE78EE">
        <w:rPr>
          <w:rFonts w:cs="Traditional Arabic"/>
          <w:sz w:val="28"/>
          <w:szCs w:val="28"/>
          <w:rtl/>
        </w:rPr>
        <w:t>لَهُم</w:t>
      </w:r>
      <w:r>
        <w:rPr>
          <w:rFonts w:cs="Traditional Arabic" w:hint="cs"/>
          <w:sz w:val="28"/>
          <w:szCs w:val="28"/>
          <w:rtl/>
        </w:rPr>
        <w:t>﴾</w:t>
      </w:r>
      <w:r w:rsidRPr="00DE78EE">
        <w:rPr>
          <w:rFonts w:cs="Traditional Arabic"/>
          <w:sz w:val="28"/>
          <w:szCs w:val="28"/>
          <w:rtl/>
        </w:rPr>
        <w:t xml:space="preserve"> من قول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وَلَنْ تَجِدَ لَهُمْ نَصِيرًا</w:t>
      </w:r>
      <w:r>
        <w:rPr>
          <w:rFonts w:cs="Traditional Arabic" w:hint="cs"/>
          <w:sz w:val="28"/>
          <w:szCs w:val="28"/>
          <w:rtl/>
        </w:rPr>
        <w:t>﴾</w:t>
      </w:r>
      <w:r>
        <w:rPr>
          <w:rFonts w:cs="Traditional Arabic"/>
          <w:sz w:val="28"/>
          <w:szCs w:val="28"/>
          <w:rtl/>
        </w:rPr>
        <w:t>،</w:t>
      </w:r>
      <w:r w:rsidRPr="00DE78EE">
        <w:rPr>
          <w:rFonts w:cs="Traditional Arabic"/>
          <w:sz w:val="28"/>
          <w:szCs w:val="28"/>
          <w:rtl/>
        </w:rPr>
        <w:t xml:space="preserve"> الثاني</w:t>
      </w:r>
      <w:r>
        <w:rPr>
          <w:rFonts w:cs="Traditional Arabic"/>
          <w:sz w:val="28"/>
          <w:szCs w:val="28"/>
          <w:rtl/>
        </w:rPr>
        <w:t xml:space="preserve">: </w:t>
      </w:r>
      <w:r w:rsidRPr="00DE78EE">
        <w:rPr>
          <w:rFonts w:cs="Traditional Arabic"/>
          <w:sz w:val="28"/>
          <w:szCs w:val="28"/>
          <w:rtl/>
        </w:rPr>
        <w:t>أن اسم الموصول مبتدأ وخبره الجملة من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فَأُوْلَئِكَ مَعَ الْمُؤْمِنِينَ</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ودخلت الفاء في الخبر لِشَبه المبتدأ باسم الشرط، انظر</w:t>
      </w:r>
      <w:r>
        <w:rPr>
          <w:rFonts w:cs="Traditional Arabic"/>
          <w:sz w:val="28"/>
          <w:szCs w:val="28"/>
          <w:rtl/>
        </w:rPr>
        <w:t xml:space="preserve">: "إملاء ما مَنَّ به الرحمن"؛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199،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380،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449</w:t>
      </w:r>
      <w:r>
        <w:rPr>
          <w:rFonts w:cs="Traditional Arabic"/>
          <w:sz w:val="28"/>
          <w:szCs w:val="28"/>
          <w:rtl/>
        </w:rPr>
        <w:t xml:space="preserve"> - </w:t>
      </w:r>
      <w:r w:rsidRPr="00DE78EE">
        <w:rPr>
          <w:rFonts w:cs="Traditional Arabic"/>
          <w:sz w:val="28"/>
          <w:szCs w:val="28"/>
          <w:rtl/>
        </w:rPr>
        <w:t xml:space="preserve">450،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178، وغيرها</w:t>
      </w:r>
      <w:r>
        <w:rPr>
          <w:rFonts w:cs="Traditional Arabic"/>
          <w:sz w:val="28"/>
          <w:szCs w:val="28"/>
          <w:rtl/>
        </w:rPr>
        <w:t>.</w:t>
      </w:r>
    </w:p>
  </w:footnote>
  <w:footnote w:id="50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w:t>
      </w:r>
      <w:r>
        <w:rPr>
          <w:rFonts w:cs="Traditional Arabic"/>
          <w:sz w:val="28"/>
          <w:szCs w:val="28"/>
          <w:rtl/>
        </w:rPr>
        <w:t xml:space="preserve">: </w:t>
      </w:r>
      <w:r w:rsidRPr="00DE78EE">
        <w:rPr>
          <w:rFonts w:cs="Traditional Arabic"/>
          <w:sz w:val="28"/>
          <w:szCs w:val="28"/>
          <w:rtl/>
        </w:rPr>
        <w:t>أبو بكر أحمد بن علي الرازي المعروف بالجص</w:t>
      </w:r>
      <w:r>
        <w:rPr>
          <w:rFonts w:cs="Traditional Arabic"/>
          <w:sz w:val="28"/>
          <w:szCs w:val="28"/>
          <w:rtl/>
        </w:rPr>
        <w:t>َّ</w:t>
      </w:r>
      <w:r w:rsidRPr="00DE78EE">
        <w:rPr>
          <w:rFonts w:cs="Traditional Arabic"/>
          <w:sz w:val="28"/>
          <w:szCs w:val="28"/>
          <w:rtl/>
        </w:rPr>
        <w:t>اص، عام العراق في عصره، إمام مجتهد، فقيه مفس</w:t>
      </w:r>
      <w:r>
        <w:rPr>
          <w:rFonts w:cs="Traditional Arabic"/>
          <w:sz w:val="28"/>
          <w:szCs w:val="28"/>
          <w:rtl/>
        </w:rPr>
        <w:t>ِّ</w:t>
      </w:r>
      <w:r w:rsidRPr="00DE78EE">
        <w:rPr>
          <w:rFonts w:cs="Traditional Arabic"/>
          <w:sz w:val="28"/>
          <w:szCs w:val="28"/>
          <w:rtl/>
        </w:rPr>
        <w:t>ر زاهد، توفي عام</w:t>
      </w:r>
      <w:r>
        <w:rPr>
          <w:rFonts w:cs="Traditional Arabic"/>
          <w:sz w:val="28"/>
          <w:szCs w:val="28"/>
          <w:rtl/>
        </w:rPr>
        <w:t xml:space="preserve"> </w:t>
      </w:r>
      <w:r w:rsidRPr="00DE78EE">
        <w:rPr>
          <w:rFonts w:cs="Traditional Arabic"/>
          <w:sz w:val="28"/>
          <w:szCs w:val="28"/>
          <w:rtl/>
        </w:rPr>
        <w:t>370</w:t>
      </w:r>
      <w:r>
        <w:rPr>
          <w:rFonts w:cs="Traditional Arabic" w:hint="cs"/>
          <w:sz w:val="28"/>
          <w:szCs w:val="28"/>
          <w:rtl/>
        </w:rPr>
        <w:t xml:space="preserve"> </w:t>
      </w:r>
      <w:r w:rsidRPr="00DE78EE">
        <w:rPr>
          <w:rFonts w:cs="Traditional Arabic"/>
          <w:sz w:val="28"/>
          <w:szCs w:val="28"/>
          <w:rtl/>
        </w:rPr>
        <w:t>هـ، له مصنفات منها</w:t>
      </w:r>
      <w:r>
        <w:rPr>
          <w:rFonts w:cs="Traditional Arabic"/>
          <w:sz w:val="28"/>
          <w:szCs w:val="28"/>
          <w:rtl/>
        </w:rPr>
        <w:t>: "أحكام القرآن"</w:t>
      </w:r>
      <w:r w:rsidRPr="00DE78EE">
        <w:rPr>
          <w:rFonts w:cs="Traditional Arabic"/>
          <w:sz w:val="28"/>
          <w:szCs w:val="28"/>
          <w:rtl/>
        </w:rPr>
        <w:t>، و</w:t>
      </w:r>
      <w:r>
        <w:rPr>
          <w:rFonts w:cs="Traditional Arabic"/>
          <w:sz w:val="28"/>
          <w:szCs w:val="28"/>
          <w:rtl/>
        </w:rPr>
        <w:t>"</w:t>
      </w:r>
      <w:r w:rsidRPr="00DE78EE">
        <w:rPr>
          <w:rFonts w:cs="Traditional Arabic"/>
          <w:sz w:val="28"/>
          <w:szCs w:val="28"/>
          <w:rtl/>
        </w:rPr>
        <w:t>شرح الأسماء الحسنى</w:t>
      </w:r>
      <w:r>
        <w:rPr>
          <w:rFonts w:cs="Traditional Arabic"/>
          <w:sz w:val="28"/>
          <w:szCs w:val="28"/>
          <w:rtl/>
        </w:rPr>
        <w:t>"</w:t>
      </w:r>
      <w:r w:rsidRPr="00DE78EE">
        <w:rPr>
          <w:rFonts w:cs="Traditional Arabic"/>
          <w:sz w:val="28"/>
          <w:szCs w:val="28"/>
          <w:rtl/>
        </w:rPr>
        <w:t>، و</w:t>
      </w:r>
      <w:r>
        <w:rPr>
          <w:rFonts w:cs="Traditional Arabic"/>
          <w:sz w:val="28"/>
          <w:szCs w:val="28"/>
          <w:rtl/>
        </w:rPr>
        <w:t>"</w:t>
      </w:r>
      <w:r w:rsidRPr="00DE78EE">
        <w:rPr>
          <w:rFonts w:cs="Traditional Arabic"/>
          <w:sz w:val="28"/>
          <w:szCs w:val="28"/>
          <w:rtl/>
        </w:rPr>
        <w:t>مختصر اختلاف العلماء</w:t>
      </w:r>
      <w:r>
        <w:rPr>
          <w:rFonts w:cs="Traditional Arabic"/>
          <w:sz w:val="28"/>
          <w:szCs w:val="28"/>
          <w:rtl/>
        </w:rPr>
        <w:t>"؛</w:t>
      </w:r>
      <w:r w:rsidRPr="00DE78EE">
        <w:rPr>
          <w:rFonts w:cs="Traditional Arabic"/>
          <w:sz w:val="28"/>
          <w:szCs w:val="28"/>
          <w:rtl/>
        </w:rPr>
        <w:t xml:space="preserve"> للطحاوي، و</w:t>
      </w:r>
      <w:r>
        <w:rPr>
          <w:rFonts w:cs="Traditional Arabic"/>
          <w:sz w:val="28"/>
          <w:szCs w:val="28"/>
          <w:rtl/>
        </w:rPr>
        <w:t>"شرح الجامع الكبير"؛</w:t>
      </w:r>
      <w:r w:rsidRPr="00DE78EE">
        <w:rPr>
          <w:rFonts w:cs="Traditional Arabic"/>
          <w:sz w:val="28"/>
          <w:szCs w:val="28"/>
          <w:rtl/>
        </w:rPr>
        <w:t xml:space="preserve"> لمحمد بن الحسن، وغيرها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"تاريخ بغداد"؛</w:t>
      </w:r>
      <w:r w:rsidRPr="00DE78EE">
        <w:rPr>
          <w:rFonts w:cs="Traditional Arabic"/>
          <w:sz w:val="28"/>
          <w:szCs w:val="28"/>
          <w:rtl/>
        </w:rPr>
        <w:t xml:space="preserve"> للخطيب</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314، </w:t>
      </w:r>
      <w:r>
        <w:rPr>
          <w:rFonts w:cs="Traditional Arabic"/>
          <w:sz w:val="28"/>
          <w:szCs w:val="28"/>
          <w:rtl/>
        </w:rPr>
        <w:t>"سيَر أعلام النبلاء"؛</w:t>
      </w:r>
      <w:r w:rsidRPr="00DE78EE">
        <w:rPr>
          <w:rFonts w:cs="Traditional Arabic"/>
          <w:sz w:val="28"/>
          <w:szCs w:val="28"/>
          <w:rtl/>
        </w:rPr>
        <w:t xml:space="preserve"> للذهبي</w:t>
      </w:r>
      <w:r>
        <w:rPr>
          <w:rFonts w:cs="Traditional Arabic"/>
          <w:sz w:val="28"/>
          <w:szCs w:val="28"/>
          <w:rtl/>
        </w:rPr>
        <w:t xml:space="preserve">: </w:t>
      </w:r>
      <w:r w:rsidRPr="00DE78EE">
        <w:rPr>
          <w:rFonts w:cs="Traditional Arabic"/>
          <w:sz w:val="28"/>
          <w:szCs w:val="28"/>
          <w:rtl/>
        </w:rPr>
        <w:t>16</w:t>
      </w:r>
      <w:r>
        <w:rPr>
          <w:rFonts w:cs="Traditional Arabic"/>
          <w:sz w:val="28"/>
          <w:szCs w:val="28"/>
          <w:rtl/>
        </w:rPr>
        <w:t>/</w:t>
      </w:r>
      <w:r w:rsidRPr="00DE78EE">
        <w:rPr>
          <w:rFonts w:cs="Traditional Arabic"/>
          <w:sz w:val="28"/>
          <w:szCs w:val="28"/>
          <w:rtl/>
        </w:rPr>
        <w:t xml:space="preserve">340، </w:t>
      </w:r>
      <w:r>
        <w:rPr>
          <w:rFonts w:cs="Traditional Arabic"/>
          <w:sz w:val="28"/>
          <w:szCs w:val="28"/>
          <w:rtl/>
        </w:rPr>
        <w:t>"طبقات المفسرين"؛</w:t>
      </w:r>
      <w:r w:rsidRPr="00DE78EE">
        <w:rPr>
          <w:rFonts w:cs="Traditional Arabic"/>
          <w:sz w:val="28"/>
          <w:szCs w:val="28"/>
          <w:rtl/>
        </w:rPr>
        <w:t xml:space="preserve"> للداودي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56</w:t>
      </w:r>
      <w:r>
        <w:rPr>
          <w:rFonts w:cs="Traditional Arabic"/>
          <w:sz w:val="28"/>
          <w:szCs w:val="28"/>
          <w:rtl/>
        </w:rPr>
        <w:t>.</w:t>
      </w:r>
    </w:p>
  </w:footnote>
  <w:footnote w:id="51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"أحكام القرآن"</w:t>
      </w:r>
      <w:r w:rsidRPr="00DE78EE">
        <w:rPr>
          <w:rFonts w:cs="Traditional Arabic"/>
          <w:sz w:val="28"/>
          <w:szCs w:val="28"/>
          <w:rtl/>
        </w:rPr>
        <w:t xml:space="preserve"> له</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404</w:t>
      </w:r>
      <w:r>
        <w:rPr>
          <w:rFonts w:cs="Traditional Arabic"/>
          <w:sz w:val="28"/>
          <w:szCs w:val="28"/>
          <w:rtl/>
        </w:rPr>
        <w:t xml:space="preserve"> - </w:t>
      </w:r>
      <w:r w:rsidRPr="00DE78EE">
        <w:rPr>
          <w:rFonts w:cs="Traditional Arabic"/>
          <w:sz w:val="28"/>
          <w:szCs w:val="28"/>
          <w:rtl/>
        </w:rPr>
        <w:t>405</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340،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426،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791، </w:t>
      </w:r>
      <w:r>
        <w:rPr>
          <w:rFonts w:cs="Traditional Arabic"/>
          <w:sz w:val="28"/>
          <w:szCs w:val="28"/>
          <w:rtl/>
        </w:rPr>
        <w:t xml:space="preserve">"روح المعاني"؛ للآلوسي: </w:t>
      </w:r>
      <w:r w:rsidRPr="00DE78EE">
        <w:rPr>
          <w:rFonts w:cs="Traditional Arabic"/>
          <w:sz w:val="28"/>
          <w:szCs w:val="28"/>
          <w:rtl/>
        </w:rPr>
        <w:t>5</w:t>
      </w:r>
      <w:r>
        <w:rPr>
          <w:rFonts w:cs="Traditional Arabic"/>
          <w:sz w:val="28"/>
          <w:szCs w:val="28"/>
          <w:rtl/>
        </w:rPr>
        <w:t>/</w:t>
      </w:r>
      <w:r w:rsidRPr="00DE78EE">
        <w:rPr>
          <w:rFonts w:cs="Traditional Arabic"/>
          <w:sz w:val="28"/>
          <w:szCs w:val="28"/>
          <w:rtl/>
        </w:rPr>
        <w:t xml:space="preserve">179،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w:t>
      </w:r>
      <w:r w:rsidRPr="00DE78EE">
        <w:rPr>
          <w:rFonts w:cs="Traditional Arabic"/>
          <w:sz w:val="28"/>
          <w:szCs w:val="28"/>
          <w:rtl/>
        </w:rPr>
        <w:t xml:space="preserve"> للسعدي</w:t>
      </w:r>
      <w:r>
        <w:rPr>
          <w:rFonts w:cs="Traditional Arabic"/>
          <w:sz w:val="28"/>
          <w:szCs w:val="28"/>
          <w:rtl/>
        </w:rPr>
        <w:t xml:space="preserve">: </w:t>
      </w:r>
      <w:r w:rsidRPr="00DE78EE">
        <w:rPr>
          <w:rFonts w:cs="Traditional Arabic"/>
          <w:sz w:val="28"/>
          <w:szCs w:val="28"/>
          <w:rtl/>
        </w:rPr>
        <w:t>175، وغيرها</w:t>
      </w:r>
      <w:r>
        <w:rPr>
          <w:rFonts w:cs="Traditional Arabic"/>
          <w:sz w:val="28"/>
          <w:szCs w:val="28"/>
          <w:rtl/>
        </w:rPr>
        <w:t>.</w:t>
      </w:r>
    </w:p>
  </w:footnote>
  <w:footnote w:id="51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بمعنى (ما) النافية في النفي، انظر</w:t>
      </w:r>
      <w:r>
        <w:rPr>
          <w:rFonts w:cs="Traditional Arabic"/>
          <w:sz w:val="28"/>
          <w:szCs w:val="28"/>
          <w:rtl/>
        </w:rPr>
        <w:t>: "معاني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229، </w:t>
      </w:r>
      <w:r>
        <w:rPr>
          <w:rFonts w:cs="Traditional Arabic"/>
          <w:sz w:val="28"/>
          <w:szCs w:val="28"/>
          <w:rtl/>
        </w:rPr>
        <w:t>"</w:t>
      </w:r>
      <w:r w:rsidRPr="00DE78EE">
        <w:rPr>
          <w:rFonts w:cs="Traditional Arabic"/>
          <w:sz w:val="28"/>
          <w:szCs w:val="28"/>
          <w:rtl/>
        </w:rPr>
        <w:t>تفسير غريب القرآن</w:t>
      </w:r>
      <w:r>
        <w:rPr>
          <w:rFonts w:cs="Traditional Arabic"/>
          <w:sz w:val="28"/>
          <w:szCs w:val="28"/>
          <w:rtl/>
        </w:rPr>
        <w:t>"؛</w:t>
      </w:r>
      <w:r w:rsidRPr="00DE78EE">
        <w:rPr>
          <w:rFonts w:cs="Traditional Arabic"/>
          <w:sz w:val="28"/>
          <w:szCs w:val="28"/>
          <w:rtl/>
        </w:rPr>
        <w:t xml:space="preserve"> لابن ق</w:t>
      </w:r>
      <w:r>
        <w:rPr>
          <w:rFonts w:cs="Traditional Arabic"/>
          <w:sz w:val="28"/>
          <w:szCs w:val="28"/>
          <w:rtl/>
        </w:rPr>
        <w:t>ُ</w:t>
      </w:r>
      <w:r w:rsidRPr="00DE78EE">
        <w:rPr>
          <w:rFonts w:cs="Traditional Arabic"/>
          <w:sz w:val="28"/>
          <w:szCs w:val="28"/>
          <w:rtl/>
        </w:rPr>
        <w:t>ت</w:t>
      </w:r>
      <w:r>
        <w:rPr>
          <w:rFonts w:cs="Traditional Arabic"/>
          <w:sz w:val="28"/>
          <w:szCs w:val="28"/>
          <w:rtl/>
        </w:rPr>
        <w:t>َ</w:t>
      </w:r>
      <w:r w:rsidRPr="00DE78EE">
        <w:rPr>
          <w:rFonts w:cs="Traditional Arabic"/>
          <w:sz w:val="28"/>
          <w:szCs w:val="28"/>
          <w:rtl/>
        </w:rPr>
        <w:t>يبة</w:t>
      </w:r>
      <w:r>
        <w:rPr>
          <w:rFonts w:cs="Traditional Arabic"/>
          <w:sz w:val="28"/>
          <w:szCs w:val="28"/>
          <w:rtl/>
        </w:rPr>
        <w:t xml:space="preserve">: </w:t>
      </w:r>
      <w:r w:rsidRPr="00DE78EE">
        <w:rPr>
          <w:rFonts w:cs="Traditional Arabic"/>
          <w:sz w:val="28"/>
          <w:szCs w:val="28"/>
          <w:rtl/>
        </w:rPr>
        <w:t xml:space="preserve">137،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483،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307،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105، </w:t>
      </w:r>
      <w:r>
        <w:rPr>
          <w:rFonts w:cs="Traditional Arabic"/>
          <w:sz w:val="28"/>
          <w:szCs w:val="28"/>
          <w:rtl/>
        </w:rPr>
        <w:t xml:space="preserve">"زاد المسير"؛ لابن الجوزي: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247،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580، </w:t>
      </w:r>
      <w:r>
        <w:rPr>
          <w:rFonts w:cs="Traditional Arabic"/>
          <w:sz w:val="28"/>
          <w:szCs w:val="28"/>
          <w:rtl/>
        </w:rPr>
        <w:t>"</w:t>
      </w:r>
      <w:r w:rsidRPr="00DE78EE">
        <w:rPr>
          <w:rFonts w:cs="Traditional Arabic"/>
          <w:sz w:val="28"/>
          <w:szCs w:val="28"/>
          <w:rtl/>
        </w:rPr>
        <w:t>البيان في غريب إعراب القرآن</w:t>
      </w:r>
      <w:r>
        <w:rPr>
          <w:rFonts w:cs="Traditional Arabic"/>
          <w:sz w:val="28"/>
          <w:szCs w:val="28"/>
          <w:rtl/>
        </w:rPr>
        <w:t>"؛</w:t>
      </w:r>
      <w:r w:rsidRPr="00DE78EE">
        <w:rPr>
          <w:rFonts w:cs="Traditional Arabic"/>
          <w:sz w:val="28"/>
          <w:szCs w:val="28"/>
          <w:rtl/>
        </w:rPr>
        <w:t xml:space="preserve"> لأبي البركات ابن الأنباري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275، </w:t>
      </w:r>
      <w:r>
        <w:rPr>
          <w:rFonts w:cs="Traditional Arabic"/>
          <w:sz w:val="28"/>
          <w:szCs w:val="28"/>
          <w:rtl/>
        </w:rPr>
        <w:t xml:space="preserve">"إملاء ما من به الرحمن"؛ للعكبري: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201،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392،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459، وغيرها</w:t>
      </w:r>
      <w:r>
        <w:rPr>
          <w:rFonts w:cs="Traditional Arabic"/>
          <w:sz w:val="28"/>
          <w:szCs w:val="28"/>
          <w:rtl/>
        </w:rPr>
        <w:t>.</w:t>
      </w:r>
    </w:p>
  </w:footnote>
  <w:footnote w:id="51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قول أكثر المفسرين وأهل العلم في قوله</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بِهِ</w:t>
      </w:r>
      <w:r>
        <w:rPr>
          <w:rFonts w:cs="Traditional Arabic" w:hint="cs"/>
          <w:sz w:val="28"/>
          <w:szCs w:val="28"/>
          <w:rtl/>
        </w:rPr>
        <w:t>﴾</w:t>
      </w:r>
      <w:r w:rsidRPr="00DE78EE">
        <w:rPr>
          <w:rFonts w:cs="Traditional Arabic"/>
          <w:sz w:val="28"/>
          <w:szCs w:val="28"/>
          <w:rtl/>
        </w:rPr>
        <w:t>، وأنها راجعة إلى عيسى</w:t>
      </w:r>
      <w:r>
        <w:rPr>
          <w:rFonts w:cs="Traditional Arabic"/>
          <w:sz w:val="28"/>
          <w:szCs w:val="28"/>
          <w:rtl/>
        </w:rPr>
        <w:t xml:space="preserve"> - </w:t>
      </w:r>
      <w:r w:rsidRPr="00DE78EE">
        <w:rPr>
          <w:rFonts w:cs="Traditional Arabic"/>
          <w:sz w:val="28"/>
          <w:szCs w:val="28"/>
          <w:rtl/>
        </w:rPr>
        <w:t>عليه السلام</w:t>
      </w:r>
      <w:r>
        <w:rPr>
          <w:rFonts w:cs="Traditional Arabic"/>
          <w:sz w:val="28"/>
          <w:szCs w:val="28"/>
          <w:rtl/>
        </w:rPr>
        <w:t xml:space="preserve"> - </w:t>
      </w:r>
      <w:r w:rsidRPr="00DE78EE">
        <w:rPr>
          <w:rFonts w:cs="Traditional Arabic"/>
          <w:sz w:val="28"/>
          <w:szCs w:val="28"/>
          <w:rtl/>
        </w:rPr>
        <w:t>وهو الصحيح</w:t>
      </w:r>
      <w:r>
        <w:rPr>
          <w:rFonts w:cs="Traditional Arabic"/>
          <w:sz w:val="28"/>
          <w:szCs w:val="28"/>
          <w:rtl/>
        </w:rPr>
        <w:t>،</w:t>
      </w:r>
      <w:r w:rsidRPr="00DE78EE">
        <w:rPr>
          <w:rFonts w:cs="Traditional Arabic"/>
          <w:sz w:val="28"/>
          <w:szCs w:val="28"/>
          <w:rtl/>
        </w:rPr>
        <w:t xml:space="preserve"> وعن</w:t>
      </w:r>
      <w:r>
        <w:rPr>
          <w:rFonts w:cs="Traditional Arabic" w:hint="cs"/>
          <w:sz w:val="28"/>
          <w:szCs w:val="28"/>
          <w:rtl/>
        </w:rPr>
        <w:t>ْ</w:t>
      </w:r>
      <w:r w:rsidRPr="00DE78EE">
        <w:rPr>
          <w:rFonts w:cs="Traditional Arabic"/>
          <w:sz w:val="28"/>
          <w:szCs w:val="28"/>
          <w:rtl/>
        </w:rPr>
        <w:t xml:space="preserve"> عكرمة</w:t>
      </w:r>
      <w:r>
        <w:rPr>
          <w:rFonts w:cs="Traditional Arabic"/>
          <w:sz w:val="28"/>
          <w:szCs w:val="28"/>
          <w:rtl/>
        </w:rPr>
        <w:t xml:space="preserve">: </w:t>
      </w:r>
      <w:r w:rsidRPr="00DE78EE">
        <w:rPr>
          <w:rFonts w:cs="Traditional Arabic"/>
          <w:sz w:val="28"/>
          <w:szCs w:val="28"/>
          <w:rtl/>
        </w:rPr>
        <w:t xml:space="preserve">أنها راجعة إلى نبينا محمد </w:t>
      </w:r>
      <w:r w:rsidRPr="005C63DC">
        <w:rPr>
          <w:rFonts w:ascii="AGA Arabesque" w:hAnsi="AGA Arabesque"/>
          <w:sz w:val="28"/>
          <w:szCs w:val="28"/>
        </w:rPr>
        <w:t></w:t>
      </w:r>
      <w:r w:rsidRPr="00DE78EE">
        <w:rPr>
          <w:rFonts w:cs="Traditional Arabic"/>
          <w:sz w:val="28"/>
          <w:szCs w:val="28"/>
          <w:rtl/>
        </w:rPr>
        <w:t xml:space="preserve"> والمعنى</w:t>
      </w:r>
      <w:r>
        <w:rPr>
          <w:rFonts w:cs="Traditional Arabic"/>
          <w:sz w:val="28"/>
          <w:szCs w:val="28"/>
          <w:rtl/>
        </w:rPr>
        <w:t xml:space="preserve">: </w:t>
      </w:r>
      <w:r w:rsidRPr="00DE78EE">
        <w:rPr>
          <w:rFonts w:cs="Traditional Arabic"/>
          <w:sz w:val="28"/>
          <w:szCs w:val="28"/>
          <w:rtl/>
        </w:rPr>
        <w:t xml:space="preserve">ولا يبقى من أهل الكتاب أحد إلا آمن بالنبي </w:t>
      </w:r>
      <w:r w:rsidRPr="005C63DC">
        <w:rPr>
          <w:rFonts w:ascii="AGA Arabesque" w:hAnsi="AGA Arabesque"/>
          <w:sz w:val="28"/>
          <w:szCs w:val="28"/>
        </w:rPr>
        <w:t></w:t>
      </w:r>
      <w:r w:rsidRPr="00DE78EE">
        <w:rPr>
          <w:rFonts w:cs="Traditional Arabic"/>
          <w:sz w:val="28"/>
          <w:szCs w:val="28"/>
          <w:rtl/>
        </w:rPr>
        <w:t xml:space="preserve"> قبل موته، وهو بعيد؛ لأن الآيات في سياق التحد</w:t>
      </w:r>
      <w:r>
        <w:rPr>
          <w:rFonts w:cs="Traditional Arabic"/>
          <w:sz w:val="28"/>
          <w:szCs w:val="28"/>
          <w:rtl/>
        </w:rPr>
        <w:t>ُّ</w:t>
      </w:r>
      <w:r w:rsidRPr="00DE78EE">
        <w:rPr>
          <w:rFonts w:cs="Traditional Arabic"/>
          <w:sz w:val="28"/>
          <w:szCs w:val="28"/>
          <w:rtl/>
        </w:rPr>
        <w:t>ث عن عيسى</w:t>
      </w:r>
      <w:r>
        <w:rPr>
          <w:rFonts w:cs="Traditional Arabic"/>
          <w:sz w:val="28"/>
          <w:szCs w:val="28"/>
          <w:rtl/>
        </w:rPr>
        <w:t xml:space="preserve"> - </w:t>
      </w:r>
      <w:r w:rsidRPr="00DE78EE">
        <w:rPr>
          <w:rFonts w:cs="Traditional Arabic"/>
          <w:sz w:val="28"/>
          <w:szCs w:val="28"/>
          <w:rtl/>
        </w:rPr>
        <w:t>عليه السلام</w:t>
      </w:r>
      <w:r>
        <w:rPr>
          <w:rFonts w:cs="Traditional Arabic"/>
          <w:sz w:val="28"/>
          <w:szCs w:val="28"/>
          <w:rtl/>
        </w:rPr>
        <w:t xml:space="preserve"> - </w:t>
      </w:r>
      <w:r w:rsidRPr="00DE78EE">
        <w:rPr>
          <w:rFonts w:cs="Traditional Arabic"/>
          <w:sz w:val="28"/>
          <w:szCs w:val="28"/>
          <w:rtl/>
        </w:rPr>
        <w:t xml:space="preserve">وليس فيها ذكر لنبينا محمد </w:t>
      </w:r>
      <w:r w:rsidRPr="005C63DC">
        <w:rPr>
          <w:rFonts w:ascii="AGA Arabesque" w:hAnsi="AGA Arabesque"/>
          <w:sz w:val="28"/>
          <w:szCs w:val="28"/>
        </w:rPr>
        <w:t></w:t>
      </w:r>
      <w:r w:rsidRPr="00DE78EE">
        <w:rPr>
          <w:rFonts w:cs="Traditional Arabic"/>
          <w:sz w:val="28"/>
          <w:szCs w:val="28"/>
          <w:rtl/>
        </w:rPr>
        <w:t xml:space="preserve"> ولذا لم يرتضه جُل أهل العلم</w:t>
      </w:r>
      <w:r>
        <w:rPr>
          <w:rFonts w:cs="Traditional Arabic"/>
          <w:sz w:val="28"/>
          <w:szCs w:val="28"/>
          <w:rtl/>
        </w:rPr>
        <w:t>،</w:t>
      </w:r>
      <w:r w:rsidRPr="00DE78EE">
        <w:rPr>
          <w:rFonts w:cs="Traditional Arabic"/>
          <w:sz w:val="28"/>
          <w:szCs w:val="28"/>
          <w:rtl/>
        </w:rPr>
        <w:t xml:space="preserve"> وقيل</w:t>
      </w:r>
      <w:r>
        <w:rPr>
          <w:rFonts w:cs="Traditional Arabic"/>
          <w:sz w:val="28"/>
          <w:szCs w:val="28"/>
          <w:rtl/>
        </w:rPr>
        <w:t xml:space="preserve">: </w:t>
      </w:r>
      <w:r w:rsidRPr="00DE78EE">
        <w:rPr>
          <w:rFonts w:cs="Traditional Arabic"/>
          <w:sz w:val="28"/>
          <w:szCs w:val="28"/>
          <w:rtl/>
        </w:rPr>
        <w:t>هي راجعة إلى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والمعنى</w:t>
      </w:r>
      <w:r>
        <w:rPr>
          <w:rFonts w:cs="Traditional Arabic"/>
          <w:sz w:val="28"/>
          <w:szCs w:val="28"/>
          <w:rtl/>
        </w:rPr>
        <w:t xml:space="preserve">: </w:t>
      </w:r>
      <w:r w:rsidRPr="00DE78EE">
        <w:rPr>
          <w:rFonts w:cs="Traditional Arabic"/>
          <w:sz w:val="28"/>
          <w:szCs w:val="28"/>
          <w:rtl/>
        </w:rPr>
        <w:t>لا يبقى أحد من أهل الكتاب إلا آمن بالله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قبل موته عند المعاينة حين لا ينفعه إيمانه، ولا يخفى بعده</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379</w:t>
      </w:r>
      <w:r>
        <w:rPr>
          <w:rFonts w:cs="Traditional Arabic"/>
          <w:sz w:val="28"/>
          <w:szCs w:val="28"/>
          <w:rtl/>
        </w:rPr>
        <w:t xml:space="preserve"> - </w:t>
      </w:r>
      <w:r w:rsidRPr="00DE78EE">
        <w:rPr>
          <w:rFonts w:cs="Traditional Arabic"/>
          <w:sz w:val="28"/>
          <w:szCs w:val="28"/>
          <w:rtl/>
        </w:rPr>
        <w:t xml:space="preserve">387،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484</w:t>
      </w:r>
      <w:r>
        <w:rPr>
          <w:rFonts w:cs="Traditional Arabic"/>
          <w:sz w:val="28"/>
          <w:szCs w:val="28"/>
          <w:rtl/>
        </w:rPr>
        <w:t xml:space="preserve"> - </w:t>
      </w:r>
      <w:r w:rsidRPr="00DE78EE">
        <w:rPr>
          <w:rFonts w:cs="Traditional Arabic"/>
          <w:sz w:val="28"/>
          <w:szCs w:val="28"/>
          <w:rtl/>
        </w:rPr>
        <w:t xml:space="preserve">485،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307</w:t>
      </w:r>
      <w:r>
        <w:rPr>
          <w:rFonts w:cs="Traditional Arabic"/>
          <w:sz w:val="28"/>
          <w:szCs w:val="28"/>
          <w:rtl/>
        </w:rPr>
        <w:t xml:space="preserve"> - </w:t>
      </w:r>
      <w:r w:rsidRPr="00DE78EE">
        <w:rPr>
          <w:rFonts w:cs="Traditional Arabic"/>
          <w:sz w:val="28"/>
          <w:szCs w:val="28"/>
          <w:rtl/>
        </w:rPr>
        <w:t xml:space="preserve">308، </w:t>
      </w:r>
      <w:r>
        <w:rPr>
          <w:rFonts w:cs="Traditional Arabic"/>
          <w:sz w:val="28"/>
          <w:szCs w:val="28"/>
          <w:rtl/>
        </w:rPr>
        <w:t xml:space="preserve">"النكت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544،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247،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305</w:t>
      </w:r>
      <w:r>
        <w:rPr>
          <w:rFonts w:cs="Traditional Arabic"/>
          <w:sz w:val="28"/>
          <w:szCs w:val="28"/>
          <w:rtl/>
        </w:rPr>
        <w:t xml:space="preserve"> - </w:t>
      </w:r>
      <w:r w:rsidRPr="00DE78EE">
        <w:rPr>
          <w:rFonts w:cs="Traditional Arabic"/>
          <w:sz w:val="28"/>
          <w:szCs w:val="28"/>
          <w:rtl/>
        </w:rPr>
        <w:t xml:space="preserve">306،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11،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392،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703</w:t>
      </w:r>
      <w:r>
        <w:rPr>
          <w:rFonts w:cs="Traditional Arabic"/>
          <w:sz w:val="28"/>
          <w:szCs w:val="28"/>
          <w:rtl/>
        </w:rPr>
        <w:t xml:space="preserve"> - </w:t>
      </w:r>
      <w:r w:rsidRPr="00DE78EE">
        <w:rPr>
          <w:rFonts w:cs="Traditional Arabic"/>
          <w:sz w:val="28"/>
          <w:szCs w:val="28"/>
          <w:rtl/>
        </w:rPr>
        <w:t xml:space="preserve">704، </w:t>
      </w:r>
      <w:r>
        <w:rPr>
          <w:rFonts w:cs="Traditional Arabic"/>
          <w:sz w:val="28"/>
          <w:szCs w:val="28"/>
          <w:rtl/>
        </w:rPr>
        <w:t xml:space="preserve">"روح المعاني"؛ للآلوسي: </w:t>
      </w:r>
      <w:r w:rsidRPr="00DE78EE">
        <w:rPr>
          <w:rFonts w:cs="Traditional Arabic"/>
          <w:sz w:val="28"/>
          <w:szCs w:val="28"/>
          <w:rtl/>
        </w:rPr>
        <w:t>6</w:t>
      </w:r>
      <w:r>
        <w:rPr>
          <w:rFonts w:cs="Traditional Arabic"/>
          <w:sz w:val="28"/>
          <w:szCs w:val="28"/>
          <w:rtl/>
        </w:rPr>
        <w:t>/</w:t>
      </w:r>
      <w:r w:rsidRPr="00DE78EE">
        <w:rPr>
          <w:rFonts w:cs="Traditional Arabic"/>
          <w:sz w:val="28"/>
          <w:szCs w:val="28"/>
          <w:rtl/>
        </w:rPr>
        <w:t>12</w:t>
      </w:r>
      <w:r>
        <w:rPr>
          <w:rFonts w:cs="Traditional Arabic"/>
          <w:sz w:val="28"/>
          <w:szCs w:val="28"/>
          <w:rtl/>
        </w:rPr>
        <w:t xml:space="preserve"> - </w:t>
      </w:r>
      <w:r w:rsidRPr="00DE78EE">
        <w:rPr>
          <w:rFonts w:cs="Traditional Arabic"/>
          <w:sz w:val="28"/>
          <w:szCs w:val="28"/>
          <w:rtl/>
        </w:rPr>
        <w:t>13، وغيرها</w:t>
      </w:r>
      <w:r>
        <w:rPr>
          <w:rFonts w:cs="Traditional Arabic"/>
          <w:sz w:val="28"/>
          <w:szCs w:val="28"/>
          <w:rtl/>
        </w:rPr>
        <w:t>.</w:t>
      </w:r>
    </w:p>
  </w:footnote>
  <w:footnote w:id="51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وفي هذا احتجاج على أهل الكتاب الذين سألوا رسول الله </w:t>
      </w:r>
      <w:r w:rsidRPr="005C63DC">
        <w:rPr>
          <w:rFonts w:ascii="AGA Arabesque" w:hAnsi="AGA Arabesque"/>
          <w:sz w:val="28"/>
          <w:szCs w:val="28"/>
        </w:rPr>
        <w:t></w:t>
      </w:r>
      <w:r w:rsidRPr="00DE78EE">
        <w:rPr>
          <w:rFonts w:cs="Traditional Arabic"/>
          <w:sz w:val="28"/>
          <w:szCs w:val="28"/>
          <w:rtl/>
        </w:rPr>
        <w:t xml:space="preserve"> أن ينزل عليهم كتاب</w:t>
      </w:r>
      <w:r>
        <w:rPr>
          <w:rFonts w:cs="Traditional Arabic"/>
          <w:sz w:val="28"/>
          <w:szCs w:val="28"/>
          <w:rtl/>
        </w:rPr>
        <w:t>ً</w:t>
      </w:r>
      <w:r w:rsidRPr="00DE78EE">
        <w:rPr>
          <w:rFonts w:cs="Traditional Arabic"/>
          <w:sz w:val="28"/>
          <w:szCs w:val="28"/>
          <w:rtl/>
        </w:rPr>
        <w:t xml:space="preserve">ا من السماء </w:t>
      </w:r>
      <w:r>
        <w:rPr>
          <w:rFonts w:cs="Traditional Arabic" w:hint="cs"/>
          <w:sz w:val="28"/>
          <w:szCs w:val="28"/>
          <w:rtl/>
        </w:rPr>
        <w:t>﴿</w:t>
      </w:r>
      <w:r w:rsidRPr="00DE78EE">
        <w:rPr>
          <w:rFonts w:cs="Traditional Arabic"/>
          <w:sz w:val="28"/>
          <w:szCs w:val="28"/>
          <w:rtl/>
        </w:rPr>
        <w:t>يَسْأَلُكَ أَهْلُ الْكِتَابِ أَنْ تُنَزِّلَ عَلَيْهِمْ كِتَابًا مِنَ السَّمَاءِ</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النساء</w:t>
      </w:r>
      <w:r>
        <w:rPr>
          <w:rFonts w:cs="Traditional Arabic"/>
          <w:sz w:val="28"/>
          <w:szCs w:val="28"/>
          <w:rtl/>
        </w:rPr>
        <w:t xml:space="preserve">: </w:t>
      </w:r>
      <w:r w:rsidRPr="00DE78EE">
        <w:rPr>
          <w:rFonts w:cs="Traditional Arabic"/>
          <w:sz w:val="28"/>
          <w:szCs w:val="28"/>
          <w:rtl/>
        </w:rPr>
        <w:t>153]، ووجهه</w:t>
      </w:r>
      <w:r>
        <w:rPr>
          <w:rFonts w:cs="Traditional Arabic"/>
          <w:sz w:val="28"/>
          <w:szCs w:val="28"/>
          <w:rtl/>
        </w:rPr>
        <w:t xml:space="preserve">: </w:t>
      </w:r>
      <w:r w:rsidRPr="00DE78EE">
        <w:rPr>
          <w:rFonts w:cs="Traditional Arabic"/>
          <w:sz w:val="28"/>
          <w:szCs w:val="28"/>
          <w:rtl/>
        </w:rPr>
        <w:t>فما لهم يسألونك شيئ</w:t>
      </w:r>
      <w:r>
        <w:rPr>
          <w:rFonts w:cs="Traditional Arabic" w:hint="cs"/>
          <w:sz w:val="28"/>
          <w:szCs w:val="28"/>
          <w:rtl/>
        </w:rPr>
        <w:t>ً</w:t>
      </w:r>
      <w:r w:rsidRPr="00DE78EE">
        <w:rPr>
          <w:rFonts w:cs="Traditional Arabic"/>
          <w:sz w:val="28"/>
          <w:szCs w:val="28"/>
          <w:rtl/>
        </w:rPr>
        <w:t>ا ل</w:t>
      </w:r>
      <w:r>
        <w:rPr>
          <w:rFonts w:cs="Traditional Arabic" w:hint="cs"/>
          <w:sz w:val="28"/>
          <w:szCs w:val="28"/>
          <w:rtl/>
        </w:rPr>
        <w:t>َ</w:t>
      </w:r>
      <w:r w:rsidRPr="00DE78EE">
        <w:rPr>
          <w:rFonts w:cs="Traditional Arabic"/>
          <w:sz w:val="28"/>
          <w:szCs w:val="28"/>
          <w:rtl/>
        </w:rPr>
        <w:t>م يعطه أحد من هؤلاء الرسل قبلك</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399</w:t>
      </w:r>
      <w:r>
        <w:rPr>
          <w:rFonts w:cs="Traditional Arabic"/>
          <w:sz w:val="28"/>
          <w:szCs w:val="28"/>
          <w:rtl/>
        </w:rPr>
        <w:t xml:space="preserve"> - </w:t>
      </w:r>
      <w:r w:rsidRPr="00DE78EE">
        <w:rPr>
          <w:rFonts w:cs="Traditional Arabic"/>
          <w:sz w:val="28"/>
          <w:szCs w:val="28"/>
          <w:rtl/>
        </w:rPr>
        <w:t xml:space="preserve">400،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239،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132،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310،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110،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582،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397، </w:t>
      </w:r>
      <w:r>
        <w:rPr>
          <w:rFonts w:cs="Traditional Arabic"/>
          <w:sz w:val="28"/>
          <w:szCs w:val="28"/>
          <w:rtl/>
        </w:rPr>
        <w:t xml:space="preserve">"روح المعاني"؛ للآلوسي: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17،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16</w:t>
      </w:r>
      <w:r>
        <w:rPr>
          <w:rFonts w:cs="Traditional Arabic"/>
          <w:sz w:val="28"/>
          <w:szCs w:val="28"/>
          <w:rtl/>
        </w:rPr>
        <w:t>.</w:t>
      </w:r>
    </w:p>
  </w:footnote>
  <w:footnote w:id="51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قول البخاري</w:t>
      </w:r>
      <w:r>
        <w:rPr>
          <w:rFonts w:cs="Traditional Arabic"/>
          <w:sz w:val="28"/>
          <w:szCs w:val="28"/>
          <w:rtl/>
        </w:rPr>
        <w:t xml:space="preserve"> "فتح": </w:t>
      </w:r>
      <w:r w:rsidRPr="00DE78EE">
        <w:rPr>
          <w:rFonts w:cs="Traditional Arabic"/>
          <w:sz w:val="28"/>
          <w:szCs w:val="28"/>
          <w:rtl/>
        </w:rPr>
        <w:t>1</w:t>
      </w:r>
      <w:r>
        <w:rPr>
          <w:rFonts w:cs="Traditional Arabic"/>
          <w:sz w:val="28"/>
          <w:szCs w:val="28"/>
          <w:rtl/>
        </w:rPr>
        <w:t>/</w:t>
      </w:r>
      <w:r w:rsidRPr="00DE78EE">
        <w:rPr>
          <w:rFonts w:cs="Traditional Arabic"/>
          <w:sz w:val="28"/>
          <w:szCs w:val="28"/>
          <w:rtl/>
        </w:rPr>
        <w:t>13</w:t>
      </w:r>
      <w:r>
        <w:rPr>
          <w:rFonts w:cs="Traditional Arabic"/>
          <w:sz w:val="28"/>
          <w:szCs w:val="28"/>
          <w:rtl/>
        </w:rPr>
        <w:t>: "</w:t>
      </w:r>
      <w:r w:rsidRPr="00DE78EE">
        <w:rPr>
          <w:rFonts w:cs="Traditional Arabic"/>
          <w:sz w:val="28"/>
          <w:szCs w:val="28"/>
          <w:rtl/>
        </w:rPr>
        <w:t xml:space="preserve">باب كيف بدأ الوحي إلى رسول الله </w:t>
      </w:r>
      <w:r w:rsidRPr="005C63DC">
        <w:rPr>
          <w:rFonts w:ascii="AGA Arabesque" w:hAnsi="AGA Arabesque"/>
          <w:sz w:val="28"/>
          <w:szCs w:val="28"/>
        </w:rPr>
        <w:t></w:t>
      </w:r>
      <w:r w:rsidRPr="00DE78EE">
        <w:rPr>
          <w:rFonts w:cs="Traditional Arabic"/>
          <w:sz w:val="28"/>
          <w:szCs w:val="28"/>
          <w:rtl/>
        </w:rPr>
        <w:t xml:space="preserve"> وقول الله</w:t>
      </w:r>
      <w:r>
        <w:rPr>
          <w:rFonts w:cs="Traditional Arabic"/>
          <w:sz w:val="28"/>
          <w:szCs w:val="28"/>
          <w:rtl/>
        </w:rPr>
        <w:t xml:space="preserve"> - </w:t>
      </w:r>
      <w:r w:rsidRPr="00DE78EE">
        <w:rPr>
          <w:rFonts w:cs="Traditional Arabic"/>
          <w:sz w:val="28"/>
          <w:szCs w:val="28"/>
          <w:rtl/>
        </w:rPr>
        <w:t>جل ذكره</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إِنَّا أَوْحَيْنَا إِلَيْكَ كَمَا أَوْحَيْنَا إِلَى نُوحٍ وَالنَّبِيِّينَ مِنْ بَعْدِهِ</w:t>
      </w:r>
      <w:r>
        <w:rPr>
          <w:rFonts w:cs="Traditional Arabic" w:hint="cs"/>
          <w:sz w:val="28"/>
          <w:szCs w:val="28"/>
          <w:rtl/>
        </w:rPr>
        <w:t>﴾</w:t>
      </w:r>
      <w:r>
        <w:rPr>
          <w:rFonts w:cs="Traditional Arabic"/>
          <w:sz w:val="28"/>
          <w:szCs w:val="28"/>
          <w:rtl/>
        </w:rPr>
        <w:t>.</w:t>
      </w:r>
    </w:p>
  </w:footnote>
  <w:footnote w:id="51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المصادر السابقة في الهامش قبل السابق، و</w:t>
      </w:r>
      <w:r>
        <w:rPr>
          <w:rFonts w:cs="Traditional Arabic"/>
          <w:sz w:val="28"/>
          <w:szCs w:val="28"/>
          <w:rtl/>
        </w:rPr>
        <w:t>"</w:t>
      </w:r>
      <w:r w:rsidRPr="00DE78EE">
        <w:rPr>
          <w:rFonts w:cs="Traditional Arabic"/>
          <w:sz w:val="28"/>
          <w:szCs w:val="28"/>
          <w:rtl/>
        </w:rPr>
        <w:t>شرح الكرماني</w:t>
      </w:r>
      <w:r>
        <w:rPr>
          <w:rFonts w:cs="Traditional Arabic"/>
          <w:sz w:val="28"/>
          <w:szCs w:val="28"/>
          <w:rtl/>
        </w:rPr>
        <w:t>"؛</w:t>
      </w:r>
      <w:r w:rsidRPr="00DE78EE">
        <w:rPr>
          <w:rFonts w:cs="Traditional Arabic"/>
          <w:sz w:val="28"/>
          <w:szCs w:val="28"/>
          <w:rtl/>
        </w:rPr>
        <w:t xml:space="preserve"> للبخاري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14</w:t>
      </w:r>
      <w:r>
        <w:rPr>
          <w:rFonts w:cs="Traditional Arabic"/>
          <w:sz w:val="28"/>
          <w:szCs w:val="28"/>
          <w:rtl/>
        </w:rPr>
        <w:t>.</w:t>
      </w:r>
    </w:p>
  </w:footnote>
  <w:footnote w:id="51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جردت كتاب </w:t>
      </w:r>
      <w:r>
        <w:rPr>
          <w:rFonts w:cs="Traditional Arabic"/>
          <w:sz w:val="28"/>
          <w:szCs w:val="28"/>
          <w:rtl/>
        </w:rPr>
        <w:t>"</w:t>
      </w:r>
      <w:r w:rsidRPr="00DE78EE">
        <w:rPr>
          <w:rFonts w:cs="Traditional Arabic"/>
          <w:sz w:val="28"/>
          <w:szCs w:val="28"/>
          <w:rtl/>
        </w:rPr>
        <w:t>الدلائل</w:t>
      </w:r>
      <w:r>
        <w:rPr>
          <w:rFonts w:cs="Traditional Arabic"/>
          <w:sz w:val="28"/>
          <w:szCs w:val="28"/>
          <w:rtl/>
        </w:rPr>
        <w:t>"؛</w:t>
      </w:r>
      <w:r w:rsidRPr="00DE78EE">
        <w:rPr>
          <w:rFonts w:cs="Traditional Arabic"/>
          <w:sz w:val="28"/>
          <w:szCs w:val="28"/>
          <w:rtl/>
        </w:rPr>
        <w:t xml:space="preserve"> لأبي نعيم</w:t>
      </w:r>
      <w:r>
        <w:rPr>
          <w:rFonts w:cs="Traditional Arabic"/>
          <w:sz w:val="28"/>
          <w:szCs w:val="28"/>
          <w:rtl/>
        </w:rPr>
        <w:t xml:space="preserve"> - </w:t>
      </w:r>
      <w:r w:rsidRPr="00DE78EE">
        <w:rPr>
          <w:rFonts w:cs="Traditional Arabic"/>
          <w:sz w:val="28"/>
          <w:szCs w:val="28"/>
          <w:rtl/>
        </w:rPr>
        <w:t>تحقيق د</w:t>
      </w:r>
      <w:r>
        <w:rPr>
          <w:rFonts w:cs="Traditional Arabic" w:hint="cs"/>
          <w:sz w:val="28"/>
          <w:szCs w:val="28"/>
          <w:rtl/>
        </w:rPr>
        <w:t>/</w:t>
      </w:r>
      <w:r w:rsidRPr="00DE78EE">
        <w:rPr>
          <w:rFonts w:cs="Traditional Arabic"/>
          <w:sz w:val="28"/>
          <w:szCs w:val="28"/>
          <w:rtl/>
        </w:rPr>
        <w:t xml:space="preserve"> قلعجي وعبدالبر عباس</w:t>
      </w:r>
      <w:r>
        <w:rPr>
          <w:rFonts w:cs="Traditional Arabic"/>
          <w:sz w:val="28"/>
          <w:szCs w:val="28"/>
          <w:rtl/>
        </w:rPr>
        <w:t xml:space="preserve"> - </w:t>
      </w:r>
      <w:r w:rsidRPr="00DE78EE">
        <w:rPr>
          <w:rFonts w:cs="Traditional Arabic"/>
          <w:sz w:val="28"/>
          <w:szCs w:val="28"/>
          <w:rtl/>
        </w:rPr>
        <w:t>ولم أهتد</w:t>
      </w:r>
      <w:r>
        <w:rPr>
          <w:rFonts w:cs="Traditional Arabic" w:hint="cs"/>
          <w:sz w:val="28"/>
          <w:szCs w:val="28"/>
          <w:rtl/>
        </w:rPr>
        <w:t>ِ</w:t>
      </w:r>
      <w:r w:rsidRPr="00DE78EE">
        <w:rPr>
          <w:rFonts w:cs="Traditional Arabic"/>
          <w:sz w:val="28"/>
          <w:szCs w:val="28"/>
          <w:rtl/>
        </w:rPr>
        <w:t xml:space="preserve"> إليه، وقد أورده ابن كثير في </w:t>
      </w:r>
      <w:r>
        <w:rPr>
          <w:rFonts w:cs="Traditional Arabic"/>
          <w:sz w:val="28"/>
          <w:szCs w:val="28"/>
          <w:rtl/>
        </w:rPr>
        <w:t>"</w:t>
      </w:r>
      <w:r w:rsidRPr="00DE78EE">
        <w:rPr>
          <w:rFonts w:cs="Traditional Arabic"/>
          <w:sz w:val="28"/>
          <w:szCs w:val="28"/>
          <w:rtl/>
        </w:rPr>
        <w:t>البداية والنهاية</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4 عن أبي نعيم في </w:t>
      </w:r>
      <w:r>
        <w:rPr>
          <w:rFonts w:cs="Traditional Arabic"/>
          <w:sz w:val="28"/>
          <w:szCs w:val="28"/>
          <w:rtl/>
        </w:rPr>
        <w:t>"</w:t>
      </w:r>
      <w:r w:rsidRPr="00DE78EE">
        <w:rPr>
          <w:rFonts w:cs="Traditional Arabic"/>
          <w:sz w:val="28"/>
          <w:szCs w:val="28"/>
          <w:rtl/>
        </w:rPr>
        <w:t>الدلائل</w:t>
      </w:r>
      <w:r>
        <w:rPr>
          <w:rFonts w:cs="Traditional Arabic"/>
          <w:sz w:val="28"/>
          <w:szCs w:val="28"/>
          <w:rtl/>
        </w:rPr>
        <w:t>"،</w:t>
      </w:r>
      <w:r w:rsidRPr="00DE78EE">
        <w:rPr>
          <w:rFonts w:cs="Traditional Arabic"/>
          <w:sz w:val="28"/>
          <w:szCs w:val="28"/>
          <w:rtl/>
        </w:rPr>
        <w:t xml:space="preserve"> وذكره بسنده ومتنه ثم قال</w:t>
      </w:r>
      <w:r>
        <w:rPr>
          <w:rFonts w:cs="Traditional Arabic"/>
          <w:sz w:val="28"/>
          <w:szCs w:val="28"/>
          <w:rtl/>
        </w:rPr>
        <w:t>: "</w:t>
      </w:r>
      <w:r w:rsidRPr="00DE78EE">
        <w:rPr>
          <w:rFonts w:cs="Traditional Arabic"/>
          <w:sz w:val="28"/>
          <w:szCs w:val="28"/>
          <w:rtl/>
        </w:rPr>
        <w:t>وهذا من قبل علقمة بن قيس نفسه وهو كلام حسن</w:t>
      </w:r>
      <w:r>
        <w:rPr>
          <w:rFonts w:cs="Traditional Arabic"/>
          <w:sz w:val="28"/>
          <w:szCs w:val="28"/>
          <w:rtl/>
        </w:rPr>
        <w:t>"</w:t>
      </w:r>
      <w:r w:rsidRPr="00DE78EE">
        <w:rPr>
          <w:rFonts w:cs="Traditional Arabic"/>
          <w:sz w:val="28"/>
          <w:szCs w:val="28"/>
          <w:rtl/>
        </w:rPr>
        <w:t>، ثم رأيت</w:t>
      </w:r>
      <w:r>
        <w:rPr>
          <w:rFonts w:cs="Traditional Arabic"/>
          <w:sz w:val="28"/>
          <w:szCs w:val="28"/>
          <w:rtl/>
        </w:rPr>
        <w:t>ُ</w:t>
      </w:r>
      <w:r w:rsidRPr="00DE78EE">
        <w:rPr>
          <w:rFonts w:cs="Traditional Arabic"/>
          <w:sz w:val="28"/>
          <w:szCs w:val="28"/>
          <w:rtl/>
        </w:rPr>
        <w:t xml:space="preserve"> د</w:t>
      </w:r>
      <w:r>
        <w:rPr>
          <w:rFonts w:cs="Traditional Arabic" w:hint="cs"/>
          <w:sz w:val="28"/>
          <w:szCs w:val="28"/>
          <w:rtl/>
        </w:rPr>
        <w:t>/</w:t>
      </w:r>
      <w:r w:rsidRPr="00DE78EE">
        <w:rPr>
          <w:rFonts w:cs="Traditional Arabic"/>
          <w:sz w:val="28"/>
          <w:szCs w:val="28"/>
          <w:rtl/>
        </w:rPr>
        <w:t xml:space="preserve"> الشنقيطي في كتابه </w:t>
      </w:r>
      <w:r>
        <w:rPr>
          <w:rFonts w:cs="Traditional Arabic"/>
          <w:sz w:val="28"/>
          <w:szCs w:val="28"/>
          <w:rtl/>
        </w:rPr>
        <w:t>"</w:t>
      </w:r>
      <w:r w:rsidRPr="00DE78EE">
        <w:rPr>
          <w:rFonts w:cs="Traditional Arabic"/>
          <w:sz w:val="28"/>
          <w:szCs w:val="28"/>
          <w:rtl/>
        </w:rPr>
        <w:t xml:space="preserve">السيرة النبوية في </w:t>
      </w:r>
      <w:r>
        <w:rPr>
          <w:rFonts w:cs="Traditional Arabic"/>
          <w:sz w:val="28"/>
          <w:szCs w:val="28"/>
          <w:rtl/>
        </w:rPr>
        <w:t xml:space="preserve">فتح الباري": </w:t>
      </w:r>
      <w:r w:rsidRPr="00DE78EE">
        <w:rPr>
          <w:rFonts w:cs="Traditional Arabic"/>
          <w:sz w:val="28"/>
          <w:szCs w:val="28"/>
          <w:rtl/>
        </w:rPr>
        <w:t>1</w:t>
      </w:r>
      <w:r>
        <w:rPr>
          <w:rFonts w:cs="Traditional Arabic"/>
          <w:sz w:val="28"/>
          <w:szCs w:val="28"/>
          <w:rtl/>
        </w:rPr>
        <w:t>/</w:t>
      </w:r>
      <w:r w:rsidRPr="00DE78EE">
        <w:rPr>
          <w:rFonts w:cs="Traditional Arabic"/>
          <w:sz w:val="28"/>
          <w:szCs w:val="28"/>
          <w:rtl/>
        </w:rPr>
        <w:t>288 ل</w:t>
      </w:r>
      <w:r>
        <w:rPr>
          <w:rFonts w:cs="Traditional Arabic"/>
          <w:sz w:val="28"/>
          <w:szCs w:val="28"/>
          <w:rtl/>
        </w:rPr>
        <w:t>َ</w:t>
      </w:r>
      <w:r w:rsidRPr="00DE78EE">
        <w:rPr>
          <w:rFonts w:cs="Traditional Arabic"/>
          <w:sz w:val="28"/>
          <w:szCs w:val="28"/>
          <w:rtl/>
        </w:rPr>
        <w:t>م يهتد إليه أيض</w:t>
      </w:r>
      <w:r>
        <w:rPr>
          <w:rFonts w:cs="Traditional Arabic"/>
          <w:sz w:val="28"/>
          <w:szCs w:val="28"/>
          <w:rtl/>
        </w:rPr>
        <w:t>ً</w:t>
      </w:r>
      <w:r w:rsidRPr="00DE78EE">
        <w:rPr>
          <w:rFonts w:cs="Traditional Arabic"/>
          <w:sz w:val="28"/>
          <w:szCs w:val="28"/>
          <w:rtl/>
        </w:rPr>
        <w:t>ا، وقال</w:t>
      </w:r>
      <w:r>
        <w:rPr>
          <w:rFonts w:cs="Traditional Arabic"/>
          <w:sz w:val="28"/>
          <w:szCs w:val="28"/>
          <w:rtl/>
        </w:rPr>
        <w:t>: "</w:t>
      </w:r>
      <w:r w:rsidRPr="00DE78EE">
        <w:rPr>
          <w:rFonts w:cs="Traditional Arabic"/>
          <w:sz w:val="28"/>
          <w:szCs w:val="28"/>
          <w:rtl/>
        </w:rPr>
        <w:t>كما ذكره مغلطاي أيض</w:t>
      </w:r>
      <w:r>
        <w:rPr>
          <w:rFonts w:cs="Traditional Arabic"/>
          <w:sz w:val="28"/>
          <w:szCs w:val="28"/>
          <w:rtl/>
        </w:rPr>
        <w:t>ً</w:t>
      </w:r>
      <w:r w:rsidRPr="00DE78EE">
        <w:rPr>
          <w:rFonts w:cs="Traditional Arabic"/>
          <w:sz w:val="28"/>
          <w:szCs w:val="28"/>
          <w:rtl/>
        </w:rPr>
        <w:t xml:space="preserve">ا نقلاً عن أبي نعيم في </w:t>
      </w:r>
      <w:r>
        <w:rPr>
          <w:rFonts w:cs="Traditional Arabic"/>
          <w:sz w:val="28"/>
          <w:szCs w:val="28"/>
          <w:rtl/>
        </w:rPr>
        <w:t>"</w:t>
      </w:r>
      <w:r w:rsidRPr="00DE78EE">
        <w:rPr>
          <w:rFonts w:cs="Traditional Arabic"/>
          <w:sz w:val="28"/>
          <w:szCs w:val="28"/>
          <w:rtl/>
        </w:rPr>
        <w:t>الزهر الباسم</w:t>
      </w:r>
      <w:r>
        <w:rPr>
          <w:rFonts w:cs="Traditional Arabic"/>
          <w:sz w:val="28"/>
          <w:szCs w:val="28"/>
          <w:rtl/>
        </w:rPr>
        <w:t xml:space="preserve">": </w:t>
      </w:r>
      <w:r w:rsidRPr="00DE78EE">
        <w:rPr>
          <w:rFonts w:cs="Traditional Arabic"/>
          <w:sz w:val="28"/>
          <w:szCs w:val="28"/>
          <w:rtl/>
        </w:rPr>
        <w:t>ج</w:t>
      </w:r>
      <w:r>
        <w:rPr>
          <w:rFonts w:cs="Traditional Arabic"/>
          <w:sz w:val="28"/>
          <w:szCs w:val="28"/>
          <w:rtl/>
        </w:rPr>
        <w:t xml:space="preserve">: </w:t>
      </w:r>
      <w:r w:rsidRPr="00DE78EE">
        <w:rPr>
          <w:rFonts w:cs="Traditional Arabic"/>
          <w:sz w:val="28"/>
          <w:szCs w:val="28"/>
          <w:rtl/>
        </w:rPr>
        <w:t>1 ورقة</w:t>
      </w:r>
      <w:r>
        <w:rPr>
          <w:rFonts w:cs="Traditional Arabic"/>
          <w:sz w:val="28"/>
          <w:szCs w:val="28"/>
          <w:rtl/>
        </w:rPr>
        <w:t xml:space="preserve">: </w:t>
      </w:r>
      <w:r w:rsidRPr="00DE78EE">
        <w:rPr>
          <w:rFonts w:cs="Traditional Arabic"/>
          <w:sz w:val="28"/>
          <w:szCs w:val="28"/>
          <w:rtl/>
        </w:rPr>
        <w:t>111</w:t>
      </w:r>
      <w:r>
        <w:rPr>
          <w:rFonts w:cs="Traditional Arabic"/>
          <w:sz w:val="28"/>
          <w:szCs w:val="28"/>
          <w:rtl/>
        </w:rPr>
        <w:t>"،</w:t>
      </w:r>
      <w:r w:rsidRPr="00DE78EE">
        <w:rPr>
          <w:rFonts w:cs="Traditional Arabic"/>
          <w:sz w:val="28"/>
          <w:szCs w:val="28"/>
          <w:rtl/>
        </w:rPr>
        <w:t xml:space="preserve"> ويؤيد قول علقمة هذا قول عائشة</w:t>
      </w:r>
      <w:r>
        <w:rPr>
          <w:rFonts w:cs="Traditional Arabic"/>
          <w:sz w:val="28"/>
          <w:szCs w:val="28"/>
          <w:rtl/>
        </w:rPr>
        <w:t xml:space="preserve"> - </w:t>
      </w:r>
      <w:r w:rsidRPr="00DE78EE">
        <w:rPr>
          <w:rFonts w:cs="Traditional Arabic"/>
          <w:sz w:val="28"/>
          <w:szCs w:val="28"/>
          <w:rtl/>
        </w:rPr>
        <w:t>رضي الله عنها</w:t>
      </w:r>
      <w:r>
        <w:rPr>
          <w:rFonts w:cs="Traditional Arabic"/>
          <w:sz w:val="28"/>
          <w:szCs w:val="28"/>
          <w:rtl/>
        </w:rPr>
        <w:t xml:space="preserve"> - </w:t>
      </w:r>
      <w:r w:rsidRPr="00DE78EE">
        <w:rPr>
          <w:rFonts w:cs="Traditional Arabic"/>
          <w:sz w:val="28"/>
          <w:szCs w:val="28"/>
          <w:rtl/>
        </w:rPr>
        <w:t>في البخاري</w:t>
      </w:r>
      <w:r>
        <w:rPr>
          <w:rFonts w:cs="Traditional Arabic"/>
          <w:sz w:val="28"/>
          <w:szCs w:val="28"/>
          <w:rtl/>
        </w:rPr>
        <w:t xml:space="preserve"> "فتح": </w:t>
      </w:r>
      <w:r w:rsidRPr="00DE78EE">
        <w:rPr>
          <w:rFonts w:cs="Traditional Arabic"/>
          <w:sz w:val="28"/>
          <w:szCs w:val="28"/>
          <w:rtl/>
        </w:rPr>
        <w:t>1</w:t>
      </w:r>
      <w:r>
        <w:rPr>
          <w:rFonts w:cs="Traditional Arabic"/>
          <w:sz w:val="28"/>
          <w:szCs w:val="28"/>
          <w:rtl/>
        </w:rPr>
        <w:t>/</w:t>
      </w:r>
      <w:r w:rsidRPr="00DE78EE">
        <w:rPr>
          <w:rFonts w:cs="Traditional Arabic"/>
          <w:sz w:val="28"/>
          <w:szCs w:val="28"/>
          <w:rtl/>
        </w:rPr>
        <w:t>30 رقم</w:t>
      </w:r>
      <w:r>
        <w:rPr>
          <w:rFonts w:cs="Traditional Arabic"/>
          <w:sz w:val="28"/>
          <w:szCs w:val="28"/>
          <w:rtl/>
        </w:rPr>
        <w:t xml:space="preserve">: </w:t>
      </w:r>
      <w:r w:rsidRPr="00DE78EE">
        <w:rPr>
          <w:rFonts w:cs="Traditional Arabic"/>
          <w:sz w:val="28"/>
          <w:szCs w:val="28"/>
          <w:rtl/>
        </w:rPr>
        <w:t>3، ومسلم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139</w:t>
      </w:r>
      <w:r>
        <w:rPr>
          <w:rFonts w:cs="Traditional Arabic"/>
          <w:sz w:val="28"/>
          <w:szCs w:val="28"/>
          <w:rtl/>
        </w:rPr>
        <w:t xml:space="preserve"> - </w:t>
      </w:r>
      <w:r w:rsidRPr="00DE78EE">
        <w:rPr>
          <w:rFonts w:cs="Traditional Arabic"/>
          <w:sz w:val="28"/>
          <w:szCs w:val="28"/>
          <w:rtl/>
        </w:rPr>
        <w:t>140 رقم</w:t>
      </w:r>
      <w:r>
        <w:rPr>
          <w:rFonts w:cs="Traditional Arabic"/>
          <w:sz w:val="28"/>
          <w:szCs w:val="28"/>
          <w:rtl/>
        </w:rPr>
        <w:t xml:space="preserve">: </w:t>
      </w:r>
      <w:r w:rsidRPr="00DE78EE">
        <w:rPr>
          <w:rFonts w:cs="Traditional Arabic"/>
          <w:sz w:val="28"/>
          <w:szCs w:val="28"/>
          <w:rtl/>
        </w:rPr>
        <w:t xml:space="preserve">160 </w:t>
      </w:r>
      <w:r>
        <w:rPr>
          <w:rFonts w:cs="Traditional Arabic"/>
          <w:sz w:val="28"/>
          <w:szCs w:val="28"/>
          <w:rtl/>
        </w:rPr>
        <w:t>"</w:t>
      </w:r>
      <w:r w:rsidRPr="00DE78EE">
        <w:rPr>
          <w:rFonts w:cs="Traditional Arabic"/>
          <w:sz w:val="28"/>
          <w:szCs w:val="28"/>
          <w:rtl/>
        </w:rPr>
        <w:t xml:space="preserve">أول ما بدئ به رسول الله </w:t>
      </w:r>
      <w:r w:rsidRPr="005C63DC">
        <w:rPr>
          <w:rFonts w:ascii="AGA Arabesque" w:hAnsi="AGA Arabesque"/>
          <w:sz w:val="28"/>
          <w:szCs w:val="28"/>
        </w:rPr>
        <w:t></w:t>
      </w:r>
      <w:r w:rsidRPr="00DE78EE">
        <w:rPr>
          <w:rFonts w:cs="Traditional Arabic"/>
          <w:sz w:val="28"/>
          <w:szCs w:val="28"/>
          <w:rtl/>
        </w:rPr>
        <w:t xml:space="preserve"> من الوحي الرؤيا الصالحة في النوم، فكان لا يرى رؤيا إلا جاءت مثل فلق الصبح</w:t>
      </w:r>
      <w:r>
        <w:rPr>
          <w:rFonts w:cs="Traditional Arabic"/>
          <w:sz w:val="28"/>
          <w:szCs w:val="28"/>
          <w:rtl/>
        </w:rPr>
        <w:t>"،</w:t>
      </w:r>
      <w:r w:rsidRPr="00DE78EE">
        <w:rPr>
          <w:rFonts w:cs="Traditional Arabic"/>
          <w:sz w:val="28"/>
          <w:szCs w:val="28"/>
          <w:rtl/>
        </w:rPr>
        <w:t xml:space="preserve"> وانظر</w:t>
      </w:r>
      <w:r>
        <w:rPr>
          <w:rFonts w:cs="Traditional Arabic"/>
          <w:sz w:val="28"/>
          <w:szCs w:val="28"/>
          <w:rtl/>
        </w:rPr>
        <w:t>: "</w:t>
      </w:r>
      <w:r w:rsidRPr="00DE78EE">
        <w:rPr>
          <w:rFonts w:cs="Traditional Arabic"/>
          <w:sz w:val="28"/>
          <w:szCs w:val="28"/>
          <w:rtl/>
        </w:rPr>
        <w:t>البداية والنهاية</w:t>
      </w:r>
      <w:r>
        <w:rPr>
          <w:rFonts w:cs="Traditional Arabic"/>
          <w:sz w:val="28"/>
          <w:szCs w:val="28"/>
          <w:rtl/>
        </w:rPr>
        <w:t>"؛</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4</w:t>
      </w:r>
      <w:r>
        <w:rPr>
          <w:rFonts w:cs="Traditional Arabic"/>
          <w:sz w:val="28"/>
          <w:szCs w:val="28"/>
          <w:rtl/>
        </w:rPr>
        <w:t>.</w:t>
      </w:r>
    </w:p>
  </w:footnote>
  <w:footnote w:id="51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 xml:space="preserve">في قوله </w:t>
      </w:r>
      <w:r w:rsidRPr="005C63DC">
        <w:rPr>
          <w:rFonts w:ascii="AGA Arabesque" w:hAnsi="AGA Arabesque"/>
          <w:sz w:val="28"/>
          <w:szCs w:val="28"/>
        </w:rPr>
        <w:t></w:t>
      </w:r>
      <w:r w:rsidRPr="00DE78EE">
        <w:rPr>
          <w:rFonts w:cs="Traditional Arabic"/>
          <w:sz w:val="28"/>
          <w:szCs w:val="28"/>
          <w:rtl/>
        </w:rPr>
        <w:t xml:space="preserve"> كما في البخاري</w:t>
      </w:r>
      <w:r>
        <w:rPr>
          <w:rFonts w:cs="Traditional Arabic"/>
          <w:sz w:val="28"/>
          <w:szCs w:val="28"/>
          <w:rtl/>
        </w:rPr>
        <w:t xml:space="preserve"> "فتح": </w:t>
      </w:r>
      <w:r w:rsidRPr="00DE78EE">
        <w:rPr>
          <w:rFonts w:cs="Traditional Arabic"/>
          <w:sz w:val="28"/>
          <w:szCs w:val="28"/>
          <w:rtl/>
        </w:rPr>
        <w:t>11</w:t>
      </w:r>
      <w:r>
        <w:rPr>
          <w:rFonts w:cs="Traditional Arabic"/>
          <w:sz w:val="28"/>
          <w:szCs w:val="28"/>
          <w:rtl/>
        </w:rPr>
        <w:t>/</w:t>
      </w:r>
      <w:r w:rsidRPr="00DE78EE">
        <w:rPr>
          <w:rFonts w:cs="Traditional Arabic"/>
          <w:sz w:val="28"/>
          <w:szCs w:val="28"/>
          <w:rtl/>
        </w:rPr>
        <w:t>156 رقم</w:t>
      </w:r>
      <w:r>
        <w:rPr>
          <w:rFonts w:cs="Traditional Arabic"/>
          <w:sz w:val="28"/>
          <w:szCs w:val="28"/>
          <w:rtl/>
        </w:rPr>
        <w:t xml:space="preserve">: </w:t>
      </w:r>
      <w:r w:rsidRPr="00DE78EE">
        <w:rPr>
          <w:rFonts w:cs="Traditional Arabic"/>
          <w:sz w:val="28"/>
          <w:szCs w:val="28"/>
          <w:rtl/>
        </w:rPr>
        <w:t xml:space="preserve">6357 </w:t>
      </w:r>
      <w:r>
        <w:rPr>
          <w:rFonts w:cs="Traditional Arabic"/>
          <w:sz w:val="28"/>
          <w:szCs w:val="28"/>
          <w:rtl/>
        </w:rPr>
        <w:t>"</w:t>
      </w:r>
      <w:r w:rsidRPr="00DE78EE">
        <w:rPr>
          <w:rFonts w:cs="Traditional Arabic"/>
          <w:sz w:val="28"/>
          <w:szCs w:val="28"/>
          <w:rtl/>
        </w:rPr>
        <w:t>قولوا اللهم صل على محمد وعلى آل محمد كما صليت على آل إبراهيم</w:t>
      </w:r>
      <w:r>
        <w:rPr>
          <w:rFonts w:cs="Traditional Arabic"/>
          <w:sz w:val="28"/>
          <w:szCs w:val="28"/>
          <w:rtl/>
        </w:rPr>
        <w:t>"،</w:t>
      </w:r>
      <w:r w:rsidRPr="00DE78EE">
        <w:rPr>
          <w:rFonts w:cs="Traditional Arabic"/>
          <w:sz w:val="28"/>
          <w:szCs w:val="28"/>
          <w:rtl/>
        </w:rPr>
        <w:t xml:space="preserve"> وما ذكره الحافظ ظاهر في الآية، وأن التشبيه في صفة الوحي لا في مقداره ولا في مضمونه، ويدل لذلك قوله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لِكُلٍّ جَعَلْنَا مِنْكُمْ شِرْعَةً وَمِنْهَاجًا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المائدة</w:t>
      </w:r>
      <w:r>
        <w:rPr>
          <w:rFonts w:cs="Traditional Arabic"/>
          <w:sz w:val="28"/>
          <w:szCs w:val="28"/>
          <w:rtl/>
        </w:rPr>
        <w:t xml:space="preserve">: </w:t>
      </w:r>
      <w:r w:rsidRPr="00DE78EE">
        <w:rPr>
          <w:rFonts w:cs="Traditional Arabic"/>
          <w:sz w:val="28"/>
          <w:szCs w:val="28"/>
          <w:rtl/>
        </w:rPr>
        <w:t xml:space="preserve">48]، وقوله </w:t>
      </w:r>
      <w:r w:rsidRPr="005C63DC">
        <w:rPr>
          <w:rFonts w:ascii="AGA Arabesque" w:hAnsi="AGA Arabesque"/>
          <w:sz w:val="28"/>
          <w:szCs w:val="28"/>
        </w:rPr>
        <w:t></w:t>
      </w:r>
      <w:r w:rsidRPr="00DE78EE">
        <w:rPr>
          <w:rFonts w:cs="Traditional Arabic"/>
          <w:sz w:val="28"/>
          <w:szCs w:val="28"/>
          <w:rtl/>
        </w:rPr>
        <w:t xml:space="preserve"> كما في البخاري</w:t>
      </w:r>
      <w:r>
        <w:rPr>
          <w:rFonts w:cs="Traditional Arabic"/>
          <w:sz w:val="28"/>
          <w:szCs w:val="28"/>
          <w:rtl/>
        </w:rPr>
        <w:t xml:space="preserve"> "فتح": </w:t>
      </w:r>
      <w:r w:rsidRPr="00DE78EE">
        <w:rPr>
          <w:rFonts w:cs="Traditional Arabic"/>
          <w:sz w:val="28"/>
          <w:szCs w:val="28"/>
          <w:rtl/>
        </w:rPr>
        <w:t>6</w:t>
      </w:r>
      <w:r>
        <w:rPr>
          <w:rFonts w:cs="Traditional Arabic"/>
          <w:sz w:val="28"/>
          <w:szCs w:val="28"/>
          <w:rtl/>
        </w:rPr>
        <w:t>/</w:t>
      </w:r>
      <w:r w:rsidRPr="00DE78EE">
        <w:rPr>
          <w:rFonts w:cs="Traditional Arabic"/>
          <w:sz w:val="28"/>
          <w:szCs w:val="28"/>
          <w:rtl/>
        </w:rPr>
        <w:t>550</w:t>
      </w:r>
      <w:r>
        <w:rPr>
          <w:rFonts w:cs="Traditional Arabic"/>
          <w:sz w:val="28"/>
          <w:szCs w:val="28"/>
          <w:rtl/>
        </w:rPr>
        <w:t xml:space="preserve"> - </w:t>
      </w:r>
      <w:r w:rsidRPr="00DE78EE">
        <w:rPr>
          <w:rFonts w:cs="Traditional Arabic"/>
          <w:sz w:val="28"/>
          <w:szCs w:val="28"/>
          <w:rtl/>
        </w:rPr>
        <w:t>551 رقم</w:t>
      </w:r>
      <w:r>
        <w:rPr>
          <w:rFonts w:cs="Traditional Arabic"/>
          <w:sz w:val="28"/>
          <w:szCs w:val="28"/>
          <w:rtl/>
        </w:rPr>
        <w:t xml:space="preserve">: </w:t>
      </w:r>
      <w:r w:rsidRPr="00DE78EE">
        <w:rPr>
          <w:rFonts w:cs="Traditional Arabic"/>
          <w:sz w:val="28"/>
          <w:szCs w:val="28"/>
          <w:rtl/>
        </w:rPr>
        <w:t>3443 واللفظ له، ومسلم</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1837 رقم</w:t>
      </w:r>
      <w:r>
        <w:rPr>
          <w:rFonts w:cs="Traditional Arabic"/>
          <w:sz w:val="28"/>
          <w:szCs w:val="28"/>
          <w:rtl/>
        </w:rPr>
        <w:t xml:space="preserve">: </w:t>
      </w:r>
      <w:r w:rsidRPr="00DE78EE">
        <w:rPr>
          <w:rFonts w:cs="Traditional Arabic"/>
          <w:sz w:val="28"/>
          <w:szCs w:val="28"/>
          <w:rtl/>
        </w:rPr>
        <w:t xml:space="preserve">2365 </w:t>
      </w:r>
      <w:r>
        <w:rPr>
          <w:rFonts w:cs="Traditional Arabic"/>
          <w:sz w:val="28"/>
          <w:szCs w:val="28"/>
          <w:rtl/>
        </w:rPr>
        <w:t>"</w:t>
      </w:r>
      <w:r w:rsidRPr="00DE78EE">
        <w:rPr>
          <w:rFonts w:cs="Traditional Arabic"/>
          <w:sz w:val="28"/>
          <w:szCs w:val="28"/>
          <w:rtl/>
        </w:rPr>
        <w:t>والأنبياء إخوة لعلات أمهاتهم شتى ودينهم واحد</w:t>
      </w:r>
      <w:r>
        <w:rPr>
          <w:rFonts w:cs="Traditional Arabic"/>
          <w:sz w:val="28"/>
          <w:szCs w:val="28"/>
          <w:rtl/>
        </w:rPr>
        <w:t>"</w:t>
      </w:r>
      <w:r w:rsidRPr="00DE78EE">
        <w:rPr>
          <w:rFonts w:cs="Traditional Arabic"/>
          <w:sz w:val="28"/>
          <w:szCs w:val="28"/>
          <w:rtl/>
        </w:rPr>
        <w:t>، قال ابن حجر في الفتح</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564 </w:t>
      </w:r>
      <w:r>
        <w:rPr>
          <w:rFonts w:cs="Traditional Arabic"/>
          <w:sz w:val="28"/>
          <w:szCs w:val="28"/>
          <w:rtl/>
        </w:rPr>
        <w:t>"</w:t>
      </w:r>
      <w:r w:rsidRPr="00DE78EE">
        <w:rPr>
          <w:rFonts w:cs="Traditional Arabic"/>
          <w:sz w:val="28"/>
          <w:szCs w:val="28"/>
          <w:rtl/>
        </w:rPr>
        <w:t>ومعنى الحديث أن أصل دينهم واحد وهو التوحيد وإن اختلفت فروع الشرائع، وقيل</w:t>
      </w:r>
      <w:r>
        <w:rPr>
          <w:rFonts w:cs="Traditional Arabic"/>
          <w:sz w:val="28"/>
          <w:szCs w:val="28"/>
          <w:rtl/>
        </w:rPr>
        <w:t xml:space="preserve">: </w:t>
      </w:r>
      <w:r w:rsidRPr="00DE78EE">
        <w:rPr>
          <w:rFonts w:cs="Traditional Arabic"/>
          <w:sz w:val="28"/>
          <w:szCs w:val="28"/>
          <w:rtl/>
        </w:rPr>
        <w:t>المراد أن أزمنتهم مختلفة</w:t>
      </w:r>
      <w:r>
        <w:rPr>
          <w:rFonts w:cs="Traditional Arabic"/>
          <w:sz w:val="28"/>
          <w:szCs w:val="28"/>
          <w:rtl/>
        </w:rPr>
        <w:t>".</w:t>
      </w:r>
    </w:p>
  </w:footnote>
  <w:footnote w:id="51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نسب داود</w:t>
      </w:r>
      <w:r>
        <w:rPr>
          <w:rFonts w:cs="Traditional Arabic"/>
          <w:sz w:val="28"/>
          <w:szCs w:val="28"/>
          <w:rtl/>
        </w:rPr>
        <w:t xml:space="preserve"> - </w:t>
      </w:r>
      <w:r w:rsidRPr="00DE78EE">
        <w:rPr>
          <w:rFonts w:cs="Traditional Arabic"/>
          <w:sz w:val="28"/>
          <w:szCs w:val="28"/>
          <w:rtl/>
        </w:rPr>
        <w:t>عليه السلام</w:t>
      </w:r>
      <w:r>
        <w:rPr>
          <w:rFonts w:cs="Traditional Arabic"/>
          <w:sz w:val="28"/>
          <w:szCs w:val="28"/>
          <w:rtl/>
        </w:rPr>
        <w:t xml:space="preserve"> - </w:t>
      </w:r>
      <w:r w:rsidRPr="00DE78EE">
        <w:rPr>
          <w:rFonts w:cs="Traditional Arabic"/>
          <w:sz w:val="28"/>
          <w:szCs w:val="28"/>
          <w:rtl/>
        </w:rPr>
        <w:t>على خلاف في بعض الأسماء في</w:t>
      </w:r>
      <w:r>
        <w:rPr>
          <w:rFonts w:cs="Traditional Arabic"/>
          <w:sz w:val="28"/>
          <w:szCs w:val="28"/>
          <w:rtl/>
        </w:rPr>
        <w:t>: "</w:t>
      </w:r>
      <w:r w:rsidRPr="00DE78EE">
        <w:rPr>
          <w:rFonts w:cs="Traditional Arabic"/>
          <w:sz w:val="28"/>
          <w:szCs w:val="28"/>
          <w:rtl/>
        </w:rPr>
        <w:t xml:space="preserve">تاريخ </w:t>
      </w:r>
      <w:r>
        <w:rPr>
          <w:rFonts w:cs="Traditional Arabic"/>
          <w:sz w:val="28"/>
          <w:szCs w:val="28"/>
          <w:rtl/>
        </w:rPr>
        <w:t>الأم</w:t>
      </w:r>
      <w:r w:rsidRPr="00DE78EE">
        <w:rPr>
          <w:rFonts w:cs="Traditional Arabic"/>
          <w:sz w:val="28"/>
          <w:szCs w:val="28"/>
          <w:rtl/>
        </w:rPr>
        <w:t>م والملوك</w:t>
      </w:r>
      <w:r>
        <w:rPr>
          <w:rFonts w:cs="Traditional Arabic"/>
          <w:sz w:val="28"/>
          <w:szCs w:val="28"/>
          <w:rtl/>
        </w:rPr>
        <w:t>"؛</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476، </w:t>
      </w:r>
      <w:r>
        <w:rPr>
          <w:rFonts w:cs="Traditional Arabic"/>
          <w:sz w:val="28"/>
          <w:szCs w:val="28"/>
          <w:rtl/>
        </w:rPr>
        <w:t>"تهذيب الأسماء واللغات"؛</w:t>
      </w:r>
      <w:r w:rsidRPr="00DE78EE">
        <w:rPr>
          <w:rFonts w:cs="Traditional Arabic"/>
          <w:sz w:val="28"/>
          <w:szCs w:val="28"/>
          <w:rtl/>
        </w:rPr>
        <w:t xml:space="preserve"> للنووي</w:t>
      </w:r>
      <w:r>
        <w:rPr>
          <w:rFonts w:cs="Traditional Arabic"/>
          <w:sz w:val="28"/>
          <w:szCs w:val="28"/>
          <w:rtl/>
        </w:rPr>
        <w:t xml:space="preserve">: </w:t>
      </w:r>
      <w:r w:rsidRPr="00DE78EE">
        <w:rPr>
          <w:rFonts w:cs="Traditional Arabic"/>
          <w:sz w:val="28"/>
          <w:szCs w:val="28"/>
          <w:rtl/>
        </w:rPr>
        <w:t>ق</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جـ</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180، </w:t>
      </w:r>
      <w:r>
        <w:rPr>
          <w:rFonts w:cs="Traditional Arabic"/>
          <w:sz w:val="28"/>
          <w:szCs w:val="28"/>
          <w:rtl/>
        </w:rPr>
        <w:t>"</w:t>
      </w:r>
      <w:r w:rsidRPr="00DE78EE">
        <w:rPr>
          <w:rFonts w:cs="Traditional Arabic"/>
          <w:sz w:val="28"/>
          <w:szCs w:val="28"/>
          <w:rtl/>
        </w:rPr>
        <w:t>الكامل في التاريخ</w:t>
      </w:r>
      <w:r>
        <w:rPr>
          <w:rFonts w:cs="Traditional Arabic"/>
          <w:sz w:val="28"/>
          <w:szCs w:val="28"/>
          <w:rtl/>
        </w:rPr>
        <w:t>"؛</w:t>
      </w:r>
      <w:r w:rsidRPr="00DE78EE">
        <w:rPr>
          <w:rFonts w:cs="Traditional Arabic"/>
          <w:sz w:val="28"/>
          <w:szCs w:val="28"/>
          <w:rtl/>
        </w:rPr>
        <w:t xml:space="preserve"> لابن الأثير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125، </w:t>
      </w:r>
      <w:r>
        <w:rPr>
          <w:rFonts w:cs="Traditional Arabic"/>
          <w:sz w:val="28"/>
          <w:szCs w:val="28"/>
          <w:rtl/>
        </w:rPr>
        <w:t>"</w:t>
      </w:r>
      <w:r w:rsidRPr="00DE78EE">
        <w:rPr>
          <w:rFonts w:cs="Traditional Arabic"/>
          <w:sz w:val="28"/>
          <w:szCs w:val="28"/>
          <w:rtl/>
        </w:rPr>
        <w:t>البداية والنهاية</w:t>
      </w:r>
      <w:r>
        <w:rPr>
          <w:rFonts w:cs="Traditional Arabic"/>
          <w:sz w:val="28"/>
          <w:szCs w:val="28"/>
          <w:rtl/>
        </w:rPr>
        <w:t>"؛</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9،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16، </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7</w:t>
      </w:r>
      <w:r>
        <w:rPr>
          <w:rFonts w:cs="Traditional Arabic"/>
          <w:sz w:val="28"/>
          <w:szCs w:val="28"/>
          <w:rtl/>
        </w:rPr>
        <w:t>/</w:t>
      </w:r>
      <w:r w:rsidRPr="00DE78EE">
        <w:rPr>
          <w:rFonts w:cs="Traditional Arabic"/>
          <w:sz w:val="28"/>
          <w:szCs w:val="28"/>
          <w:rtl/>
        </w:rPr>
        <w:t>364</w:t>
      </w:r>
      <w:r>
        <w:rPr>
          <w:rFonts w:cs="Traditional Arabic"/>
          <w:sz w:val="28"/>
          <w:szCs w:val="28"/>
          <w:rtl/>
        </w:rPr>
        <w:t>.</w:t>
      </w:r>
    </w:p>
  </w:footnote>
  <w:footnote w:id="51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قال البخاري في </w:t>
      </w:r>
      <w:r>
        <w:rPr>
          <w:rFonts w:cs="Traditional Arabic"/>
          <w:sz w:val="28"/>
          <w:szCs w:val="28"/>
          <w:rtl/>
        </w:rPr>
        <w:t>"</w:t>
      </w:r>
      <w:r w:rsidRPr="00DE78EE">
        <w:rPr>
          <w:rFonts w:cs="Traditional Arabic"/>
          <w:sz w:val="28"/>
          <w:szCs w:val="28"/>
          <w:rtl/>
        </w:rPr>
        <w:t>جامعه الصحيح</w:t>
      </w:r>
      <w:r>
        <w:rPr>
          <w:rFonts w:cs="Traditional Arabic"/>
          <w:sz w:val="28"/>
          <w:szCs w:val="28"/>
          <w:rtl/>
        </w:rPr>
        <w:t xml:space="preserve">"، "فتح": </w:t>
      </w:r>
      <w:r w:rsidRPr="00DE78EE">
        <w:rPr>
          <w:rFonts w:cs="Traditional Arabic"/>
          <w:sz w:val="28"/>
          <w:szCs w:val="28"/>
          <w:rtl/>
        </w:rPr>
        <w:t>13</w:t>
      </w:r>
      <w:r>
        <w:rPr>
          <w:rFonts w:cs="Traditional Arabic"/>
          <w:sz w:val="28"/>
          <w:szCs w:val="28"/>
          <w:rtl/>
        </w:rPr>
        <w:t>/</w:t>
      </w:r>
      <w:r w:rsidRPr="00DE78EE">
        <w:rPr>
          <w:rFonts w:cs="Traditional Arabic"/>
          <w:sz w:val="28"/>
          <w:szCs w:val="28"/>
          <w:rtl/>
        </w:rPr>
        <w:t>374</w:t>
      </w:r>
      <w:r>
        <w:rPr>
          <w:rFonts w:cs="Traditional Arabic"/>
          <w:sz w:val="28"/>
          <w:szCs w:val="28"/>
          <w:rtl/>
        </w:rPr>
        <w:t>: "</w:t>
      </w:r>
      <w:r w:rsidRPr="00DE78EE">
        <w:rPr>
          <w:rFonts w:cs="Traditional Arabic"/>
          <w:sz w:val="28"/>
          <w:szCs w:val="28"/>
          <w:rtl/>
        </w:rPr>
        <w:t>باب قول الله</w:t>
      </w:r>
      <w:r>
        <w:rPr>
          <w:rFonts w:cs="Traditional Arabic"/>
          <w:sz w:val="28"/>
          <w:szCs w:val="28"/>
          <w:rtl/>
        </w:rPr>
        <w:t xml:space="preserve"> - </w:t>
      </w:r>
      <w:r w:rsidRPr="00DE78EE">
        <w:rPr>
          <w:rFonts w:cs="Traditional Arabic"/>
          <w:sz w:val="28"/>
          <w:szCs w:val="28"/>
          <w:rtl/>
        </w:rPr>
        <w:t>تعالى</w:t>
      </w:r>
      <w:r>
        <w:rPr>
          <w:rFonts w:cs="Traditional Arabic"/>
          <w:sz w:val="28"/>
          <w:szCs w:val="28"/>
          <w:rtl/>
        </w:rPr>
        <w:t xml:space="preserve"> -: </w:t>
      </w:r>
      <w:r>
        <w:rPr>
          <w:rFonts w:cs="Traditional Arabic" w:hint="cs"/>
          <w:sz w:val="28"/>
          <w:szCs w:val="28"/>
          <w:rtl/>
        </w:rPr>
        <w:t>﴿</w:t>
      </w:r>
      <w:r w:rsidRPr="00DE78EE">
        <w:rPr>
          <w:rFonts w:cs="Traditional Arabic"/>
          <w:sz w:val="28"/>
          <w:szCs w:val="28"/>
          <w:rtl/>
        </w:rPr>
        <w:t>عَالِمُ الْغَيْبِ فَلا يُظْهِرُ عَلَى غَيْبِهِ أَحَدًا</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الجن</w:t>
      </w:r>
      <w:r>
        <w:rPr>
          <w:rFonts w:cs="Traditional Arabic"/>
          <w:sz w:val="28"/>
          <w:szCs w:val="28"/>
          <w:rtl/>
        </w:rPr>
        <w:t xml:space="preserve">: </w:t>
      </w:r>
      <w:r w:rsidRPr="00DE78EE">
        <w:rPr>
          <w:rFonts w:cs="Traditional Arabic"/>
          <w:sz w:val="28"/>
          <w:szCs w:val="28"/>
          <w:rtl/>
        </w:rPr>
        <w:t>26]، و</w:t>
      </w:r>
      <w:r>
        <w:rPr>
          <w:rFonts w:cs="Traditional Arabic" w:hint="cs"/>
          <w:sz w:val="28"/>
          <w:szCs w:val="28"/>
          <w:rtl/>
        </w:rPr>
        <w:t>﴿</w:t>
      </w:r>
      <w:r w:rsidRPr="00DE78EE">
        <w:rPr>
          <w:rFonts w:cs="Traditional Arabic"/>
          <w:sz w:val="28"/>
          <w:szCs w:val="28"/>
          <w:rtl/>
        </w:rPr>
        <w:t>إِنَّ اللَّهَ عِنْدَهُ عِلْمُ السَّاعَةِ</w:t>
      </w:r>
      <w:r>
        <w:rPr>
          <w:rFonts w:cs="Traditional Arabic" w:hint="cs"/>
          <w:sz w:val="28"/>
          <w:szCs w:val="28"/>
          <w:rtl/>
        </w:rPr>
        <w:t>﴾</w:t>
      </w:r>
      <w:r>
        <w:rPr>
          <w:rFonts w:cs="Traditional Arabic"/>
          <w:sz w:val="28"/>
          <w:szCs w:val="28"/>
          <w:rtl/>
        </w:rPr>
        <w:t xml:space="preserve"> [</w:t>
      </w:r>
      <w:r w:rsidRPr="00DE78EE">
        <w:rPr>
          <w:rFonts w:cs="Traditional Arabic"/>
          <w:sz w:val="28"/>
          <w:szCs w:val="28"/>
          <w:rtl/>
        </w:rPr>
        <w:t>لقمان</w:t>
      </w:r>
      <w:r>
        <w:rPr>
          <w:rFonts w:cs="Traditional Arabic"/>
          <w:sz w:val="28"/>
          <w:szCs w:val="28"/>
          <w:rtl/>
        </w:rPr>
        <w:t xml:space="preserve">: </w:t>
      </w:r>
      <w:r w:rsidRPr="00DE78EE">
        <w:rPr>
          <w:rFonts w:cs="Traditional Arabic"/>
          <w:sz w:val="28"/>
          <w:szCs w:val="28"/>
          <w:rtl/>
        </w:rPr>
        <w:t>34]و</w:t>
      </w:r>
      <w:r>
        <w:rPr>
          <w:rFonts w:cs="Traditional Arabic" w:hint="cs"/>
          <w:sz w:val="28"/>
          <w:szCs w:val="28"/>
          <w:rtl/>
        </w:rPr>
        <w:t>﴿</w:t>
      </w:r>
      <w:r w:rsidRPr="00DE78EE">
        <w:rPr>
          <w:rFonts w:cs="Traditional Arabic"/>
          <w:sz w:val="28"/>
          <w:szCs w:val="28"/>
          <w:rtl/>
        </w:rPr>
        <w:t>أَنزَلَهُ بِعِلْمِهِ</w:t>
      </w:r>
      <w:r>
        <w:rPr>
          <w:rFonts w:cs="Traditional Arabic" w:hint="cs"/>
          <w:sz w:val="28"/>
          <w:szCs w:val="28"/>
          <w:rtl/>
        </w:rPr>
        <w:t>﴾</w:t>
      </w:r>
      <w:r>
        <w:rPr>
          <w:rFonts w:cs="Traditional Arabic"/>
          <w:sz w:val="28"/>
          <w:szCs w:val="28"/>
          <w:rtl/>
        </w:rPr>
        <w:t>.</w:t>
      </w:r>
    </w:p>
  </w:footnote>
  <w:footnote w:id="52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إذ أثبت الله لنفسه</w:t>
      </w:r>
      <w:r>
        <w:rPr>
          <w:rFonts w:cs="Traditional Arabic"/>
          <w:sz w:val="28"/>
          <w:szCs w:val="28"/>
          <w:rtl/>
        </w:rPr>
        <w:t xml:space="preserve"> - </w:t>
      </w:r>
      <w:r w:rsidRPr="00DE78EE">
        <w:rPr>
          <w:rFonts w:cs="Traditional Arabic"/>
          <w:sz w:val="28"/>
          <w:szCs w:val="28"/>
          <w:rtl/>
        </w:rPr>
        <w:t>سبحانه وتعالى</w:t>
      </w:r>
      <w:r>
        <w:rPr>
          <w:rFonts w:cs="Traditional Arabic"/>
          <w:sz w:val="28"/>
          <w:szCs w:val="28"/>
          <w:rtl/>
        </w:rPr>
        <w:t xml:space="preserve"> - </w:t>
      </w:r>
      <w:r w:rsidRPr="00DE78EE">
        <w:rPr>
          <w:rFonts w:cs="Traditional Arabic"/>
          <w:sz w:val="28"/>
          <w:szCs w:val="28"/>
          <w:rtl/>
        </w:rPr>
        <w:t>فيها العلم، فهو</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عالم بعلم، 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313،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399، </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25</w:t>
      </w:r>
      <w:r>
        <w:rPr>
          <w:rFonts w:cs="Traditional Arabic"/>
          <w:sz w:val="28"/>
          <w:szCs w:val="28"/>
          <w:rtl/>
        </w:rPr>
        <w:t>/</w:t>
      </w:r>
      <w:r w:rsidRPr="00DE78EE">
        <w:rPr>
          <w:rFonts w:cs="Traditional Arabic"/>
          <w:sz w:val="28"/>
          <w:szCs w:val="28"/>
          <w:rtl/>
        </w:rPr>
        <w:t xml:space="preserve">86، </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15</w:t>
      </w:r>
      <w:r>
        <w:rPr>
          <w:rFonts w:cs="Traditional Arabic"/>
          <w:sz w:val="28"/>
          <w:szCs w:val="28"/>
          <w:rtl/>
        </w:rPr>
        <w:t>/</w:t>
      </w:r>
      <w:r w:rsidRPr="00DE78EE">
        <w:rPr>
          <w:rFonts w:cs="Traditional Arabic"/>
          <w:sz w:val="28"/>
          <w:szCs w:val="28"/>
          <w:rtl/>
        </w:rPr>
        <w:t xml:space="preserve">339، </w:t>
      </w:r>
      <w:r>
        <w:rPr>
          <w:rFonts w:cs="Traditional Arabic"/>
          <w:sz w:val="28"/>
          <w:szCs w:val="28"/>
          <w:rtl/>
        </w:rPr>
        <w:t>"</w:t>
      </w:r>
      <w:r w:rsidRPr="00DE78EE">
        <w:rPr>
          <w:rFonts w:cs="Traditional Arabic"/>
          <w:sz w:val="28"/>
          <w:szCs w:val="28"/>
          <w:rtl/>
        </w:rPr>
        <w:t>شرح كتاب التوحيد من صحيح البخاري</w:t>
      </w:r>
      <w:r>
        <w:rPr>
          <w:rFonts w:cs="Traditional Arabic"/>
          <w:sz w:val="28"/>
          <w:szCs w:val="28"/>
          <w:rtl/>
        </w:rPr>
        <w:t>"؛</w:t>
      </w:r>
      <w:r w:rsidRPr="00DE78EE">
        <w:rPr>
          <w:rFonts w:cs="Traditional Arabic"/>
          <w:sz w:val="28"/>
          <w:szCs w:val="28"/>
          <w:rtl/>
        </w:rPr>
        <w:t xml:space="preserve"> للغنيمان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105</w:t>
      </w:r>
      <w:r>
        <w:rPr>
          <w:rFonts w:cs="Traditional Arabic"/>
          <w:sz w:val="28"/>
          <w:szCs w:val="28"/>
          <w:rtl/>
        </w:rPr>
        <w:t xml:space="preserve"> - </w:t>
      </w:r>
      <w:r w:rsidRPr="00DE78EE">
        <w:rPr>
          <w:rFonts w:cs="Traditional Arabic"/>
          <w:sz w:val="28"/>
          <w:szCs w:val="28"/>
          <w:rtl/>
        </w:rPr>
        <w:t>106</w:t>
      </w:r>
      <w:r>
        <w:rPr>
          <w:rFonts w:cs="Traditional Arabic"/>
          <w:sz w:val="28"/>
          <w:szCs w:val="28"/>
          <w:rtl/>
        </w:rPr>
        <w:t>،</w:t>
      </w:r>
      <w:r w:rsidRPr="00DE78EE">
        <w:rPr>
          <w:rFonts w:cs="Traditional Arabic"/>
          <w:sz w:val="28"/>
          <w:szCs w:val="28"/>
          <w:rtl/>
        </w:rPr>
        <w:t xml:space="preserve"> وقد استدل بهذه الآية على إثبات صفة العلم لله جماعة من المصنفين في العقائد منهم</w:t>
      </w:r>
      <w:r>
        <w:rPr>
          <w:rFonts w:cs="Traditional Arabic"/>
          <w:sz w:val="28"/>
          <w:szCs w:val="28"/>
          <w:rtl/>
        </w:rPr>
        <w:t xml:space="preserve">: </w:t>
      </w:r>
      <w:r w:rsidRPr="00DE78EE">
        <w:rPr>
          <w:rFonts w:cs="Traditional Arabic"/>
          <w:sz w:val="28"/>
          <w:szCs w:val="28"/>
          <w:rtl/>
        </w:rPr>
        <w:t xml:space="preserve">ابن خزيمة في كتاب </w:t>
      </w:r>
      <w:r>
        <w:rPr>
          <w:rFonts w:cs="Traditional Arabic"/>
          <w:sz w:val="28"/>
          <w:szCs w:val="28"/>
          <w:rtl/>
        </w:rPr>
        <w:t>"</w:t>
      </w:r>
      <w:r w:rsidRPr="00DE78EE">
        <w:rPr>
          <w:rFonts w:cs="Traditional Arabic"/>
          <w:sz w:val="28"/>
          <w:szCs w:val="28"/>
          <w:rtl/>
        </w:rPr>
        <w:t>التوحيد</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22، وابن تيمية في </w:t>
      </w:r>
      <w:r>
        <w:rPr>
          <w:rFonts w:cs="Traditional Arabic"/>
          <w:sz w:val="28"/>
          <w:szCs w:val="28"/>
          <w:rtl/>
        </w:rPr>
        <w:t>"</w:t>
      </w:r>
      <w:r w:rsidRPr="00DE78EE">
        <w:rPr>
          <w:rFonts w:cs="Traditional Arabic"/>
          <w:sz w:val="28"/>
          <w:szCs w:val="28"/>
          <w:rtl/>
        </w:rPr>
        <w:t>التدمرية</w:t>
      </w:r>
      <w:r>
        <w:rPr>
          <w:rFonts w:cs="Traditional Arabic"/>
          <w:sz w:val="28"/>
          <w:szCs w:val="28"/>
          <w:rtl/>
        </w:rPr>
        <w:t xml:space="preserve">": </w:t>
      </w:r>
      <w:r w:rsidRPr="00DE78EE">
        <w:rPr>
          <w:rFonts w:cs="Traditional Arabic"/>
          <w:sz w:val="28"/>
          <w:szCs w:val="28"/>
          <w:rtl/>
        </w:rPr>
        <w:t xml:space="preserve">24، والبيهقي في </w:t>
      </w:r>
      <w:r>
        <w:rPr>
          <w:rFonts w:cs="Traditional Arabic"/>
          <w:sz w:val="28"/>
          <w:szCs w:val="28"/>
          <w:rtl/>
        </w:rPr>
        <w:t>"</w:t>
      </w:r>
      <w:r w:rsidRPr="00DE78EE">
        <w:rPr>
          <w:rFonts w:cs="Traditional Arabic"/>
          <w:sz w:val="28"/>
          <w:szCs w:val="28"/>
          <w:rtl/>
        </w:rPr>
        <w:t>الأسماء والصفات</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195، وابن أبي العز في </w:t>
      </w:r>
      <w:r>
        <w:rPr>
          <w:rFonts w:cs="Traditional Arabic"/>
          <w:sz w:val="28"/>
          <w:szCs w:val="28"/>
          <w:rtl/>
        </w:rPr>
        <w:t>"</w:t>
      </w:r>
      <w:r w:rsidRPr="00DE78EE">
        <w:rPr>
          <w:rFonts w:cs="Traditional Arabic"/>
          <w:sz w:val="28"/>
          <w:szCs w:val="28"/>
          <w:rtl/>
        </w:rPr>
        <w:t>شرح الطحاوية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 والسفاريني في </w:t>
      </w:r>
      <w:r>
        <w:rPr>
          <w:rFonts w:cs="Traditional Arabic"/>
          <w:sz w:val="28"/>
          <w:szCs w:val="28"/>
          <w:rtl/>
        </w:rPr>
        <w:t>"</w:t>
      </w:r>
      <w:r w:rsidRPr="00DE78EE">
        <w:rPr>
          <w:rFonts w:cs="Traditional Arabic"/>
          <w:sz w:val="28"/>
          <w:szCs w:val="28"/>
          <w:rtl/>
        </w:rPr>
        <w:t>لوامع الأنوار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149، و</w:t>
      </w:r>
      <w:r>
        <w:rPr>
          <w:rFonts w:cs="Traditional Arabic"/>
          <w:sz w:val="28"/>
          <w:szCs w:val="28"/>
          <w:rtl/>
        </w:rPr>
        <w:t>الأم</w:t>
      </w:r>
      <w:r w:rsidRPr="00DE78EE">
        <w:rPr>
          <w:rFonts w:cs="Traditional Arabic"/>
          <w:sz w:val="28"/>
          <w:szCs w:val="28"/>
          <w:rtl/>
        </w:rPr>
        <w:t xml:space="preserve">ين الحاج في </w:t>
      </w:r>
      <w:r>
        <w:rPr>
          <w:rFonts w:cs="Traditional Arabic"/>
          <w:sz w:val="28"/>
          <w:szCs w:val="28"/>
          <w:rtl/>
        </w:rPr>
        <w:t>"</w:t>
      </w:r>
      <w:r w:rsidRPr="00DE78EE">
        <w:rPr>
          <w:rFonts w:cs="Traditional Arabic"/>
          <w:sz w:val="28"/>
          <w:szCs w:val="28"/>
          <w:rtl/>
        </w:rPr>
        <w:t>شرح مقدمة ابن أبي زيد القيرواني في الرسالة</w:t>
      </w:r>
      <w:r>
        <w:rPr>
          <w:rFonts w:cs="Traditional Arabic"/>
          <w:sz w:val="28"/>
          <w:szCs w:val="28"/>
          <w:rtl/>
        </w:rPr>
        <w:t xml:space="preserve">": </w:t>
      </w:r>
      <w:r w:rsidRPr="00DE78EE">
        <w:rPr>
          <w:rFonts w:cs="Traditional Arabic"/>
          <w:sz w:val="28"/>
          <w:szCs w:val="28"/>
          <w:rtl/>
        </w:rPr>
        <w:t>75، وغيرهم</w:t>
      </w:r>
      <w:r>
        <w:rPr>
          <w:rFonts w:cs="Traditional Arabic"/>
          <w:sz w:val="28"/>
          <w:szCs w:val="28"/>
          <w:rtl/>
        </w:rPr>
        <w:t>.</w:t>
      </w:r>
    </w:p>
  </w:footnote>
  <w:footnote w:id="52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يريد هنا الزمخشري في </w:t>
      </w:r>
      <w:r>
        <w:rPr>
          <w:rFonts w:cs="Traditional Arabic"/>
          <w:sz w:val="28"/>
          <w:szCs w:val="28"/>
          <w:rtl/>
        </w:rPr>
        <w:t>"</w:t>
      </w:r>
      <w:r w:rsidRPr="00DE78EE">
        <w:rPr>
          <w:rFonts w:cs="Traditional Arabic"/>
          <w:sz w:val="28"/>
          <w:szCs w:val="28"/>
          <w:rtl/>
        </w:rPr>
        <w:t>كشافه</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584، وعنه أخذ هذا القول البيضاوي في </w:t>
      </w:r>
      <w:r>
        <w:rPr>
          <w:rFonts w:cs="Traditional Arabic"/>
          <w:sz w:val="28"/>
          <w:szCs w:val="28"/>
          <w:rtl/>
        </w:rPr>
        <w:t xml:space="preserve">"أنوار التنزيل":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257، وأبو السعود في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257، و</w:t>
      </w:r>
      <w:r>
        <w:rPr>
          <w:rFonts w:cs="Traditional Arabic"/>
          <w:sz w:val="28"/>
          <w:szCs w:val="28"/>
          <w:rtl/>
        </w:rPr>
        <w:t>الآلوسي</w:t>
      </w:r>
      <w:r w:rsidRPr="00DE78EE">
        <w:rPr>
          <w:rFonts w:cs="Traditional Arabic"/>
          <w:sz w:val="28"/>
          <w:szCs w:val="28"/>
          <w:rtl/>
        </w:rPr>
        <w:t xml:space="preserve"> في </w:t>
      </w:r>
      <w:r>
        <w:rPr>
          <w:rFonts w:cs="Traditional Arabic"/>
          <w:sz w:val="28"/>
          <w:szCs w:val="28"/>
          <w:rtl/>
        </w:rPr>
        <w:t xml:space="preserve">"روح المعاني": </w:t>
      </w:r>
      <w:r w:rsidRPr="00DE78EE">
        <w:rPr>
          <w:rFonts w:cs="Traditional Arabic"/>
          <w:sz w:val="28"/>
          <w:szCs w:val="28"/>
          <w:rtl/>
        </w:rPr>
        <w:t>6</w:t>
      </w:r>
      <w:r>
        <w:rPr>
          <w:rFonts w:cs="Traditional Arabic"/>
          <w:sz w:val="28"/>
          <w:szCs w:val="28"/>
          <w:rtl/>
        </w:rPr>
        <w:t>/</w:t>
      </w:r>
      <w:r w:rsidRPr="00DE78EE">
        <w:rPr>
          <w:rFonts w:cs="Traditional Arabic"/>
          <w:sz w:val="28"/>
          <w:szCs w:val="28"/>
          <w:rtl/>
        </w:rPr>
        <w:t>19</w:t>
      </w:r>
      <w:r>
        <w:rPr>
          <w:rFonts w:cs="Traditional Arabic"/>
          <w:sz w:val="28"/>
          <w:szCs w:val="28"/>
          <w:rtl/>
        </w:rPr>
        <w:t xml:space="preserve"> - </w:t>
      </w:r>
      <w:r w:rsidRPr="00DE78EE">
        <w:rPr>
          <w:rFonts w:cs="Traditional Arabic"/>
          <w:sz w:val="28"/>
          <w:szCs w:val="28"/>
          <w:rtl/>
        </w:rPr>
        <w:t>20</w:t>
      </w:r>
      <w:r>
        <w:rPr>
          <w:rFonts w:cs="Traditional Arabic"/>
          <w:sz w:val="28"/>
          <w:szCs w:val="28"/>
          <w:rtl/>
        </w:rPr>
        <w:t>.</w:t>
      </w:r>
    </w:p>
  </w:footnote>
  <w:footnote w:id="52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25</w:t>
      </w:r>
      <w:r>
        <w:rPr>
          <w:rFonts w:cs="Traditional Arabic"/>
          <w:sz w:val="28"/>
          <w:szCs w:val="28"/>
          <w:rtl/>
        </w:rPr>
        <w:t>/</w:t>
      </w:r>
      <w:r w:rsidRPr="00DE78EE">
        <w:rPr>
          <w:rFonts w:cs="Traditional Arabic"/>
          <w:sz w:val="28"/>
          <w:szCs w:val="28"/>
          <w:rtl/>
        </w:rPr>
        <w:t>86، و</w:t>
      </w:r>
      <w:r>
        <w:rPr>
          <w:rFonts w:cs="Traditional Arabic"/>
          <w:sz w:val="28"/>
          <w:szCs w:val="28"/>
          <w:rtl/>
        </w:rPr>
        <w:t xml:space="preserve">"روح المعاني"؛ للآلوسي: </w:t>
      </w:r>
      <w:r w:rsidRPr="00DE78EE">
        <w:rPr>
          <w:rFonts w:cs="Traditional Arabic"/>
          <w:sz w:val="28"/>
          <w:szCs w:val="28"/>
          <w:rtl/>
        </w:rPr>
        <w:t>6</w:t>
      </w:r>
      <w:r>
        <w:rPr>
          <w:rFonts w:cs="Traditional Arabic"/>
          <w:sz w:val="28"/>
          <w:szCs w:val="28"/>
          <w:rtl/>
        </w:rPr>
        <w:t>/</w:t>
      </w:r>
      <w:r w:rsidRPr="00DE78EE">
        <w:rPr>
          <w:rFonts w:cs="Traditional Arabic"/>
          <w:sz w:val="28"/>
          <w:szCs w:val="28"/>
          <w:rtl/>
        </w:rPr>
        <w:t>20</w:t>
      </w:r>
      <w:r>
        <w:rPr>
          <w:rFonts w:cs="Traditional Arabic"/>
          <w:sz w:val="28"/>
          <w:szCs w:val="28"/>
          <w:rtl/>
        </w:rPr>
        <w:t>.</w:t>
      </w:r>
    </w:p>
  </w:footnote>
  <w:footnote w:id="52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 </w:t>
      </w:r>
      <w:r w:rsidRPr="00DE78EE">
        <w:rPr>
          <w:rFonts w:cs="Traditional Arabic"/>
          <w:sz w:val="28"/>
          <w:szCs w:val="28"/>
          <w:rtl/>
        </w:rPr>
        <w:t>بالإضافة إلى المصادر المذكورة في الهامش</w:t>
      </w:r>
      <w:r>
        <w:rPr>
          <w:rFonts w:cs="Traditional Arabic"/>
          <w:sz w:val="28"/>
          <w:szCs w:val="28"/>
          <w:rtl/>
        </w:rPr>
        <w:t>، "</w:t>
      </w:r>
      <w:r w:rsidRPr="00DE78EE">
        <w:rPr>
          <w:rFonts w:cs="Traditional Arabic"/>
          <w:sz w:val="28"/>
          <w:szCs w:val="28"/>
          <w:rtl/>
        </w:rPr>
        <w:t>شفاء العليل</w:t>
      </w:r>
      <w:r>
        <w:rPr>
          <w:rFonts w:cs="Traditional Arabic"/>
          <w:sz w:val="28"/>
          <w:szCs w:val="28"/>
          <w:rtl/>
        </w:rPr>
        <w:t>"؛</w:t>
      </w:r>
      <w:r w:rsidRPr="00DE78EE">
        <w:rPr>
          <w:rFonts w:cs="Traditional Arabic"/>
          <w:sz w:val="28"/>
          <w:szCs w:val="28"/>
          <w:rtl/>
        </w:rPr>
        <w:t xml:space="preserve"> لابن القيم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91، </w:t>
      </w:r>
      <w:r>
        <w:rPr>
          <w:rFonts w:cs="Traditional Arabic"/>
          <w:sz w:val="28"/>
          <w:szCs w:val="28"/>
          <w:rtl/>
        </w:rPr>
        <w:t>"</w:t>
      </w:r>
      <w:r w:rsidRPr="00DE78EE">
        <w:rPr>
          <w:rFonts w:cs="Traditional Arabic"/>
          <w:sz w:val="28"/>
          <w:szCs w:val="28"/>
          <w:rtl/>
        </w:rPr>
        <w:t>القضاء والقدر</w:t>
      </w:r>
      <w:r>
        <w:rPr>
          <w:rFonts w:cs="Traditional Arabic"/>
          <w:sz w:val="28"/>
          <w:szCs w:val="28"/>
          <w:rtl/>
        </w:rPr>
        <w:t>"؛</w:t>
      </w:r>
      <w:r w:rsidRPr="00DE78EE">
        <w:rPr>
          <w:rFonts w:cs="Traditional Arabic"/>
          <w:sz w:val="28"/>
          <w:szCs w:val="28"/>
          <w:rtl/>
        </w:rPr>
        <w:t xml:space="preserve"> للمحمود</w:t>
      </w:r>
      <w:r>
        <w:rPr>
          <w:rFonts w:cs="Traditional Arabic"/>
          <w:sz w:val="28"/>
          <w:szCs w:val="28"/>
          <w:rtl/>
        </w:rPr>
        <w:t xml:space="preserve">: </w:t>
      </w:r>
      <w:r w:rsidRPr="00DE78EE">
        <w:rPr>
          <w:rFonts w:cs="Traditional Arabic"/>
          <w:sz w:val="28"/>
          <w:szCs w:val="28"/>
          <w:rtl/>
        </w:rPr>
        <w:t xml:space="preserve">42، </w:t>
      </w:r>
      <w:r>
        <w:rPr>
          <w:rFonts w:cs="Traditional Arabic"/>
          <w:sz w:val="28"/>
          <w:szCs w:val="28"/>
          <w:rtl/>
        </w:rPr>
        <w:t>"</w:t>
      </w:r>
      <w:r w:rsidRPr="00DE78EE">
        <w:rPr>
          <w:rFonts w:cs="Traditional Arabic"/>
          <w:sz w:val="28"/>
          <w:szCs w:val="28"/>
          <w:rtl/>
        </w:rPr>
        <w:t>صفات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w:t>
      </w:r>
      <w:r w:rsidRPr="00DE78EE">
        <w:rPr>
          <w:rFonts w:cs="Traditional Arabic"/>
          <w:sz w:val="28"/>
          <w:szCs w:val="28"/>
          <w:rtl/>
        </w:rPr>
        <w:t>للسقاف</w:t>
      </w:r>
      <w:r>
        <w:rPr>
          <w:rFonts w:cs="Traditional Arabic"/>
          <w:sz w:val="28"/>
          <w:szCs w:val="28"/>
          <w:rtl/>
        </w:rPr>
        <w:t xml:space="preserve">: </w:t>
      </w:r>
      <w:r w:rsidRPr="00DE78EE">
        <w:rPr>
          <w:rFonts w:cs="Traditional Arabic"/>
          <w:sz w:val="28"/>
          <w:szCs w:val="28"/>
          <w:rtl/>
        </w:rPr>
        <w:t>184</w:t>
      </w:r>
      <w:r>
        <w:rPr>
          <w:rFonts w:cs="Traditional Arabic"/>
          <w:sz w:val="28"/>
          <w:szCs w:val="28"/>
          <w:rtl/>
        </w:rPr>
        <w:t>.</w:t>
      </w:r>
    </w:p>
  </w:footnote>
  <w:footnote w:id="52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يريد أيض</w:t>
      </w:r>
      <w:r>
        <w:rPr>
          <w:rFonts w:cs="Traditional Arabic" w:hint="cs"/>
          <w:sz w:val="28"/>
          <w:szCs w:val="28"/>
          <w:rtl/>
        </w:rPr>
        <w:t>ً</w:t>
      </w:r>
      <w:r w:rsidRPr="00DE78EE">
        <w:rPr>
          <w:rFonts w:cs="Traditional Arabic"/>
          <w:sz w:val="28"/>
          <w:szCs w:val="28"/>
          <w:rtl/>
        </w:rPr>
        <w:t>ا</w:t>
      </w:r>
      <w:r>
        <w:rPr>
          <w:rFonts w:cs="Traditional Arabic"/>
          <w:sz w:val="28"/>
          <w:szCs w:val="28"/>
          <w:rtl/>
        </w:rPr>
        <w:t xml:space="preserve">: </w:t>
      </w:r>
      <w:r w:rsidRPr="00DE78EE">
        <w:rPr>
          <w:rFonts w:cs="Traditional Arabic"/>
          <w:sz w:val="28"/>
          <w:szCs w:val="28"/>
          <w:rtl/>
        </w:rPr>
        <w:t xml:space="preserve">الزمخشري في </w:t>
      </w:r>
      <w:r>
        <w:rPr>
          <w:rFonts w:cs="Traditional Arabic"/>
          <w:sz w:val="28"/>
          <w:szCs w:val="28"/>
          <w:rtl/>
        </w:rPr>
        <w:t xml:space="preserve">"الكشاف": </w:t>
      </w:r>
      <w:r w:rsidRPr="00DE78EE">
        <w:rPr>
          <w:rFonts w:cs="Traditional Arabic"/>
          <w:sz w:val="28"/>
          <w:szCs w:val="28"/>
          <w:rtl/>
        </w:rPr>
        <w:t>1</w:t>
      </w:r>
      <w:r>
        <w:rPr>
          <w:rFonts w:cs="Traditional Arabic"/>
          <w:sz w:val="28"/>
          <w:szCs w:val="28"/>
          <w:rtl/>
        </w:rPr>
        <w:t>/</w:t>
      </w:r>
      <w:r w:rsidRPr="00DE78EE">
        <w:rPr>
          <w:rFonts w:cs="Traditional Arabic"/>
          <w:sz w:val="28"/>
          <w:szCs w:val="28"/>
          <w:rtl/>
        </w:rPr>
        <w:t>584</w:t>
      </w:r>
      <w:r>
        <w:rPr>
          <w:rFonts w:cs="Traditional Arabic"/>
          <w:sz w:val="28"/>
          <w:szCs w:val="28"/>
          <w:rtl/>
        </w:rPr>
        <w:t>.</w:t>
      </w:r>
    </w:p>
  </w:footnote>
  <w:footnote w:id="52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المعتزلة يثبتون الأسماء وينفون الصفات فيقولون هنا</w:t>
      </w:r>
      <w:r>
        <w:rPr>
          <w:rFonts w:cs="Traditional Arabic"/>
          <w:sz w:val="28"/>
          <w:szCs w:val="28"/>
          <w:rtl/>
        </w:rPr>
        <w:t xml:space="preserve">: </w:t>
      </w:r>
      <w:r w:rsidRPr="00DE78EE">
        <w:rPr>
          <w:rFonts w:cs="Traditional Arabic"/>
          <w:sz w:val="28"/>
          <w:szCs w:val="28"/>
          <w:rtl/>
        </w:rPr>
        <w:t>عالم بلا علم</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313، </w:t>
      </w:r>
      <w:r>
        <w:rPr>
          <w:rFonts w:cs="Traditional Arabic"/>
          <w:sz w:val="28"/>
          <w:szCs w:val="28"/>
          <w:rtl/>
        </w:rPr>
        <w:t>"</w:t>
      </w:r>
      <w:r w:rsidRPr="00DE78EE">
        <w:rPr>
          <w:rFonts w:cs="Traditional Arabic"/>
          <w:sz w:val="28"/>
          <w:szCs w:val="28"/>
          <w:rtl/>
        </w:rPr>
        <w:t>مجموع الفتاوى</w:t>
      </w:r>
      <w:r>
        <w:rPr>
          <w:rFonts w:cs="Traditional Arabic"/>
          <w:sz w:val="28"/>
          <w:szCs w:val="28"/>
          <w:rtl/>
        </w:rPr>
        <w:t>"؛</w:t>
      </w:r>
      <w:r w:rsidRPr="00DE78EE">
        <w:rPr>
          <w:rFonts w:cs="Traditional Arabic"/>
          <w:sz w:val="28"/>
          <w:szCs w:val="28"/>
          <w:rtl/>
        </w:rPr>
        <w:t xml:space="preserve"> لابن تيمية</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51، </w:t>
      </w:r>
      <w:r>
        <w:rPr>
          <w:rFonts w:cs="Traditional Arabic"/>
          <w:sz w:val="28"/>
          <w:szCs w:val="28"/>
          <w:rtl/>
        </w:rPr>
        <w:t>"</w:t>
      </w:r>
      <w:r w:rsidRPr="00DE78EE">
        <w:rPr>
          <w:rFonts w:cs="Traditional Arabic"/>
          <w:sz w:val="28"/>
          <w:szCs w:val="28"/>
          <w:rtl/>
        </w:rPr>
        <w:t>المعتزلة</w:t>
      </w:r>
      <w:r>
        <w:rPr>
          <w:rFonts w:cs="Traditional Arabic"/>
          <w:sz w:val="28"/>
          <w:szCs w:val="28"/>
          <w:rtl/>
        </w:rPr>
        <w:t>"؛</w:t>
      </w:r>
      <w:r w:rsidRPr="00DE78EE">
        <w:rPr>
          <w:rFonts w:cs="Traditional Arabic"/>
          <w:sz w:val="28"/>
          <w:szCs w:val="28"/>
          <w:rtl/>
        </w:rPr>
        <w:t xml:space="preserve"> للمعتق</w:t>
      </w:r>
      <w:r>
        <w:rPr>
          <w:rFonts w:cs="Traditional Arabic"/>
          <w:sz w:val="28"/>
          <w:szCs w:val="28"/>
          <w:rtl/>
        </w:rPr>
        <w:t xml:space="preserve">: </w:t>
      </w:r>
      <w:r w:rsidRPr="00DE78EE">
        <w:rPr>
          <w:rFonts w:cs="Traditional Arabic"/>
          <w:sz w:val="28"/>
          <w:szCs w:val="28"/>
          <w:rtl/>
        </w:rPr>
        <w:t>84</w:t>
      </w:r>
      <w:r>
        <w:rPr>
          <w:rFonts w:cs="Traditional Arabic"/>
          <w:sz w:val="28"/>
          <w:szCs w:val="28"/>
          <w:rtl/>
        </w:rPr>
        <w:t xml:space="preserve"> - </w:t>
      </w:r>
      <w:r w:rsidRPr="00DE78EE">
        <w:rPr>
          <w:rFonts w:cs="Traditional Arabic"/>
          <w:sz w:val="28"/>
          <w:szCs w:val="28"/>
          <w:rtl/>
        </w:rPr>
        <w:t>91</w:t>
      </w:r>
      <w:r>
        <w:rPr>
          <w:rFonts w:cs="Traditional Arabic"/>
          <w:sz w:val="28"/>
          <w:szCs w:val="28"/>
          <w:rtl/>
        </w:rPr>
        <w:t>.</w:t>
      </w:r>
    </w:p>
  </w:footnote>
  <w:footnote w:id="52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هذا التقييد لصدر الآية بفروع الدين نظر ظاهر</w:t>
      </w:r>
      <w:r>
        <w:rPr>
          <w:rFonts w:cs="Traditional Arabic"/>
          <w:sz w:val="28"/>
          <w:szCs w:val="28"/>
          <w:rtl/>
        </w:rPr>
        <w:t>؛</w:t>
      </w:r>
      <w:r w:rsidRPr="00DE78EE">
        <w:rPr>
          <w:rFonts w:cs="Traditional Arabic"/>
          <w:sz w:val="28"/>
          <w:szCs w:val="28"/>
          <w:rtl/>
        </w:rPr>
        <w:t xml:space="preserve"> إذ هي تنهى عن الغلو في الدين مطلق</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وذلك يشمل فروع الدين وأصوله، ولعل م</w:t>
      </w:r>
      <w:r>
        <w:rPr>
          <w:rFonts w:cs="Traditional Arabic" w:hint="cs"/>
          <w:sz w:val="28"/>
          <w:szCs w:val="28"/>
          <w:rtl/>
        </w:rPr>
        <w:t>ِ</w:t>
      </w:r>
      <w:r w:rsidRPr="00DE78EE">
        <w:rPr>
          <w:rFonts w:cs="Traditional Arabic"/>
          <w:sz w:val="28"/>
          <w:szCs w:val="28"/>
          <w:rtl/>
        </w:rPr>
        <w:t>ن أعظم الغلو في الأصول حط اليهود من المسيح حتى جعلوه مولود</w:t>
      </w:r>
      <w:r>
        <w:rPr>
          <w:rFonts w:cs="Traditional Arabic"/>
          <w:sz w:val="28"/>
          <w:szCs w:val="28"/>
          <w:rtl/>
        </w:rPr>
        <w:t>ً</w:t>
      </w:r>
      <w:r w:rsidRPr="00DE78EE">
        <w:rPr>
          <w:rFonts w:cs="Traditional Arabic"/>
          <w:sz w:val="28"/>
          <w:szCs w:val="28"/>
          <w:rtl/>
        </w:rPr>
        <w:t>ا لغير رَشَد، وغلو النصارى فيه ورفعه فوق مقداره حتى جعلوه إله</w:t>
      </w:r>
      <w:r>
        <w:rPr>
          <w:rFonts w:cs="Traditional Arabic"/>
          <w:sz w:val="28"/>
          <w:szCs w:val="28"/>
          <w:rtl/>
        </w:rPr>
        <w:t>ً</w:t>
      </w:r>
      <w:r w:rsidRPr="00DE78EE">
        <w:rPr>
          <w:rFonts w:cs="Traditional Arabic"/>
          <w:sz w:val="28"/>
          <w:szCs w:val="28"/>
          <w:rtl/>
        </w:rPr>
        <w:t>ا</w:t>
      </w:r>
      <w:r>
        <w:rPr>
          <w:rFonts w:cs="Traditional Arabic"/>
          <w:sz w:val="28"/>
          <w:szCs w:val="28"/>
          <w:rtl/>
        </w:rPr>
        <w:t xml:space="preserve"> - </w:t>
      </w:r>
      <w:r w:rsidRPr="00DE78EE">
        <w:rPr>
          <w:rFonts w:cs="Traditional Arabic"/>
          <w:sz w:val="28"/>
          <w:szCs w:val="28"/>
          <w:rtl/>
        </w:rPr>
        <w:t>تعالى الله عما يقول الظالمون علو</w:t>
      </w:r>
      <w:r>
        <w:rPr>
          <w:rFonts w:cs="Traditional Arabic" w:hint="cs"/>
          <w:sz w:val="28"/>
          <w:szCs w:val="28"/>
          <w:rtl/>
        </w:rPr>
        <w:t>ًّ</w:t>
      </w:r>
      <w:r w:rsidRPr="00DE78EE">
        <w:rPr>
          <w:rFonts w:cs="Traditional Arabic"/>
          <w:sz w:val="28"/>
          <w:szCs w:val="28"/>
          <w:rtl/>
        </w:rPr>
        <w:t>ا كبير</w:t>
      </w:r>
      <w:r>
        <w:rPr>
          <w:rFonts w:cs="Traditional Arabic" w:hint="cs"/>
          <w:sz w:val="28"/>
          <w:szCs w:val="28"/>
          <w:rtl/>
        </w:rPr>
        <w:t>ً</w:t>
      </w:r>
      <w:r w:rsidRPr="00DE78EE">
        <w:rPr>
          <w:rFonts w:cs="Traditional Arabic"/>
          <w:sz w:val="28"/>
          <w:szCs w:val="28"/>
          <w:rtl/>
        </w:rPr>
        <w:t>ا</w:t>
      </w:r>
      <w:r>
        <w:rPr>
          <w:rFonts w:cs="Traditional Arabic"/>
          <w:sz w:val="28"/>
          <w:szCs w:val="28"/>
          <w:rtl/>
        </w:rPr>
        <w:t>؛</w:t>
      </w:r>
      <w:r w:rsidRPr="00DE78EE">
        <w:rPr>
          <w:rFonts w:cs="Traditional Arabic"/>
          <w:sz w:val="28"/>
          <w:szCs w:val="28"/>
          <w:rtl/>
        </w:rPr>
        <w:t xml:space="preserve">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415 وما بعدها، </w:t>
      </w:r>
      <w:r>
        <w:rPr>
          <w:rFonts w:cs="Traditional Arabic"/>
          <w:sz w:val="28"/>
          <w:szCs w:val="28"/>
          <w:rtl/>
        </w:rPr>
        <w:t xml:space="preserve">"المحرر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316،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400،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21،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720،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807، </w:t>
      </w:r>
      <w:r>
        <w:rPr>
          <w:rFonts w:cs="Traditional Arabic"/>
          <w:sz w:val="28"/>
          <w:szCs w:val="28"/>
          <w:rtl/>
        </w:rPr>
        <w:t xml:space="preserve">"روح المعاني"؛ للآلوسي: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24،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584،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w:t>
      </w:r>
      <w:r w:rsidRPr="00DE78EE">
        <w:rPr>
          <w:rFonts w:cs="Traditional Arabic"/>
          <w:sz w:val="28"/>
          <w:szCs w:val="28"/>
          <w:rtl/>
        </w:rPr>
        <w:t xml:space="preserve"> للسعدي</w:t>
      </w:r>
      <w:r>
        <w:rPr>
          <w:rFonts w:cs="Traditional Arabic"/>
          <w:sz w:val="28"/>
          <w:szCs w:val="28"/>
          <w:rtl/>
        </w:rPr>
        <w:t xml:space="preserve">: </w:t>
      </w:r>
      <w:r w:rsidRPr="00DE78EE">
        <w:rPr>
          <w:rFonts w:cs="Traditional Arabic"/>
          <w:sz w:val="28"/>
          <w:szCs w:val="28"/>
          <w:rtl/>
        </w:rPr>
        <w:t>179</w:t>
      </w:r>
      <w:r>
        <w:rPr>
          <w:rFonts w:cs="Traditional Arabic"/>
          <w:sz w:val="28"/>
          <w:szCs w:val="28"/>
          <w:rtl/>
        </w:rPr>
        <w:t>.</w:t>
      </w:r>
    </w:p>
  </w:footnote>
  <w:footnote w:id="52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أي</w:t>
      </w:r>
      <w:r>
        <w:rPr>
          <w:rFonts w:cs="Traditional Arabic"/>
          <w:sz w:val="28"/>
          <w:szCs w:val="28"/>
          <w:rtl/>
        </w:rPr>
        <w:t xml:space="preserve">: </w:t>
      </w:r>
      <w:r w:rsidRPr="00DE78EE">
        <w:rPr>
          <w:rFonts w:cs="Traditional Arabic"/>
          <w:sz w:val="28"/>
          <w:szCs w:val="28"/>
          <w:rtl/>
        </w:rPr>
        <w:t>قول البخاري</w:t>
      </w:r>
      <w:r>
        <w:rPr>
          <w:rFonts w:cs="Traditional Arabic"/>
          <w:sz w:val="28"/>
          <w:szCs w:val="28"/>
          <w:rtl/>
        </w:rPr>
        <w:t xml:space="preserve"> "فتح": </w:t>
      </w:r>
      <w:r w:rsidRPr="00DE78EE">
        <w:rPr>
          <w:rFonts w:cs="Traditional Arabic"/>
          <w:sz w:val="28"/>
          <w:szCs w:val="28"/>
          <w:rtl/>
        </w:rPr>
        <w:t>13</w:t>
      </w:r>
      <w:r>
        <w:rPr>
          <w:rFonts w:cs="Traditional Arabic"/>
          <w:sz w:val="28"/>
          <w:szCs w:val="28"/>
          <w:rtl/>
        </w:rPr>
        <w:t>/</w:t>
      </w:r>
      <w:r w:rsidRPr="00DE78EE">
        <w:rPr>
          <w:rFonts w:cs="Traditional Arabic"/>
          <w:sz w:val="28"/>
          <w:szCs w:val="28"/>
          <w:rtl/>
        </w:rPr>
        <w:t>289</w:t>
      </w:r>
      <w:r>
        <w:rPr>
          <w:rFonts w:cs="Traditional Arabic"/>
          <w:sz w:val="28"/>
          <w:szCs w:val="28"/>
          <w:rtl/>
        </w:rPr>
        <w:t>: "</w:t>
      </w:r>
      <w:r w:rsidRPr="00DE78EE">
        <w:rPr>
          <w:rFonts w:cs="Traditional Arabic"/>
          <w:sz w:val="28"/>
          <w:szCs w:val="28"/>
          <w:rtl/>
        </w:rPr>
        <w:t>باب ما يكره من التعم</w:t>
      </w:r>
      <w:r>
        <w:rPr>
          <w:rFonts w:cs="Traditional Arabic"/>
          <w:sz w:val="28"/>
          <w:szCs w:val="28"/>
          <w:rtl/>
        </w:rPr>
        <w:t>ُّ</w:t>
      </w:r>
      <w:r w:rsidRPr="00DE78EE">
        <w:rPr>
          <w:rFonts w:cs="Traditional Arabic"/>
          <w:sz w:val="28"/>
          <w:szCs w:val="28"/>
          <w:rtl/>
        </w:rPr>
        <w:t>ق والتنازع</w:t>
      </w:r>
      <w:r>
        <w:rPr>
          <w:rFonts w:cs="Traditional Arabic"/>
          <w:sz w:val="28"/>
          <w:szCs w:val="28"/>
          <w:rtl/>
        </w:rPr>
        <w:t>"</w:t>
      </w:r>
      <w:r w:rsidRPr="00DE78EE">
        <w:rPr>
          <w:rFonts w:cs="Traditional Arabic"/>
          <w:sz w:val="28"/>
          <w:szCs w:val="28"/>
          <w:rtl/>
        </w:rPr>
        <w:t>، قال ابن حجر في الفتح</w:t>
      </w:r>
      <w:r>
        <w:rPr>
          <w:rFonts w:cs="Traditional Arabic"/>
          <w:sz w:val="28"/>
          <w:szCs w:val="28"/>
          <w:rtl/>
        </w:rPr>
        <w:t xml:space="preserve">: </w:t>
      </w:r>
      <w:r w:rsidRPr="00DE78EE">
        <w:rPr>
          <w:rFonts w:cs="Traditional Arabic"/>
          <w:sz w:val="28"/>
          <w:szCs w:val="28"/>
          <w:rtl/>
        </w:rPr>
        <w:t>13</w:t>
      </w:r>
      <w:r>
        <w:rPr>
          <w:rFonts w:cs="Traditional Arabic"/>
          <w:sz w:val="28"/>
          <w:szCs w:val="28"/>
          <w:rtl/>
        </w:rPr>
        <w:t>/</w:t>
      </w:r>
      <w:r w:rsidRPr="00DE78EE">
        <w:rPr>
          <w:rFonts w:cs="Traditional Arabic"/>
          <w:sz w:val="28"/>
          <w:szCs w:val="28"/>
          <w:rtl/>
        </w:rPr>
        <w:t>291</w:t>
      </w:r>
      <w:r>
        <w:rPr>
          <w:rFonts w:cs="Traditional Arabic"/>
          <w:sz w:val="28"/>
          <w:szCs w:val="28"/>
          <w:rtl/>
        </w:rPr>
        <w:t>: "</w:t>
      </w:r>
      <w:r w:rsidRPr="00DE78EE">
        <w:rPr>
          <w:rFonts w:cs="Traditional Arabic"/>
          <w:sz w:val="28"/>
          <w:szCs w:val="28"/>
          <w:rtl/>
        </w:rPr>
        <w:t>زاد غير أبي ذر</w:t>
      </w:r>
      <w:r>
        <w:rPr>
          <w:rFonts w:cs="Traditional Arabic"/>
          <w:sz w:val="28"/>
          <w:szCs w:val="28"/>
          <w:rtl/>
        </w:rPr>
        <w:t xml:space="preserve">: </w:t>
      </w:r>
      <w:r w:rsidRPr="00DE78EE">
        <w:rPr>
          <w:rFonts w:cs="Traditional Arabic"/>
          <w:sz w:val="28"/>
          <w:szCs w:val="28"/>
          <w:rtl/>
        </w:rPr>
        <w:t>في العلم</w:t>
      </w:r>
      <w:r>
        <w:rPr>
          <w:rFonts w:cs="Traditional Arabic"/>
          <w:sz w:val="28"/>
          <w:szCs w:val="28"/>
          <w:rtl/>
        </w:rPr>
        <w:t>"</w:t>
      </w:r>
      <w:r w:rsidRPr="00DE78EE">
        <w:rPr>
          <w:rFonts w:cs="Traditional Arabic"/>
          <w:sz w:val="28"/>
          <w:szCs w:val="28"/>
          <w:rtl/>
        </w:rPr>
        <w:t xml:space="preserve">، وانظر نسخ الصحيح المطبوعة مع </w:t>
      </w:r>
      <w:r>
        <w:rPr>
          <w:rFonts w:cs="Traditional Arabic"/>
          <w:sz w:val="28"/>
          <w:szCs w:val="28"/>
          <w:rtl/>
        </w:rPr>
        <w:t>"</w:t>
      </w:r>
      <w:r w:rsidRPr="00DE78EE">
        <w:rPr>
          <w:rFonts w:cs="Traditional Arabic"/>
          <w:sz w:val="28"/>
          <w:szCs w:val="28"/>
          <w:rtl/>
        </w:rPr>
        <w:t>شرح الكرماني</w:t>
      </w:r>
      <w:r>
        <w:rPr>
          <w:rFonts w:cs="Traditional Arabic"/>
          <w:sz w:val="28"/>
          <w:szCs w:val="28"/>
          <w:rtl/>
        </w:rPr>
        <w:t xml:space="preserve">": </w:t>
      </w:r>
      <w:r w:rsidRPr="00DE78EE">
        <w:rPr>
          <w:rFonts w:cs="Traditional Arabic"/>
          <w:sz w:val="28"/>
          <w:szCs w:val="28"/>
          <w:rtl/>
        </w:rPr>
        <w:t>25</w:t>
      </w:r>
      <w:r>
        <w:rPr>
          <w:rFonts w:cs="Traditional Arabic"/>
          <w:sz w:val="28"/>
          <w:szCs w:val="28"/>
          <w:rtl/>
        </w:rPr>
        <w:t>/</w:t>
      </w:r>
      <w:r w:rsidRPr="00DE78EE">
        <w:rPr>
          <w:rFonts w:cs="Traditional Arabic"/>
          <w:sz w:val="28"/>
          <w:szCs w:val="28"/>
          <w:rtl/>
        </w:rPr>
        <w:t>45، و</w:t>
      </w:r>
      <w:r>
        <w:rPr>
          <w:rFonts w:cs="Traditional Arabic"/>
          <w:sz w:val="28"/>
          <w:szCs w:val="28"/>
          <w:rtl/>
        </w:rPr>
        <w:t>"عمدة القاري"؛</w:t>
      </w:r>
      <w:r w:rsidRPr="00DE78EE">
        <w:rPr>
          <w:rFonts w:cs="Traditional Arabic"/>
          <w:sz w:val="28"/>
          <w:szCs w:val="28"/>
          <w:rtl/>
        </w:rPr>
        <w:t xml:space="preserve"> للعيني</w:t>
      </w:r>
      <w:r>
        <w:rPr>
          <w:rFonts w:cs="Traditional Arabic"/>
          <w:sz w:val="28"/>
          <w:szCs w:val="28"/>
          <w:rtl/>
        </w:rPr>
        <w:t xml:space="preserve">: </w:t>
      </w:r>
      <w:r w:rsidRPr="00DE78EE">
        <w:rPr>
          <w:rFonts w:cs="Traditional Arabic"/>
          <w:sz w:val="28"/>
          <w:szCs w:val="28"/>
          <w:rtl/>
        </w:rPr>
        <w:t>25</w:t>
      </w:r>
      <w:r>
        <w:rPr>
          <w:rFonts w:cs="Traditional Arabic"/>
          <w:sz w:val="28"/>
          <w:szCs w:val="28"/>
          <w:rtl/>
        </w:rPr>
        <w:t>/</w:t>
      </w:r>
      <w:r w:rsidRPr="00DE78EE">
        <w:rPr>
          <w:rFonts w:cs="Traditional Arabic"/>
          <w:sz w:val="28"/>
          <w:szCs w:val="28"/>
          <w:rtl/>
        </w:rPr>
        <w:t>37، و</w:t>
      </w:r>
      <w:r>
        <w:rPr>
          <w:rFonts w:cs="Traditional Arabic"/>
          <w:sz w:val="28"/>
          <w:szCs w:val="28"/>
          <w:rtl/>
        </w:rPr>
        <w:t>"إرشاد الساري"؛</w:t>
      </w:r>
      <w:r w:rsidRPr="00DE78EE">
        <w:rPr>
          <w:rFonts w:cs="Traditional Arabic"/>
          <w:sz w:val="28"/>
          <w:szCs w:val="28"/>
          <w:rtl/>
        </w:rPr>
        <w:t xml:space="preserve"> للقسطلاني</w:t>
      </w:r>
      <w:r>
        <w:rPr>
          <w:rFonts w:cs="Traditional Arabic"/>
          <w:sz w:val="28"/>
          <w:szCs w:val="28"/>
          <w:rtl/>
        </w:rPr>
        <w:t xml:space="preserve">: </w:t>
      </w:r>
      <w:r w:rsidRPr="00DE78EE">
        <w:rPr>
          <w:rFonts w:cs="Traditional Arabic"/>
          <w:sz w:val="28"/>
          <w:szCs w:val="28"/>
          <w:rtl/>
        </w:rPr>
        <w:t>15</w:t>
      </w:r>
      <w:r>
        <w:rPr>
          <w:rFonts w:cs="Traditional Arabic"/>
          <w:sz w:val="28"/>
          <w:szCs w:val="28"/>
          <w:rtl/>
        </w:rPr>
        <w:t>/</w:t>
      </w:r>
      <w:r w:rsidRPr="00DE78EE">
        <w:rPr>
          <w:rFonts w:cs="Traditional Arabic"/>
          <w:sz w:val="28"/>
          <w:szCs w:val="28"/>
          <w:rtl/>
        </w:rPr>
        <w:t>254</w:t>
      </w:r>
      <w:r>
        <w:rPr>
          <w:rFonts w:cs="Traditional Arabic" w:hint="eastAsia"/>
          <w:sz w:val="28"/>
          <w:szCs w:val="28"/>
          <w:rtl/>
        </w:rPr>
        <w:t>؛</w:t>
      </w:r>
      <w:r>
        <w:rPr>
          <w:rFonts w:cs="Traditional Arabic" w:hint="cs"/>
          <w:sz w:val="28"/>
          <w:szCs w:val="28"/>
          <w:rtl/>
        </w:rPr>
        <w:t xml:space="preserve"> </w:t>
      </w:r>
      <w:r w:rsidRPr="00DE78EE">
        <w:rPr>
          <w:rFonts w:cs="Traditional Arabic"/>
          <w:sz w:val="28"/>
          <w:szCs w:val="28"/>
          <w:rtl/>
        </w:rPr>
        <w:t>إذ (في العلم) مثبتة فيها</w:t>
      </w:r>
      <w:r>
        <w:rPr>
          <w:rFonts w:cs="Traditional Arabic"/>
          <w:sz w:val="28"/>
          <w:szCs w:val="28"/>
          <w:rtl/>
        </w:rPr>
        <w:t>.</w:t>
      </w:r>
    </w:p>
  </w:footnote>
  <w:footnote w:id="52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هو ظاهر، وانظر المصادر المذكورة في الهامش</w:t>
      </w:r>
      <w:r>
        <w:rPr>
          <w:rFonts w:cs="Traditional Arabic"/>
          <w:sz w:val="28"/>
          <w:szCs w:val="28"/>
          <w:rtl/>
        </w:rPr>
        <w:t xml:space="preserve">: </w:t>
      </w:r>
      <w:r w:rsidRPr="00DE78EE">
        <w:rPr>
          <w:rFonts w:cs="Traditional Arabic"/>
          <w:sz w:val="28"/>
          <w:szCs w:val="28"/>
          <w:rtl/>
        </w:rPr>
        <w:t>ما قبل السابق، وغيرها من التفاسير</w:t>
      </w:r>
      <w:r>
        <w:rPr>
          <w:rFonts w:cs="Traditional Arabic"/>
          <w:sz w:val="28"/>
          <w:szCs w:val="28"/>
          <w:rtl/>
        </w:rPr>
        <w:t>.</w:t>
      </w:r>
    </w:p>
  </w:footnote>
  <w:footnote w:id="52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هذا قول الحسن وقتادة، ونسبه ابن الجوزي في </w:t>
      </w:r>
      <w:r>
        <w:rPr>
          <w:rFonts w:cs="Traditional Arabic"/>
          <w:sz w:val="28"/>
          <w:szCs w:val="28"/>
          <w:rtl/>
        </w:rPr>
        <w:t>"</w:t>
      </w:r>
      <w:r w:rsidRPr="00DE78EE">
        <w:rPr>
          <w:rFonts w:cs="Traditional Arabic"/>
          <w:sz w:val="28"/>
          <w:szCs w:val="28"/>
          <w:rtl/>
        </w:rPr>
        <w:t>زاد المسير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389 إلى ابن عباس أيض</w:t>
      </w:r>
      <w:r>
        <w:rPr>
          <w:rFonts w:cs="Traditional Arabic"/>
          <w:sz w:val="28"/>
          <w:szCs w:val="28"/>
          <w:rtl/>
        </w:rPr>
        <w:t>ً</w:t>
      </w:r>
      <w:r w:rsidRPr="00DE78EE">
        <w:rPr>
          <w:rFonts w:cs="Traditional Arabic"/>
          <w:sz w:val="28"/>
          <w:szCs w:val="28"/>
          <w:rtl/>
        </w:rPr>
        <w:t>ا،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412</w:t>
      </w:r>
      <w:r>
        <w:rPr>
          <w:rFonts w:cs="Traditional Arabic"/>
          <w:sz w:val="28"/>
          <w:szCs w:val="28"/>
          <w:rtl/>
        </w:rPr>
        <w:t xml:space="preserve"> - </w:t>
      </w:r>
      <w:r w:rsidRPr="00DE78EE">
        <w:rPr>
          <w:rFonts w:cs="Traditional Arabic"/>
          <w:sz w:val="28"/>
          <w:szCs w:val="28"/>
          <w:rtl/>
        </w:rPr>
        <w:t xml:space="preserve">413، </w:t>
      </w:r>
      <w:r>
        <w:rPr>
          <w:rFonts w:cs="Traditional Arabic"/>
          <w:sz w:val="28"/>
          <w:szCs w:val="28"/>
          <w:rtl/>
        </w:rPr>
        <w:t xml:space="preserve">"تفسير ابن أبي حاتم":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1123، </w:t>
      </w:r>
      <w:r>
        <w:rPr>
          <w:rFonts w:cs="Traditional Arabic"/>
          <w:sz w:val="28"/>
          <w:szCs w:val="28"/>
          <w:rtl/>
        </w:rPr>
        <w:t xml:space="preserve">"النكت والعيون"؛ للماوردي: </w:t>
      </w:r>
      <w:r w:rsidRPr="00DE78EE">
        <w:rPr>
          <w:rFonts w:cs="Traditional Arabic"/>
          <w:sz w:val="28"/>
          <w:szCs w:val="28"/>
          <w:rtl/>
        </w:rPr>
        <w:t>وهو قول واختيار جماعة منهم</w:t>
      </w:r>
      <w:r>
        <w:rPr>
          <w:rFonts w:cs="Traditional Arabic"/>
          <w:sz w:val="28"/>
          <w:szCs w:val="28"/>
          <w:rtl/>
        </w:rPr>
        <w:t xml:space="preserve">: </w:t>
      </w:r>
      <w:r w:rsidRPr="00DE78EE">
        <w:rPr>
          <w:rFonts w:cs="Traditional Arabic"/>
          <w:sz w:val="28"/>
          <w:szCs w:val="28"/>
          <w:rtl/>
        </w:rPr>
        <w:t xml:space="preserve">أبو عبيدة في </w:t>
      </w:r>
      <w:r>
        <w:rPr>
          <w:rFonts w:cs="Traditional Arabic"/>
          <w:sz w:val="28"/>
          <w:szCs w:val="28"/>
          <w:rtl/>
        </w:rPr>
        <w:t>"</w:t>
      </w:r>
      <w:r w:rsidRPr="00DE78EE">
        <w:rPr>
          <w:rFonts w:cs="Traditional Arabic"/>
          <w:sz w:val="28"/>
          <w:szCs w:val="28"/>
          <w:rtl/>
        </w:rPr>
        <w:t>مجاز القرآن</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143، وابن عطية في </w:t>
      </w:r>
      <w:r>
        <w:rPr>
          <w:rFonts w:cs="Traditional Arabic"/>
          <w:sz w:val="28"/>
          <w:szCs w:val="28"/>
          <w:rtl/>
        </w:rPr>
        <w:t xml:space="preserve">"المحرر الوجيز":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316، والرازي في </w:t>
      </w:r>
      <w:r>
        <w:rPr>
          <w:rFonts w:cs="Traditional Arabic"/>
          <w:sz w:val="28"/>
          <w:szCs w:val="28"/>
          <w:rtl/>
        </w:rPr>
        <w:t xml:space="preserve">"مفاتيح الغيب": </w:t>
      </w:r>
      <w:r w:rsidRPr="00DE78EE">
        <w:rPr>
          <w:rFonts w:cs="Traditional Arabic"/>
          <w:sz w:val="28"/>
          <w:szCs w:val="28"/>
          <w:rtl/>
        </w:rPr>
        <w:t>11</w:t>
      </w:r>
      <w:r>
        <w:rPr>
          <w:rFonts w:cs="Traditional Arabic"/>
          <w:sz w:val="28"/>
          <w:szCs w:val="28"/>
          <w:rtl/>
        </w:rPr>
        <w:t>/</w:t>
      </w:r>
      <w:r w:rsidRPr="00DE78EE">
        <w:rPr>
          <w:rFonts w:cs="Traditional Arabic"/>
          <w:sz w:val="28"/>
          <w:szCs w:val="28"/>
          <w:rtl/>
        </w:rPr>
        <w:t xml:space="preserve">117، والبغوي في </w:t>
      </w:r>
      <w:r>
        <w:rPr>
          <w:rFonts w:cs="Traditional Arabic"/>
          <w:sz w:val="28"/>
          <w:szCs w:val="28"/>
          <w:rtl/>
        </w:rPr>
        <w:t xml:space="preserve">"معالم التنزيل":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314، والقرطبي في </w:t>
      </w:r>
      <w:r>
        <w:rPr>
          <w:rFonts w:cs="Traditional Arabic"/>
          <w:sz w:val="28"/>
          <w:szCs w:val="28"/>
          <w:rtl/>
        </w:rPr>
        <w:t xml:space="preserve">"الجامع لأحكام القرآن":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22، وابن كثير في </w:t>
      </w:r>
      <w:r>
        <w:rPr>
          <w:rFonts w:cs="Traditional Arabic"/>
          <w:sz w:val="28"/>
          <w:szCs w:val="28"/>
          <w:rtl/>
        </w:rPr>
        <w:t xml:space="preserve">"تفسير القرآن العظيم":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720، والسعدي في </w:t>
      </w:r>
      <w:r>
        <w:rPr>
          <w:rFonts w:cs="Traditional Arabic"/>
          <w:sz w:val="28"/>
          <w:szCs w:val="28"/>
          <w:rtl/>
        </w:rPr>
        <w:t>"</w:t>
      </w:r>
      <w:r w:rsidRPr="00DE78EE">
        <w:rPr>
          <w:rFonts w:cs="Traditional Arabic"/>
          <w:sz w:val="28"/>
          <w:szCs w:val="28"/>
          <w:rtl/>
        </w:rPr>
        <w:t>تيسير الكريم الرحمن</w:t>
      </w:r>
      <w:r>
        <w:rPr>
          <w:rFonts w:cs="Traditional Arabic"/>
          <w:sz w:val="28"/>
          <w:szCs w:val="28"/>
          <w:rtl/>
        </w:rPr>
        <w:t xml:space="preserve">": </w:t>
      </w:r>
      <w:r w:rsidRPr="00DE78EE">
        <w:rPr>
          <w:rFonts w:cs="Traditional Arabic"/>
          <w:sz w:val="28"/>
          <w:szCs w:val="28"/>
          <w:rtl/>
        </w:rPr>
        <w:t>179، وغيرهم، والمعنى أنه ناشئ عن الكلمة التي قال الله تعالى</w:t>
      </w:r>
      <w:r>
        <w:rPr>
          <w:rFonts w:cs="Traditional Arabic"/>
          <w:sz w:val="28"/>
          <w:szCs w:val="28"/>
          <w:rtl/>
        </w:rPr>
        <w:t xml:space="preserve"> - </w:t>
      </w:r>
      <w:r w:rsidRPr="00DE78EE">
        <w:rPr>
          <w:rFonts w:cs="Traditional Arabic"/>
          <w:sz w:val="28"/>
          <w:szCs w:val="28"/>
          <w:rtl/>
        </w:rPr>
        <w:t>له بها</w:t>
      </w:r>
      <w:r>
        <w:rPr>
          <w:rFonts w:cs="Traditional Arabic"/>
          <w:sz w:val="28"/>
          <w:szCs w:val="28"/>
          <w:rtl/>
        </w:rPr>
        <w:t>:</w:t>
      </w:r>
      <w:r w:rsidRPr="00DE78EE">
        <w:rPr>
          <w:rFonts w:cs="Traditional Arabic"/>
          <w:sz w:val="28"/>
          <w:szCs w:val="28"/>
          <w:rtl/>
        </w:rPr>
        <w:t xml:space="preserve"> (كن) فكان</w:t>
      </w:r>
      <w:r>
        <w:rPr>
          <w:rFonts w:cs="Traditional Arabic"/>
          <w:sz w:val="28"/>
          <w:szCs w:val="28"/>
          <w:rtl/>
        </w:rPr>
        <w:t>،</w:t>
      </w:r>
      <w:r w:rsidRPr="00DE78EE">
        <w:rPr>
          <w:rFonts w:cs="Traditional Arabic"/>
          <w:sz w:val="28"/>
          <w:szCs w:val="28"/>
          <w:rtl/>
        </w:rPr>
        <w:t xml:space="preserve"> والعرب تسم</w:t>
      </w:r>
      <w:r>
        <w:rPr>
          <w:rFonts w:cs="Traditional Arabic" w:hint="cs"/>
          <w:sz w:val="28"/>
          <w:szCs w:val="28"/>
          <w:rtl/>
        </w:rPr>
        <w:t>ِّ</w:t>
      </w:r>
      <w:r w:rsidRPr="00DE78EE">
        <w:rPr>
          <w:rFonts w:cs="Traditional Arabic"/>
          <w:sz w:val="28"/>
          <w:szCs w:val="28"/>
          <w:rtl/>
        </w:rPr>
        <w:t>ي الشيء باسم الشيء إذا كان صادر</w:t>
      </w:r>
      <w:r>
        <w:rPr>
          <w:rFonts w:cs="Traditional Arabic" w:hint="cs"/>
          <w:sz w:val="28"/>
          <w:szCs w:val="28"/>
          <w:rtl/>
        </w:rPr>
        <w:t>ً</w:t>
      </w:r>
      <w:r w:rsidRPr="00DE78EE">
        <w:rPr>
          <w:rFonts w:cs="Traditional Arabic"/>
          <w:sz w:val="28"/>
          <w:szCs w:val="28"/>
          <w:rtl/>
        </w:rPr>
        <w:t>ا عنه، والإضافة إضافة تش</w:t>
      </w:r>
      <w:r>
        <w:rPr>
          <w:rFonts w:cs="Traditional Arabic" w:hint="cs"/>
          <w:sz w:val="28"/>
          <w:szCs w:val="28"/>
          <w:rtl/>
        </w:rPr>
        <w:t>ْ</w:t>
      </w:r>
      <w:r w:rsidRPr="00DE78EE">
        <w:rPr>
          <w:rFonts w:cs="Traditional Arabic"/>
          <w:sz w:val="28"/>
          <w:szCs w:val="28"/>
          <w:rtl/>
        </w:rPr>
        <w:t>ريف وتك</w:t>
      </w:r>
      <w:r>
        <w:rPr>
          <w:rFonts w:cs="Traditional Arabic" w:hint="cs"/>
          <w:sz w:val="28"/>
          <w:szCs w:val="28"/>
          <w:rtl/>
        </w:rPr>
        <w:t>ْ</w:t>
      </w:r>
      <w:r w:rsidRPr="00DE78EE">
        <w:rPr>
          <w:rFonts w:cs="Traditional Arabic"/>
          <w:sz w:val="28"/>
          <w:szCs w:val="28"/>
          <w:rtl/>
        </w:rPr>
        <w:t>ريم بغير خ</w:t>
      </w:r>
      <w:r>
        <w:rPr>
          <w:rFonts w:cs="Traditional Arabic" w:hint="cs"/>
          <w:sz w:val="28"/>
          <w:szCs w:val="28"/>
          <w:rtl/>
        </w:rPr>
        <w:t>ِ</w:t>
      </w:r>
      <w:r w:rsidRPr="00DE78EE">
        <w:rPr>
          <w:rFonts w:cs="Traditional Arabic"/>
          <w:sz w:val="28"/>
          <w:szCs w:val="28"/>
          <w:rtl/>
        </w:rPr>
        <w:t>لاف بين المسلمين، انظر</w:t>
      </w:r>
      <w:r>
        <w:rPr>
          <w:rFonts w:cs="Traditional Arabic"/>
          <w:sz w:val="28"/>
          <w:szCs w:val="28"/>
          <w:rtl/>
        </w:rPr>
        <w:t>: "</w:t>
      </w:r>
      <w:r w:rsidRPr="00DE78EE">
        <w:rPr>
          <w:rFonts w:cs="Traditional Arabic"/>
          <w:sz w:val="28"/>
          <w:szCs w:val="28"/>
          <w:rtl/>
        </w:rPr>
        <w:t>الفتاوى</w:t>
      </w:r>
      <w:r>
        <w:rPr>
          <w:rFonts w:cs="Traditional Arabic"/>
          <w:sz w:val="28"/>
          <w:szCs w:val="28"/>
          <w:rtl/>
        </w:rPr>
        <w:t>"؛</w:t>
      </w:r>
      <w:r w:rsidRPr="00DE78EE">
        <w:rPr>
          <w:rFonts w:cs="Traditional Arabic"/>
          <w:sz w:val="28"/>
          <w:szCs w:val="28"/>
          <w:rtl/>
        </w:rPr>
        <w:t xml:space="preserve"> لابن تيمية</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145، </w:t>
      </w:r>
      <w:r>
        <w:rPr>
          <w:rFonts w:cs="Traditional Arabic"/>
          <w:sz w:val="28"/>
          <w:szCs w:val="28"/>
          <w:rtl/>
        </w:rPr>
        <w:t>"</w:t>
      </w:r>
      <w:r w:rsidRPr="00DE78EE">
        <w:rPr>
          <w:rFonts w:cs="Traditional Arabic"/>
          <w:sz w:val="28"/>
          <w:szCs w:val="28"/>
          <w:rtl/>
        </w:rPr>
        <w:t>تفسير السعدي</w:t>
      </w:r>
      <w:r>
        <w:rPr>
          <w:rFonts w:cs="Traditional Arabic"/>
          <w:sz w:val="28"/>
          <w:szCs w:val="28"/>
          <w:rtl/>
        </w:rPr>
        <w:t xml:space="preserve">": </w:t>
      </w:r>
      <w:r w:rsidRPr="00DE78EE">
        <w:rPr>
          <w:rFonts w:cs="Traditional Arabic"/>
          <w:sz w:val="28"/>
          <w:szCs w:val="28"/>
          <w:rtl/>
        </w:rPr>
        <w:t>179</w:t>
      </w:r>
      <w:r>
        <w:rPr>
          <w:rFonts w:cs="Traditional Arabic"/>
          <w:sz w:val="28"/>
          <w:szCs w:val="28"/>
          <w:rtl/>
        </w:rPr>
        <w:t>.</w:t>
      </w:r>
    </w:p>
  </w:footnote>
  <w:footnote w:id="53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فصار لتلك الآيات البينات يُهْتَدَى به كما يهتدى بكلام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"النكت والعيون"؛ للماوردي: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546، </w:t>
      </w:r>
      <w:r>
        <w:rPr>
          <w:rFonts w:cs="Traditional Arabic"/>
          <w:sz w:val="28"/>
          <w:szCs w:val="28"/>
          <w:rtl/>
        </w:rPr>
        <w:t>"</w:t>
      </w:r>
      <w:r w:rsidRPr="00DE78EE">
        <w:rPr>
          <w:rFonts w:cs="Traditional Arabic"/>
          <w:sz w:val="28"/>
          <w:szCs w:val="28"/>
          <w:rtl/>
        </w:rPr>
        <w:t>تفسير القرآن</w:t>
      </w:r>
      <w:r>
        <w:rPr>
          <w:rFonts w:cs="Traditional Arabic"/>
          <w:sz w:val="28"/>
          <w:szCs w:val="28"/>
          <w:rtl/>
        </w:rPr>
        <w:t>"؛</w:t>
      </w:r>
      <w:r w:rsidRPr="00DE78EE">
        <w:rPr>
          <w:rFonts w:cs="Traditional Arabic"/>
          <w:sz w:val="28"/>
          <w:szCs w:val="28"/>
          <w:rtl/>
        </w:rPr>
        <w:t xml:space="preserve"> للعز</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365</w:t>
      </w:r>
      <w:r>
        <w:rPr>
          <w:rFonts w:cs="Traditional Arabic"/>
          <w:sz w:val="28"/>
          <w:szCs w:val="28"/>
          <w:rtl/>
        </w:rPr>
        <w:t>.</w:t>
      </w:r>
    </w:p>
  </w:footnote>
  <w:footnote w:id="53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الهامش ما قبل السابق</w:t>
      </w:r>
      <w:r>
        <w:rPr>
          <w:rFonts w:cs="Traditional Arabic"/>
          <w:sz w:val="28"/>
          <w:szCs w:val="28"/>
          <w:rtl/>
        </w:rPr>
        <w:t>.</w:t>
      </w:r>
    </w:p>
  </w:footnote>
  <w:footnote w:id="532">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سيف الله هو</w:t>
      </w:r>
      <w:r>
        <w:rPr>
          <w:rFonts w:cs="Traditional Arabic"/>
          <w:sz w:val="28"/>
          <w:szCs w:val="28"/>
          <w:rtl/>
        </w:rPr>
        <w:t xml:space="preserve">: </w:t>
      </w:r>
      <w:r w:rsidRPr="00DE78EE">
        <w:rPr>
          <w:rFonts w:cs="Traditional Arabic"/>
          <w:sz w:val="28"/>
          <w:szCs w:val="28"/>
          <w:rtl/>
        </w:rPr>
        <w:t xml:space="preserve">خالد بن الوليد، وسماه بذلك رسول الله </w:t>
      </w:r>
      <w:r w:rsidRPr="005C63DC">
        <w:rPr>
          <w:rFonts w:ascii="AGA Arabesque" w:hAnsi="AGA Arabesque"/>
          <w:sz w:val="28"/>
          <w:szCs w:val="28"/>
        </w:rPr>
        <w:t></w:t>
      </w:r>
      <w:r w:rsidRPr="00DE78EE">
        <w:rPr>
          <w:rFonts w:cs="Traditional Arabic"/>
          <w:sz w:val="28"/>
          <w:szCs w:val="28"/>
          <w:rtl/>
        </w:rPr>
        <w:t xml:space="preserve"> كما في البخاري</w:t>
      </w:r>
      <w:r>
        <w:rPr>
          <w:rFonts w:cs="Traditional Arabic"/>
          <w:sz w:val="28"/>
          <w:szCs w:val="28"/>
          <w:rtl/>
        </w:rPr>
        <w:t xml:space="preserve"> "فتح": </w:t>
      </w:r>
      <w:r w:rsidRPr="00DE78EE">
        <w:rPr>
          <w:rFonts w:cs="Traditional Arabic"/>
          <w:sz w:val="28"/>
          <w:szCs w:val="28"/>
          <w:rtl/>
        </w:rPr>
        <w:t>7</w:t>
      </w:r>
      <w:r>
        <w:rPr>
          <w:rFonts w:cs="Traditional Arabic"/>
          <w:sz w:val="28"/>
          <w:szCs w:val="28"/>
          <w:rtl/>
        </w:rPr>
        <w:t>/</w:t>
      </w:r>
      <w:r w:rsidRPr="00DE78EE">
        <w:rPr>
          <w:rFonts w:cs="Traditional Arabic"/>
          <w:sz w:val="28"/>
          <w:szCs w:val="28"/>
          <w:rtl/>
        </w:rPr>
        <w:t>585 رقم</w:t>
      </w:r>
      <w:r>
        <w:rPr>
          <w:rFonts w:cs="Traditional Arabic"/>
          <w:sz w:val="28"/>
          <w:szCs w:val="28"/>
          <w:rtl/>
        </w:rPr>
        <w:t xml:space="preserve">: </w:t>
      </w:r>
      <w:r w:rsidRPr="00DE78EE">
        <w:rPr>
          <w:rFonts w:cs="Traditional Arabic"/>
          <w:sz w:val="28"/>
          <w:szCs w:val="28"/>
          <w:rtl/>
        </w:rPr>
        <w:t>4262</w:t>
      </w:r>
      <w:r>
        <w:rPr>
          <w:rFonts w:cs="Traditional Arabic"/>
          <w:sz w:val="28"/>
          <w:szCs w:val="28"/>
          <w:rtl/>
        </w:rPr>
        <w:t>،</w:t>
      </w:r>
      <w:r w:rsidRPr="00DE78EE">
        <w:rPr>
          <w:rFonts w:cs="Traditional Arabic"/>
          <w:sz w:val="28"/>
          <w:szCs w:val="28"/>
          <w:rtl/>
        </w:rPr>
        <w:t xml:space="preserve"> حين انتهت إليه قيادة جيش المسلمين في غزوة مؤتة بعد استشهاد القادة الثلاثة وبلائه الحسن فيها، حتى إنه انكسرت في يده تسعة أسياف يومئذ من شدة ضربه في سبيل الله</w:t>
      </w:r>
      <w:r>
        <w:rPr>
          <w:rFonts w:cs="Traditional Arabic"/>
          <w:sz w:val="28"/>
          <w:szCs w:val="28"/>
          <w:rtl/>
        </w:rPr>
        <w:t xml:space="preserve"> - </w:t>
      </w:r>
      <w:r w:rsidRPr="00DE78EE">
        <w:rPr>
          <w:rFonts w:cs="Traditional Arabic"/>
          <w:sz w:val="28"/>
          <w:szCs w:val="28"/>
          <w:rtl/>
        </w:rPr>
        <w:t>عز وجل</w:t>
      </w:r>
      <w:r>
        <w:rPr>
          <w:rFonts w:cs="Traditional Arabic"/>
          <w:sz w:val="28"/>
          <w:szCs w:val="28"/>
          <w:rtl/>
        </w:rPr>
        <w:t xml:space="preserve"> -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البخاري</w:t>
      </w:r>
      <w:r>
        <w:rPr>
          <w:rFonts w:cs="Traditional Arabic"/>
          <w:sz w:val="28"/>
          <w:szCs w:val="28"/>
          <w:rtl/>
        </w:rPr>
        <w:t xml:space="preserve"> "فتح": </w:t>
      </w:r>
      <w:r w:rsidRPr="00DE78EE">
        <w:rPr>
          <w:rFonts w:cs="Traditional Arabic"/>
          <w:sz w:val="28"/>
          <w:szCs w:val="28"/>
          <w:rtl/>
        </w:rPr>
        <w:t>7</w:t>
      </w:r>
      <w:r>
        <w:rPr>
          <w:rFonts w:cs="Traditional Arabic"/>
          <w:sz w:val="28"/>
          <w:szCs w:val="28"/>
          <w:rtl/>
        </w:rPr>
        <w:t>/</w:t>
      </w:r>
      <w:r w:rsidRPr="00DE78EE">
        <w:rPr>
          <w:rFonts w:cs="Traditional Arabic"/>
          <w:sz w:val="28"/>
          <w:szCs w:val="28"/>
          <w:rtl/>
        </w:rPr>
        <w:t>588 رقم</w:t>
      </w:r>
      <w:r>
        <w:rPr>
          <w:rFonts w:cs="Traditional Arabic"/>
          <w:sz w:val="28"/>
          <w:szCs w:val="28"/>
          <w:rtl/>
        </w:rPr>
        <w:t xml:space="preserve">: </w:t>
      </w:r>
      <w:r w:rsidRPr="00DE78EE">
        <w:rPr>
          <w:rFonts w:cs="Traditional Arabic"/>
          <w:sz w:val="28"/>
          <w:szCs w:val="28"/>
          <w:rtl/>
        </w:rPr>
        <w:t>4265</w:t>
      </w:r>
      <w:r>
        <w:rPr>
          <w:rFonts w:cs="Traditional Arabic"/>
          <w:sz w:val="28"/>
          <w:szCs w:val="28"/>
          <w:rtl/>
        </w:rPr>
        <w:t>،</w:t>
      </w:r>
      <w:r w:rsidRPr="00DE78EE">
        <w:rPr>
          <w:rFonts w:cs="Traditional Arabic"/>
          <w:sz w:val="28"/>
          <w:szCs w:val="28"/>
          <w:rtl/>
        </w:rPr>
        <w:t xml:space="preserve"> وأسد الله هو</w:t>
      </w:r>
      <w:r>
        <w:rPr>
          <w:rFonts w:cs="Traditional Arabic"/>
          <w:sz w:val="28"/>
          <w:szCs w:val="28"/>
          <w:rtl/>
        </w:rPr>
        <w:t xml:space="preserve">: </w:t>
      </w:r>
      <w:r w:rsidRPr="00DE78EE">
        <w:rPr>
          <w:rFonts w:cs="Traditional Arabic"/>
          <w:sz w:val="28"/>
          <w:szCs w:val="28"/>
          <w:rtl/>
        </w:rPr>
        <w:t xml:space="preserve">حمزة بن عبدالمطلب كما في </w:t>
      </w:r>
      <w:r>
        <w:rPr>
          <w:rFonts w:cs="Traditional Arabic"/>
          <w:sz w:val="28"/>
          <w:szCs w:val="28"/>
          <w:rtl/>
        </w:rPr>
        <w:t>"</w:t>
      </w:r>
      <w:r w:rsidRPr="00DE78EE">
        <w:rPr>
          <w:rFonts w:cs="Traditional Arabic"/>
          <w:sz w:val="28"/>
          <w:szCs w:val="28"/>
          <w:rtl/>
        </w:rPr>
        <w:t>سيرة ابن هشام</w:t>
      </w:r>
      <w:r>
        <w:rPr>
          <w:rFonts w:cs="Traditional Arabic"/>
          <w:sz w:val="28"/>
          <w:szCs w:val="28"/>
          <w:rtl/>
        </w:rPr>
        <w:t xml:space="preserve">": </w:t>
      </w:r>
      <w:r w:rsidRPr="00DE78EE">
        <w:rPr>
          <w:rFonts w:cs="Traditional Arabic"/>
          <w:sz w:val="28"/>
          <w:szCs w:val="28"/>
          <w:rtl/>
        </w:rPr>
        <w:t>3</w:t>
      </w:r>
      <w:r>
        <w:rPr>
          <w:rFonts w:cs="Traditional Arabic"/>
          <w:sz w:val="28"/>
          <w:szCs w:val="28"/>
          <w:rtl/>
        </w:rPr>
        <w:t>/</w:t>
      </w:r>
      <w:r w:rsidRPr="00DE78EE">
        <w:rPr>
          <w:rFonts w:cs="Traditional Arabic"/>
          <w:sz w:val="28"/>
          <w:szCs w:val="28"/>
          <w:rtl/>
        </w:rPr>
        <w:t>39، وانظر</w:t>
      </w:r>
      <w:r>
        <w:rPr>
          <w:rFonts w:cs="Traditional Arabic"/>
          <w:sz w:val="28"/>
          <w:szCs w:val="28"/>
          <w:rtl/>
        </w:rPr>
        <w:t>: "</w:t>
      </w:r>
      <w:r w:rsidRPr="00DE78EE">
        <w:rPr>
          <w:rFonts w:cs="Traditional Arabic"/>
          <w:sz w:val="28"/>
          <w:szCs w:val="28"/>
          <w:rtl/>
        </w:rPr>
        <w:t xml:space="preserve">السيرة النبوية في </w:t>
      </w:r>
      <w:r>
        <w:rPr>
          <w:rFonts w:cs="Traditional Arabic"/>
          <w:sz w:val="28"/>
          <w:szCs w:val="28"/>
          <w:rtl/>
        </w:rPr>
        <w:t>فتح الباري"؛</w:t>
      </w:r>
      <w:r w:rsidRPr="00DE78EE">
        <w:rPr>
          <w:rFonts w:cs="Traditional Arabic"/>
          <w:sz w:val="28"/>
          <w:szCs w:val="28"/>
          <w:rtl/>
        </w:rPr>
        <w:t xml:space="preserve"> للشنقيطي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284، والإضافة فيهما إضافة تشريف وتكريم، وكذا في </w:t>
      </w:r>
      <w:r>
        <w:rPr>
          <w:rFonts w:cs="Traditional Arabic" w:hint="cs"/>
          <w:sz w:val="28"/>
          <w:szCs w:val="28"/>
          <w:rtl/>
        </w:rPr>
        <w:t>﴿</w:t>
      </w:r>
      <w:r w:rsidRPr="00DE78EE">
        <w:rPr>
          <w:rFonts w:cs="Traditional Arabic"/>
          <w:sz w:val="28"/>
          <w:szCs w:val="28"/>
          <w:rtl/>
        </w:rPr>
        <w:t>وَكَلِمَتُه</w:t>
      </w:r>
      <w:r>
        <w:rPr>
          <w:rFonts w:cs="Traditional Arabic" w:hint="cs"/>
          <w:sz w:val="28"/>
          <w:szCs w:val="28"/>
          <w:rtl/>
        </w:rPr>
        <w:t>﴾</w:t>
      </w:r>
      <w:r w:rsidRPr="00DE78EE">
        <w:rPr>
          <w:rFonts w:cs="Traditional Arabic"/>
          <w:sz w:val="28"/>
          <w:szCs w:val="28"/>
          <w:rtl/>
        </w:rPr>
        <w:t xml:space="preserve"> في الآية</w:t>
      </w:r>
      <w:r>
        <w:rPr>
          <w:rFonts w:cs="Traditional Arabic"/>
          <w:sz w:val="28"/>
          <w:szCs w:val="28"/>
          <w:rtl/>
        </w:rPr>
        <w:t>.</w:t>
      </w:r>
    </w:p>
  </w:footnote>
  <w:footnote w:id="533">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لم أر</w:t>
      </w:r>
      <w:r>
        <w:rPr>
          <w:rFonts w:cs="Traditional Arabic"/>
          <w:sz w:val="28"/>
          <w:szCs w:val="28"/>
          <w:rtl/>
        </w:rPr>
        <w:t>َ</w:t>
      </w:r>
      <w:r w:rsidRPr="00DE78EE">
        <w:rPr>
          <w:rFonts w:cs="Traditional Arabic"/>
          <w:sz w:val="28"/>
          <w:szCs w:val="28"/>
          <w:rtl/>
        </w:rPr>
        <w:t xml:space="preserve"> هذا القول، وانظر أقوالاً أخرى في ذلك في</w:t>
      </w:r>
      <w:r>
        <w:rPr>
          <w:rFonts w:cs="Traditional Arabic"/>
          <w:sz w:val="28"/>
          <w:szCs w:val="28"/>
          <w:rtl/>
        </w:rPr>
        <w:t xml:space="preserve">: "البحر المحيط"؛ لأبي حيان: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459،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22 وغيرها</w:t>
      </w:r>
      <w:r>
        <w:rPr>
          <w:rFonts w:cs="Traditional Arabic"/>
          <w:sz w:val="28"/>
          <w:szCs w:val="28"/>
          <w:rtl/>
        </w:rPr>
        <w:t>.</w:t>
      </w:r>
    </w:p>
  </w:footnote>
  <w:footnote w:id="534">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w:t>
      </w:r>
      <w:r w:rsidRPr="00DE78EE">
        <w:rPr>
          <w:rFonts w:cs="Traditional Arabic"/>
          <w:sz w:val="28"/>
          <w:szCs w:val="28"/>
          <w:rtl/>
        </w:rPr>
        <w:t xml:space="preserve">القولين في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400</w:t>
      </w:r>
      <w:r>
        <w:rPr>
          <w:rFonts w:cs="Traditional Arabic"/>
          <w:sz w:val="28"/>
          <w:szCs w:val="28"/>
          <w:rtl/>
        </w:rPr>
        <w:t xml:space="preserve"> - </w:t>
      </w:r>
      <w:r w:rsidRPr="00DE78EE">
        <w:rPr>
          <w:rFonts w:cs="Traditional Arabic"/>
          <w:sz w:val="28"/>
          <w:szCs w:val="28"/>
          <w:rtl/>
        </w:rPr>
        <w:t>401، والأظهر أن معنى</w:t>
      </w:r>
      <w:r>
        <w:rPr>
          <w:rFonts w:cs="Traditional Arabic"/>
          <w:sz w:val="28"/>
          <w:szCs w:val="28"/>
          <w:rtl/>
        </w:rPr>
        <w:t xml:space="preserve">: </w:t>
      </w:r>
      <w:r>
        <w:rPr>
          <w:rFonts w:cs="Traditional Arabic" w:hint="cs"/>
          <w:sz w:val="28"/>
          <w:szCs w:val="28"/>
          <w:rtl/>
        </w:rPr>
        <w:t>﴿</w:t>
      </w:r>
      <w:r w:rsidRPr="00DE78EE">
        <w:rPr>
          <w:rFonts w:cs="Traditional Arabic"/>
          <w:sz w:val="28"/>
          <w:szCs w:val="28"/>
          <w:rtl/>
        </w:rPr>
        <w:t>وَرُحٌ مِنْهُ</w:t>
      </w:r>
      <w:r>
        <w:rPr>
          <w:rFonts w:cs="Traditional Arabic" w:hint="cs"/>
          <w:sz w:val="28"/>
          <w:szCs w:val="28"/>
          <w:rtl/>
        </w:rPr>
        <w:t>﴾</w:t>
      </w:r>
      <w:r>
        <w:rPr>
          <w:rFonts w:cs="Traditional Arabic" w:hint="eastAsia"/>
          <w:sz w:val="28"/>
          <w:szCs w:val="28"/>
          <w:rtl/>
        </w:rPr>
        <w:t>؛</w:t>
      </w:r>
      <w:r w:rsidRPr="00DE78EE">
        <w:rPr>
          <w:rFonts w:cs="Traditional Arabic"/>
          <w:sz w:val="28"/>
          <w:szCs w:val="28"/>
          <w:rtl/>
        </w:rPr>
        <w:t xml:space="preserve"> أي</w:t>
      </w:r>
      <w:r>
        <w:rPr>
          <w:rFonts w:cs="Traditional Arabic"/>
          <w:sz w:val="28"/>
          <w:szCs w:val="28"/>
          <w:rtl/>
        </w:rPr>
        <w:t xml:space="preserve">: </w:t>
      </w:r>
      <w:r w:rsidRPr="00DE78EE">
        <w:rPr>
          <w:rFonts w:cs="Traditional Arabic"/>
          <w:sz w:val="28"/>
          <w:szCs w:val="28"/>
          <w:rtl/>
        </w:rPr>
        <w:t>وروح من خلقه ومن عنده، وإضافة الروح إليه على وجه التفضيل والتشريف</w:t>
      </w:r>
      <w:r>
        <w:rPr>
          <w:rFonts w:cs="Traditional Arabic"/>
          <w:sz w:val="28"/>
          <w:szCs w:val="28"/>
          <w:rtl/>
        </w:rPr>
        <w:t>،</w:t>
      </w:r>
      <w:r w:rsidRPr="00DE78EE">
        <w:rPr>
          <w:rFonts w:cs="Traditional Arabic"/>
          <w:sz w:val="28"/>
          <w:szCs w:val="28"/>
          <w:rtl/>
        </w:rPr>
        <w:t xml:space="preserve"> انظر ذلك وأقوالاً أخرى في</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418</w:t>
      </w:r>
      <w:r>
        <w:rPr>
          <w:rFonts w:cs="Traditional Arabic"/>
          <w:sz w:val="28"/>
          <w:szCs w:val="28"/>
          <w:rtl/>
        </w:rPr>
        <w:t xml:space="preserve"> - </w:t>
      </w:r>
      <w:r w:rsidRPr="00DE78EE">
        <w:rPr>
          <w:rFonts w:cs="Traditional Arabic"/>
          <w:sz w:val="28"/>
          <w:szCs w:val="28"/>
          <w:rtl/>
        </w:rPr>
        <w:t xml:space="preserve">422، </w:t>
      </w:r>
      <w:r>
        <w:rPr>
          <w:rFonts w:cs="Traditional Arabic"/>
          <w:sz w:val="28"/>
          <w:szCs w:val="28"/>
          <w:rtl/>
        </w:rPr>
        <w:t xml:space="preserve">"زاد المسير"؛ لابن الجوزي: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261،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314، </w:t>
      </w:r>
      <w:r>
        <w:rPr>
          <w:rFonts w:cs="Traditional Arabic"/>
          <w:sz w:val="28"/>
          <w:szCs w:val="28"/>
          <w:rtl/>
        </w:rPr>
        <w:t xml:space="preserve">"مفاتيح الغيب"؛ للرازي: </w:t>
      </w:r>
      <w:r w:rsidRPr="00DE78EE">
        <w:rPr>
          <w:rFonts w:cs="Traditional Arabic"/>
          <w:sz w:val="28"/>
          <w:szCs w:val="28"/>
          <w:rtl/>
        </w:rPr>
        <w:t>11</w:t>
      </w:r>
      <w:r>
        <w:rPr>
          <w:rFonts w:cs="Traditional Arabic"/>
          <w:sz w:val="28"/>
          <w:szCs w:val="28"/>
          <w:rtl/>
        </w:rPr>
        <w:t>/</w:t>
      </w:r>
      <w:r w:rsidRPr="00DE78EE">
        <w:rPr>
          <w:rFonts w:cs="Traditional Arabic"/>
          <w:sz w:val="28"/>
          <w:szCs w:val="28"/>
          <w:rtl/>
        </w:rPr>
        <w:t>117</w:t>
      </w:r>
      <w:r>
        <w:rPr>
          <w:rFonts w:cs="Traditional Arabic"/>
          <w:sz w:val="28"/>
          <w:szCs w:val="28"/>
          <w:rtl/>
        </w:rPr>
        <w:t xml:space="preserve"> - </w:t>
      </w:r>
      <w:r w:rsidRPr="00DE78EE">
        <w:rPr>
          <w:rFonts w:cs="Traditional Arabic"/>
          <w:sz w:val="28"/>
          <w:szCs w:val="28"/>
          <w:rtl/>
        </w:rPr>
        <w:t xml:space="preserve">118،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22</w:t>
      </w:r>
      <w:r>
        <w:rPr>
          <w:rFonts w:cs="Traditional Arabic"/>
          <w:sz w:val="28"/>
          <w:szCs w:val="28"/>
          <w:rtl/>
        </w:rPr>
        <w:t xml:space="preserve"> - </w:t>
      </w:r>
      <w:r w:rsidRPr="00DE78EE">
        <w:rPr>
          <w:rFonts w:cs="Traditional Arabic"/>
          <w:sz w:val="28"/>
          <w:szCs w:val="28"/>
          <w:rtl/>
        </w:rPr>
        <w:t xml:space="preserve">23،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721، </w:t>
      </w:r>
      <w:r>
        <w:rPr>
          <w:rFonts w:cs="Traditional Arabic"/>
          <w:sz w:val="28"/>
          <w:szCs w:val="28"/>
          <w:rtl/>
        </w:rPr>
        <w:t xml:space="preserve">"فتح القدير"؛ للشوكاني: </w:t>
      </w:r>
      <w:r w:rsidRPr="00DE78EE">
        <w:rPr>
          <w:rFonts w:cs="Traditional Arabic"/>
          <w:sz w:val="28"/>
          <w:szCs w:val="28"/>
          <w:rtl/>
        </w:rPr>
        <w:t>1</w:t>
      </w:r>
      <w:r>
        <w:rPr>
          <w:rFonts w:cs="Traditional Arabic"/>
          <w:sz w:val="28"/>
          <w:szCs w:val="28"/>
          <w:rtl/>
        </w:rPr>
        <w:t>/</w:t>
      </w:r>
      <w:r w:rsidRPr="00DE78EE">
        <w:rPr>
          <w:rFonts w:cs="Traditional Arabic"/>
          <w:sz w:val="28"/>
          <w:szCs w:val="28"/>
          <w:rtl/>
        </w:rPr>
        <w:t>807</w:t>
      </w:r>
      <w:r>
        <w:rPr>
          <w:rFonts w:cs="Traditional Arabic"/>
          <w:sz w:val="28"/>
          <w:szCs w:val="28"/>
          <w:rtl/>
        </w:rPr>
        <w:t xml:space="preserve"> - </w:t>
      </w:r>
      <w:r w:rsidRPr="00DE78EE">
        <w:rPr>
          <w:rFonts w:cs="Traditional Arabic"/>
          <w:sz w:val="28"/>
          <w:szCs w:val="28"/>
          <w:rtl/>
        </w:rPr>
        <w:t xml:space="preserve">808، </w:t>
      </w:r>
      <w:r>
        <w:rPr>
          <w:rFonts w:cs="Traditional Arabic"/>
          <w:sz w:val="28"/>
          <w:szCs w:val="28"/>
          <w:rtl/>
        </w:rPr>
        <w:t xml:space="preserve">"روح المعاني"؛ للآلوسي: </w:t>
      </w:r>
      <w:r w:rsidRPr="00DE78EE">
        <w:rPr>
          <w:rFonts w:cs="Traditional Arabic"/>
          <w:sz w:val="28"/>
          <w:szCs w:val="28"/>
          <w:rtl/>
        </w:rPr>
        <w:t>6</w:t>
      </w:r>
      <w:r>
        <w:rPr>
          <w:rFonts w:cs="Traditional Arabic"/>
          <w:sz w:val="28"/>
          <w:szCs w:val="28"/>
          <w:rtl/>
        </w:rPr>
        <w:t>/</w:t>
      </w:r>
      <w:r w:rsidRPr="00DE78EE">
        <w:rPr>
          <w:rFonts w:cs="Traditional Arabic"/>
          <w:sz w:val="28"/>
          <w:szCs w:val="28"/>
          <w:rtl/>
        </w:rPr>
        <w:t>25، وغيرها</w:t>
      </w:r>
      <w:r>
        <w:rPr>
          <w:rFonts w:cs="Traditional Arabic"/>
          <w:sz w:val="28"/>
          <w:szCs w:val="28"/>
          <w:rtl/>
        </w:rPr>
        <w:t>.</w:t>
      </w:r>
    </w:p>
  </w:footnote>
  <w:footnote w:id="535">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w:t>
      </w:r>
      <w:r>
        <w:rPr>
          <w:rFonts w:cs="Traditional Arabic"/>
          <w:sz w:val="28"/>
          <w:szCs w:val="28"/>
          <w:rtl/>
        </w:rPr>
        <w:t xml:space="preserve">: "المحرر الوجيز"؛ لابن عطية: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317،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402</w:t>
      </w:r>
      <w:r>
        <w:rPr>
          <w:rFonts w:cs="Traditional Arabic"/>
          <w:sz w:val="28"/>
          <w:szCs w:val="28"/>
          <w:rtl/>
        </w:rPr>
        <w:t>.</w:t>
      </w:r>
    </w:p>
  </w:footnote>
  <w:footnote w:id="536">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صحيح البخاري</w:t>
      </w:r>
      <w:r>
        <w:rPr>
          <w:rFonts w:cs="Traditional Arabic"/>
          <w:sz w:val="28"/>
          <w:szCs w:val="28"/>
          <w:rtl/>
        </w:rPr>
        <w:t xml:space="preserve"> "فتح": </w:t>
      </w:r>
      <w:r w:rsidRPr="00DE78EE">
        <w:rPr>
          <w:rFonts w:cs="Traditional Arabic"/>
          <w:sz w:val="28"/>
          <w:szCs w:val="28"/>
          <w:rtl/>
        </w:rPr>
        <w:t>8</w:t>
      </w:r>
      <w:r>
        <w:rPr>
          <w:rFonts w:cs="Traditional Arabic"/>
          <w:sz w:val="28"/>
          <w:szCs w:val="28"/>
          <w:rtl/>
        </w:rPr>
        <w:t>/</w:t>
      </w:r>
      <w:r w:rsidRPr="00DE78EE">
        <w:rPr>
          <w:rFonts w:cs="Traditional Arabic"/>
          <w:sz w:val="28"/>
          <w:szCs w:val="28"/>
          <w:rtl/>
        </w:rPr>
        <w:t>85</w:t>
      </w:r>
      <w:r>
        <w:rPr>
          <w:rFonts w:cs="Traditional Arabic"/>
          <w:sz w:val="28"/>
          <w:szCs w:val="28"/>
          <w:rtl/>
        </w:rPr>
        <w:t>.</w:t>
      </w:r>
    </w:p>
  </w:footnote>
  <w:footnote w:id="537">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في تفسيره</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1124 رقم</w:t>
      </w:r>
      <w:r>
        <w:rPr>
          <w:rFonts w:cs="Traditional Arabic"/>
          <w:sz w:val="28"/>
          <w:szCs w:val="28"/>
          <w:rtl/>
        </w:rPr>
        <w:t xml:space="preserve">: </w:t>
      </w:r>
      <w:r w:rsidRPr="00DE78EE">
        <w:rPr>
          <w:rFonts w:cs="Traditional Arabic"/>
          <w:sz w:val="28"/>
          <w:szCs w:val="28"/>
          <w:rtl/>
        </w:rPr>
        <w:t>6317</w:t>
      </w:r>
      <w:r>
        <w:rPr>
          <w:rFonts w:cs="Traditional Arabic"/>
          <w:sz w:val="28"/>
          <w:szCs w:val="28"/>
          <w:rtl/>
        </w:rPr>
        <w:t>،</w:t>
      </w:r>
      <w:r w:rsidRPr="00DE78EE">
        <w:rPr>
          <w:rFonts w:cs="Traditional Arabic"/>
          <w:sz w:val="28"/>
          <w:szCs w:val="28"/>
          <w:rtl/>
        </w:rPr>
        <w:t xml:space="preserve"> وقال</w:t>
      </w:r>
      <w:r>
        <w:rPr>
          <w:rFonts w:cs="Traditional Arabic"/>
          <w:sz w:val="28"/>
          <w:szCs w:val="28"/>
          <w:rtl/>
        </w:rPr>
        <w:t xml:space="preserve">: </w:t>
      </w:r>
      <w:r w:rsidRPr="00DE78EE">
        <w:rPr>
          <w:rFonts w:cs="Traditional Arabic"/>
          <w:sz w:val="28"/>
          <w:szCs w:val="28"/>
          <w:rtl/>
        </w:rPr>
        <w:t xml:space="preserve">وروي عن عطاء الخراساني نحو ذلك، وتصحيح الحافظ له يدل على أن عطاء هو ابن أبي رباح، وهذا يعني بأن ما ذكره السيوطي في </w:t>
      </w:r>
      <w:r>
        <w:rPr>
          <w:rFonts w:cs="Traditional Arabic"/>
          <w:sz w:val="28"/>
          <w:szCs w:val="28"/>
          <w:rtl/>
        </w:rPr>
        <w:t>"</w:t>
      </w:r>
      <w:r w:rsidRPr="00DE78EE">
        <w:rPr>
          <w:rFonts w:cs="Traditional Arabic"/>
          <w:sz w:val="28"/>
          <w:szCs w:val="28"/>
          <w:rtl/>
        </w:rPr>
        <w:t>الدر المنثور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726 من أن عطاء عن ابن عباس في غير البقرة وآل عمران هو الخراساني لا ابن أبي رباح</w:t>
      </w:r>
      <w:r>
        <w:rPr>
          <w:rFonts w:cs="Traditional Arabic"/>
          <w:sz w:val="28"/>
          <w:szCs w:val="28"/>
          <w:rtl/>
        </w:rPr>
        <w:t>..</w:t>
      </w:r>
      <w:r w:rsidRPr="00DE78EE">
        <w:rPr>
          <w:rFonts w:cs="Traditional Arabic"/>
          <w:sz w:val="28"/>
          <w:szCs w:val="28"/>
          <w:rtl/>
        </w:rPr>
        <w:t xml:space="preserve"> ليس بإطلاقه، وهو ما نبه عليه ابن حجر في </w:t>
      </w:r>
      <w:r>
        <w:rPr>
          <w:rFonts w:cs="Traditional Arabic"/>
          <w:sz w:val="28"/>
          <w:szCs w:val="28"/>
          <w:rtl/>
        </w:rPr>
        <w:t>"</w:t>
      </w:r>
      <w:r w:rsidRPr="00DE78EE">
        <w:rPr>
          <w:rFonts w:cs="Traditional Arabic"/>
          <w:sz w:val="28"/>
          <w:szCs w:val="28"/>
          <w:rtl/>
        </w:rPr>
        <w:t>العجاب</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الأنيس</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209</w:t>
      </w:r>
      <w:r>
        <w:rPr>
          <w:rFonts w:cs="Traditional Arabic"/>
          <w:sz w:val="28"/>
          <w:szCs w:val="28"/>
          <w:rtl/>
        </w:rPr>
        <w:t>،</w:t>
      </w:r>
      <w:r w:rsidRPr="00DE78EE">
        <w:rPr>
          <w:rFonts w:cs="Traditional Arabic"/>
          <w:sz w:val="28"/>
          <w:szCs w:val="28"/>
          <w:rtl/>
        </w:rPr>
        <w:t xml:space="preserve"> فقال عقب ذكر ذلك</w:t>
      </w:r>
      <w:r>
        <w:rPr>
          <w:rFonts w:cs="Traditional Arabic"/>
          <w:sz w:val="28"/>
          <w:szCs w:val="28"/>
          <w:rtl/>
        </w:rPr>
        <w:t>: "</w:t>
      </w:r>
      <w:r w:rsidRPr="00DE78EE">
        <w:rPr>
          <w:rFonts w:cs="Traditional Arabic"/>
          <w:sz w:val="28"/>
          <w:szCs w:val="28"/>
          <w:rtl/>
        </w:rPr>
        <w:t>إلا إن صرح ابن جريج بأنه عطاء ابن أبي رباح</w:t>
      </w:r>
      <w:r>
        <w:rPr>
          <w:rFonts w:cs="Traditional Arabic"/>
          <w:sz w:val="28"/>
          <w:szCs w:val="28"/>
          <w:rtl/>
        </w:rPr>
        <w:t>"،</w:t>
      </w:r>
      <w:r w:rsidRPr="00DE78EE">
        <w:rPr>
          <w:rFonts w:cs="Traditional Arabic"/>
          <w:sz w:val="28"/>
          <w:szCs w:val="28"/>
          <w:rtl/>
        </w:rPr>
        <w:t xml:space="preserve"> والله أعلم</w:t>
      </w:r>
      <w:r>
        <w:rPr>
          <w:rFonts w:cs="Traditional Arabic"/>
          <w:sz w:val="28"/>
          <w:szCs w:val="28"/>
          <w:rtl/>
        </w:rPr>
        <w:t>.</w:t>
      </w:r>
    </w:p>
  </w:footnote>
  <w:footnote w:id="538">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 xml:space="preserve">قال الفيروزآبادي في </w:t>
      </w:r>
      <w:r>
        <w:rPr>
          <w:rFonts w:cs="Traditional Arabic"/>
          <w:sz w:val="28"/>
          <w:szCs w:val="28"/>
          <w:rtl/>
        </w:rPr>
        <w:t>"</w:t>
      </w:r>
      <w:r w:rsidRPr="00DE78EE">
        <w:rPr>
          <w:rFonts w:cs="Traditional Arabic"/>
          <w:sz w:val="28"/>
          <w:szCs w:val="28"/>
          <w:rtl/>
        </w:rPr>
        <w:t>القاموس</w:t>
      </w:r>
      <w:r>
        <w:rPr>
          <w:rFonts w:cs="Traditional Arabic"/>
          <w:sz w:val="28"/>
          <w:szCs w:val="28"/>
          <w:rtl/>
        </w:rPr>
        <w:t xml:space="preserve">": </w:t>
      </w:r>
      <w:r w:rsidRPr="00DE78EE">
        <w:rPr>
          <w:rFonts w:cs="Traditional Arabic"/>
          <w:sz w:val="28"/>
          <w:szCs w:val="28"/>
          <w:rtl/>
        </w:rPr>
        <w:t>772</w:t>
      </w:r>
      <w:r>
        <w:rPr>
          <w:rFonts w:cs="Traditional Arabic"/>
          <w:sz w:val="28"/>
          <w:szCs w:val="28"/>
          <w:rtl/>
        </w:rPr>
        <w:t>،</w:t>
      </w:r>
      <w:r w:rsidRPr="00DE78EE">
        <w:rPr>
          <w:rFonts w:cs="Traditional Arabic"/>
          <w:sz w:val="28"/>
          <w:szCs w:val="28"/>
          <w:rtl/>
        </w:rPr>
        <w:t xml:space="preserve"> واستنكف</w:t>
      </w:r>
      <w:r>
        <w:rPr>
          <w:rFonts w:cs="Traditional Arabic"/>
          <w:sz w:val="28"/>
          <w:szCs w:val="28"/>
          <w:rtl/>
        </w:rPr>
        <w:t xml:space="preserve">: </w:t>
      </w:r>
      <w:r w:rsidRPr="00DE78EE">
        <w:rPr>
          <w:rFonts w:cs="Traditional Arabic"/>
          <w:sz w:val="28"/>
          <w:szCs w:val="28"/>
          <w:rtl/>
        </w:rPr>
        <w:t>استكبر، ونقل أبو العباس عن المفسرين</w:t>
      </w:r>
      <w:r>
        <w:rPr>
          <w:rFonts w:cs="Traditional Arabic"/>
          <w:sz w:val="28"/>
          <w:szCs w:val="28"/>
          <w:rtl/>
        </w:rPr>
        <w:t xml:space="preserve">: </w:t>
      </w:r>
      <w:r w:rsidRPr="00DE78EE">
        <w:rPr>
          <w:rFonts w:cs="Traditional Arabic"/>
          <w:sz w:val="28"/>
          <w:szCs w:val="28"/>
          <w:rtl/>
        </w:rPr>
        <w:t>أن استنكف واستكبر بمعنى واحد، انظر</w:t>
      </w:r>
      <w:r>
        <w:rPr>
          <w:rFonts w:cs="Traditional Arabic"/>
          <w:sz w:val="28"/>
          <w:szCs w:val="28"/>
          <w:rtl/>
        </w:rPr>
        <w:t>: "تهذيب اللغة"؛</w:t>
      </w:r>
      <w:r w:rsidRPr="00DE78EE">
        <w:rPr>
          <w:rFonts w:cs="Traditional Arabic"/>
          <w:sz w:val="28"/>
          <w:szCs w:val="28"/>
          <w:rtl/>
        </w:rPr>
        <w:t xml:space="preserve"> للأزهري</w:t>
      </w:r>
      <w:r>
        <w:rPr>
          <w:rFonts w:cs="Traditional Arabic"/>
          <w:sz w:val="28"/>
          <w:szCs w:val="28"/>
          <w:rtl/>
        </w:rPr>
        <w:t xml:space="preserve">: </w:t>
      </w:r>
      <w:r w:rsidRPr="00DE78EE">
        <w:rPr>
          <w:rFonts w:cs="Traditional Arabic"/>
          <w:sz w:val="28"/>
          <w:szCs w:val="28"/>
          <w:rtl/>
        </w:rPr>
        <w:t>10</w:t>
      </w:r>
      <w:r>
        <w:rPr>
          <w:rFonts w:cs="Traditional Arabic"/>
          <w:sz w:val="28"/>
          <w:szCs w:val="28"/>
          <w:rtl/>
        </w:rPr>
        <w:t>/</w:t>
      </w:r>
      <w:r w:rsidRPr="00DE78EE">
        <w:rPr>
          <w:rFonts w:cs="Traditional Arabic"/>
          <w:sz w:val="28"/>
          <w:szCs w:val="28"/>
          <w:rtl/>
        </w:rPr>
        <w:t xml:space="preserve">278، </w:t>
      </w:r>
      <w:r>
        <w:rPr>
          <w:rFonts w:cs="Traditional Arabic"/>
          <w:sz w:val="28"/>
          <w:szCs w:val="28"/>
          <w:rtl/>
        </w:rPr>
        <w:t>"لسان العرب"؛</w:t>
      </w:r>
      <w:r w:rsidRPr="00DE78EE">
        <w:rPr>
          <w:rFonts w:cs="Traditional Arabic"/>
          <w:sz w:val="28"/>
          <w:szCs w:val="28"/>
          <w:rtl/>
        </w:rPr>
        <w:t xml:space="preserve"> لابن منظور</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4543،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500، </w:t>
      </w:r>
      <w:r>
        <w:rPr>
          <w:rFonts w:cs="Traditional Arabic"/>
          <w:sz w:val="28"/>
          <w:szCs w:val="28"/>
          <w:rtl/>
        </w:rPr>
        <w:t xml:space="preserve">"تاج العروس"؛ للزبيدي: </w:t>
      </w:r>
      <w:r w:rsidRPr="00DE78EE">
        <w:rPr>
          <w:rFonts w:cs="Traditional Arabic"/>
          <w:sz w:val="28"/>
          <w:szCs w:val="28"/>
          <w:rtl/>
        </w:rPr>
        <w:t>12</w:t>
      </w:r>
      <w:r>
        <w:rPr>
          <w:rFonts w:cs="Traditional Arabic"/>
          <w:sz w:val="28"/>
          <w:szCs w:val="28"/>
          <w:rtl/>
        </w:rPr>
        <w:t>/</w:t>
      </w:r>
      <w:r w:rsidRPr="00DE78EE">
        <w:rPr>
          <w:rFonts w:cs="Traditional Arabic"/>
          <w:sz w:val="28"/>
          <w:szCs w:val="28"/>
          <w:rtl/>
        </w:rPr>
        <w:t>514</w:t>
      </w:r>
      <w:r>
        <w:rPr>
          <w:rFonts w:cs="Traditional Arabic"/>
          <w:sz w:val="28"/>
          <w:szCs w:val="28"/>
          <w:rtl/>
        </w:rPr>
        <w:t>،</w:t>
      </w:r>
      <w:r w:rsidRPr="00DE78EE">
        <w:rPr>
          <w:rFonts w:cs="Traditional Arabic"/>
          <w:sz w:val="28"/>
          <w:szCs w:val="28"/>
          <w:rtl/>
        </w:rPr>
        <w:t xml:space="preserve"> وفرق كثير من أهل العلم بينهما بأن الاستنكاف</w:t>
      </w:r>
      <w:r>
        <w:rPr>
          <w:rFonts w:cs="Traditional Arabic"/>
          <w:sz w:val="28"/>
          <w:szCs w:val="28"/>
          <w:rtl/>
        </w:rPr>
        <w:t>: ال</w:t>
      </w:r>
      <w:r>
        <w:rPr>
          <w:rFonts w:cs="Traditional Arabic" w:hint="cs"/>
          <w:sz w:val="28"/>
          <w:szCs w:val="28"/>
          <w:rtl/>
        </w:rPr>
        <w:t>ا</w:t>
      </w:r>
      <w:r>
        <w:rPr>
          <w:rFonts w:cs="Traditional Arabic"/>
          <w:sz w:val="28"/>
          <w:szCs w:val="28"/>
          <w:rtl/>
        </w:rPr>
        <w:t>م</w:t>
      </w:r>
      <w:r w:rsidRPr="00DE78EE">
        <w:rPr>
          <w:rFonts w:cs="Traditional Arabic"/>
          <w:sz w:val="28"/>
          <w:szCs w:val="28"/>
          <w:rtl/>
        </w:rPr>
        <w:t>تناع والانقباض عن الفعل أنفة وحمية وتن</w:t>
      </w:r>
      <w:r>
        <w:rPr>
          <w:rFonts w:cs="Traditional Arabic" w:hint="cs"/>
          <w:sz w:val="28"/>
          <w:szCs w:val="28"/>
          <w:rtl/>
        </w:rPr>
        <w:t>ْ</w:t>
      </w:r>
      <w:r w:rsidRPr="00DE78EE">
        <w:rPr>
          <w:rFonts w:cs="Traditional Arabic"/>
          <w:sz w:val="28"/>
          <w:szCs w:val="28"/>
          <w:rtl/>
        </w:rPr>
        <w:t>زيه</w:t>
      </w:r>
      <w:r>
        <w:rPr>
          <w:rFonts w:cs="Traditional Arabic" w:hint="cs"/>
          <w:sz w:val="28"/>
          <w:szCs w:val="28"/>
          <w:rtl/>
        </w:rPr>
        <w:t>ً</w:t>
      </w:r>
      <w:r w:rsidRPr="00DE78EE">
        <w:rPr>
          <w:rFonts w:cs="Traditional Arabic"/>
          <w:sz w:val="28"/>
          <w:szCs w:val="28"/>
          <w:rtl/>
        </w:rPr>
        <w:t>ا للنفس عما تعاب به، والاستكبار</w:t>
      </w:r>
      <w:r>
        <w:rPr>
          <w:rFonts w:cs="Traditional Arabic"/>
          <w:sz w:val="28"/>
          <w:szCs w:val="28"/>
          <w:rtl/>
        </w:rPr>
        <w:t xml:space="preserve">: </w:t>
      </w:r>
      <w:r w:rsidRPr="00DE78EE">
        <w:rPr>
          <w:rFonts w:cs="Traditional Arabic"/>
          <w:sz w:val="28"/>
          <w:szCs w:val="28"/>
          <w:rtl/>
        </w:rPr>
        <w:t>هو طلب العلو والرفعة من غير أنفة وإبعاد للنفس عما تعاب به؛ وعليه فالاستنكاف أعظم من الاستكبار، انظر</w:t>
      </w:r>
      <w:r>
        <w:rPr>
          <w:rFonts w:cs="Traditional Arabic"/>
          <w:sz w:val="28"/>
          <w:szCs w:val="28"/>
          <w:rtl/>
        </w:rPr>
        <w:t>: "</w:t>
      </w:r>
      <w:r w:rsidRPr="00DE78EE">
        <w:rPr>
          <w:rFonts w:cs="Traditional Arabic"/>
          <w:sz w:val="28"/>
          <w:szCs w:val="28"/>
          <w:rtl/>
        </w:rPr>
        <w:t>الفروق اللغوية</w:t>
      </w:r>
      <w:r>
        <w:rPr>
          <w:rFonts w:cs="Traditional Arabic"/>
          <w:sz w:val="28"/>
          <w:szCs w:val="28"/>
          <w:rtl/>
        </w:rPr>
        <w:t>"؛</w:t>
      </w:r>
      <w:r w:rsidRPr="00DE78EE">
        <w:rPr>
          <w:rFonts w:cs="Traditional Arabic"/>
          <w:sz w:val="28"/>
          <w:szCs w:val="28"/>
          <w:rtl/>
        </w:rPr>
        <w:t xml:space="preserve"> للعسكري</w:t>
      </w:r>
      <w:r>
        <w:rPr>
          <w:rFonts w:cs="Traditional Arabic"/>
          <w:sz w:val="28"/>
          <w:szCs w:val="28"/>
          <w:rtl/>
        </w:rPr>
        <w:t xml:space="preserve">: </w:t>
      </w:r>
      <w:r w:rsidRPr="00DE78EE">
        <w:rPr>
          <w:rFonts w:cs="Traditional Arabic"/>
          <w:sz w:val="28"/>
          <w:szCs w:val="28"/>
          <w:rtl/>
        </w:rPr>
        <w:t xml:space="preserve">206، </w:t>
      </w:r>
      <w:r>
        <w:rPr>
          <w:rFonts w:cs="Traditional Arabic"/>
          <w:sz w:val="28"/>
          <w:szCs w:val="28"/>
          <w:rtl/>
        </w:rPr>
        <w:t>"معالم التنزيل"؛</w:t>
      </w:r>
      <w:r w:rsidRPr="00DE78EE">
        <w:rPr>
          <w:rFonts w:cs="Traditional Arabic"/>
          <w:sz w:val="28"/>
          <w:szCs w:val="28"/>
          <w:rtl/>
        </w:rPr>
        <w:t xml:space="preserve"> للبغوي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315، </w:t>
      </w:r>
      <w:r>
        <w:rPr>
          <w:rFonts w:cs="Traditional Arabic"/>
          <w:sz w:val="28"/>
          <w:szCs w:val="28"/>
          <w:rtl/>
        </w:rPr>
        <w:t>"أنوار التنزيل"؛</w:t>
      </w:r>
      <w:r w:rsidRPr="00DE78EE">
        <w:rPr>
          <w:rFonts w:cs="Traditional Arabic"/>
          <w:sz w:val="28"/>
          <w:szCs w:val="28"/>
          <w:rtl/>
        </w:rPr>
        <w:t xml:space="preserve"> للبيضاوي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258</w:t>
      </w:r>
      <w:r>
        <w:rPr>
          <w:rFonts w:cs="Traditional Arabic"/>
          <w:sz w:val="28"/>
          <w:szCs w:val="28"/>
          <w:rtl/>
        </w:rPr>
        <w:t xml:space="preserve"> - </w:t>
      </w:r>
      <w:r w:rsidRPr="00DE78EE">
        <w:rPr>
          <w:rFonts w:cs="Traditional Arabic"/>
          <w:sz w:val="28"/>
          <w:szCs w:val="28"/>
          <w:rtl/>
        </w:rPr>
        <w:t xml:space="preserve">259،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361، </w:t>
      </w:r>
      <w:r>
        <w:rPr>
          <w:rFonts w:cs="Traditional Arabic"/>
          <w:sz w:val="28"/>
          <w:szCs w:val="28"/>
          <w:rtl/>
        </w:rPr>
        <w:t>"</w:t>
      </w:r>
      <w:r w:rsidRPr="00DE78EE">
        <w:rPr>
          <w:rFonts w:cs="Traditional Arabic"/>
          <w:sz w:val="28"/>
          <w:szCs w:val="28"/>
          <w:rtl/>
        </w:rPr>
        <w:t>الكليات</w:t>
      </w:r>
      <w:r>
        <w:rPr>
          <w:rFonts w:cs="Traditional Arabic"/>
          <w:sz w:val="28"/>
          <w:szCs w:val="28"/>
          <w:rtl/>
        </w:rPr>
        <w:t>"؛</w:t>
      </w:r>
      <w:r w:rsidRPr="00DE78EE">
        <w:rPr>
          <w:rFonts w:cs="Traditional Arabic"/>
          <w:sz w:val="28"/>
          <w:szCs w:val="28"/>
          <w:rtl/>
        </w:rPr>
        <w:t xml:space="preserve"> للكفوي</w:t>
      </w:r>
      <w:r>
        <w:rPr>
          <w:rFonts w:cs="Traditional Arabic"/>
          <w:sz w:val="28"/>
          <w:szCs w:val="28"/>
          <w:rtl/>
        </w:rPr>
        <w:t xml:space="preserve">: </w:t>
      </w:r>
      <w:r w:rsidRPr="00DE78EE">
        <w:rPr>
          <w:rFonts w:cs="Traditional Arabic"/>
          <w:sz w:val="28"/>
          <w:szCs w:val="28"/>
          <w:rtl/>
        </w:rPr>
        <w:t>28</w:t>
      </w:r>
      <w:r>
        <w:rPr>
          <w:rFonts w:cs="Traditional Arabic"/>
          <w:sz w:val="28"/>
          <w:szCs w:val="28"/>
          <w:rtl/>
        </w:rPr>
        <w:t>،</w:t>
      </w:r>
      <w:r w:rsidRPr="00DE78EE">
        <w:rPr>
          <w:rFonts w:cs="Traditional Arabic"/>
          <w:sz w:val="28"/>
          <w:szCs w:val="28"/>
          <w:rtl/>
        </w:rPr>
        <w:t xml:space="preserve"> وكثير من أصحاب المعاني والتفسير فسروا الاستنكاف</w:t>
      </w:r>
      <w:r>
        <w:rPr>
          <w:rFonts w:cs="Traditional Arabic"/>
          <w:sz w:val="28"/>
          <w:szCs w:val="28"/>
          <w:rtl/>
        </w:rPr>
        <w:t xml:space="preserve">: </w:t>
      </w:r>
      <w:r w:rsidRPr="00DE78EE">
        <w:rPr>
          <w:rFonts w:cs="Traditional Arabic"/>
          <w:sz w:val="28"/>
          <w:szCs w:val="28"/>
          <w:rtl/>
        </w:rPr>
        <w:t>بالأنفة والرفعة، انظر</w:t>
      </w:r>
      <w:r>
        <w:rPr>
          <w:rFonts w:cs="Traditional Arabic"/>
          <w:sz w:val="28"/>
          <w:szCs w:val="28"/>
          <w:rtl/>
        </w:rPr>
        <w:t>: "</w:t>
      </w:r>
      <w:r w:rsidRPr="00DE78EE">
        <w:rPr>
          <w:rFonts w:cs="Traditional Arabic"/>
          <w:sz w:val="28"/>
          <w:szCs w:val="28"/>
          <w:rtl/>
        </w:rPr>
        <w:t>مجاز القرآن</w:t>
      </w:r>
      <w:r>
        <w:rPr>
          <w:rFonts w:cs="Traditional Arabic"/>
          <w:sz w:val="28"/>
          <w:szCs w:val="28"/>
          <w:rtl/>
        </w:rPr>
        <w:t>"؛</w:t>
      </w:r>
      <w:r w:rsidRPr="00DE78EE">
        <w:rPr>
          <w:rFonts w:cs="Traditional Arabic"/>
          <w:sz w:val="28"/>
          <w:szCs w:val="28"/>
          <w:rtl/>
        </w:rPr>
        <w:t xml:space="preserve"> لأبي عبيدة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144، </w:t>
      </w:r>
      <w:r>
        <w:rPr>
          <w:rFonts w:cs="Traditional Arabic"/>
          <w:sz w:val="28"/>
          <w:szCs w:val="28"/>
          <w:rtl/>
        </w:rPr>
        <w:t>"</w:t>
      </w:r>
      <w:r w:rsidRPr="00DE78EE">
        <w:rPr>
          <w:rFonts w:cs="Traditional Arabic"/>
          <w:sz w:val="28"/>
          <w:szCs w:val="28"/>
          <w:rtl/>
        </w:rPr>
        <w:t>تفسير غريب القرآن</w:t>
      </w:r>
      <w:r>
        <w:rPr>
          <w:rFonts w:cs="Traditional Arabic"/>
          <w:sz w:val="28"/>
          <w:szCs w:val="28"/>
          <w:rtl/>
        </w:rPr>
        <w:t>"؛</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137،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136، </w:t>
      </w:r>
      <w:r>
        <w:rPr>
          <w:rFonts w:cs="Traditional Arabic"/>
          <w:sz w:val="28"/>
          <w:szCs w:val="28"/>
          <w:rtl/>
        </w:rPr>
        <w:t>"معاني القرآن"؛</w:t>
      </w:r>
      <w:r w:rsidRPr="00DE78EE">
        <w:rPr>
          <w:rFonts w:cs="Traditional Arabic"/>
          <w:sz w:val="28"/>
          <w:szCs w:val="28"/>
          <w:rtl/>
        </w:rPr>
        <w:t xml:space="preserve"> للنحاس</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241، </w:t>
      </w:r>
      <w:r>
        <w:rPr>
          <w:rFonts w:cs="Traditional Arabic"/>
          <w:sz w:val="28"/>
          <w:szCs w:val="28"/>
          <w:rtl/>
        </w:rPr>
        <w:t>"جامع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424،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 المحيميد</w:t>
      </w:r>
      <w:r>
        <w:rPr>
          <w:rFonts w:cs="Traditional Arabic"/>
          <w:sz w:val="28"/>
          <w:szCs w:val="28"/>
          <w:rtl/>
        </w:rPr>
        <w:t xml:space="preserve"> -: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500، </w:t>
      </w:r>
      <w:r>
        <w:rPr>
          <w:rFonts w:cs="Traditional Arabic"/>
          <w:sz w:val="28"/>
          <w:szCs w:val="28"/>
          <w:rtl/>
        </w:rPr>
        <w:t>"الكشاف"؛</w:t>
      </w:r>
      <w:r w:rsidRPr="00DE78EE">
        <w:rPr>
          <w:rFonts w:cs="Traditional Arabic"/>
          <w:sz w:val="28"/>
          <w:szCs w:val="28"/>
          <w:rtl/>
        </w:rPr>
        <w:t xml:space="preserve"> للزمخشري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585، </w:t>
      </w:r>
      <w:r>
        <w:rPr>
          <w:rFonts w:cs="Traditional Arabic"/>
          <w:sz w:val="28"/>
          <w:szCs w:val="28"/>
          <w:rtl/>
        </w:rPr>
        <w:t>"الجامع لأحكام القرآن"؛</w:t>
      </w:r>
      <w:r w:rsidRPr="00DE78EE">
        <w:rPr>
          <w:rFonts w:cs="Traditional Arabic"/>
          <w:sz w:val="28"/>
          <w:szCs w:val="28"/>
          <w:rtl/>
        </w:rPr>
        <w:t xml:space="preserve"> للقرطبي</w:t>
      </w:r>
      <w:r>
        <w:rPr>
          <w:rFonts w:cs="Traditional Arabic"/>
          <w:sz w:val="28"/>
          <w:szCs w:val="28"/>
          <w:rtl/>
        </w:rPr>
        <w:t xml:space="preserve">: </w:t>
      </w:r>
      <w:r w:rsidRPr="00DE78EE">
        <w:rPr>
          <w:rFonts w:cs="Traditional Arabic"/>
          <w:sz w:val="28"/>
          <w:szCs w:val="28"/>
          <w:rtl/>
        </w:rPr>
        <w:t>6</w:t>
      </w:r>
      <w:r>
        <w:rPr>
          <w:rFonts w:cs="Traditional Arabic"/>
          <w:sz w:val="28"/>
          <w:szCs w:val="28"/>
          <w:rtl/>
        </w:rPr>
        <w:t>/</w:t>
      </w:r>
      <w:r w:rsidRPr="00DE78EE">
        <w:rPr>
          <w:rFonts w:cs="Traditional Arabic"/>
          <w:sz w:val="28"/>
          <w:szCs w:val="28"/>
          <w:rtl/>
        </w:rPr>
        <w:t xml:space="preserve">26، </w:t>
      </w:r>
      <w:r>
        <w:rPr>
          <w:rFonts w:cs="Traditional Arabic"/>
          <w:sz w:val="28"/>
          <w:szCs w:val="28"/>
          <w:rtl/>
        </w:rPr>
        <w:t xml:space="preserve">"البحر المحيط"؛ لأبي حيان: </w:t>
      </w:r>
      <w:r w:rsidRPr="00DE78EE">
        <w:rPr>
          <w:rFonts w:cs="Traditional Arabic"/>
          <w:sz w:val="28"/>
          <w:szCs w:val="28"/>
          <w:rtl/>
        </w:rPr>
        <w:t>3</w:t>
      </w:r>
      <w:r>
        <w:rPr>
          <w:rFonts w:cs="Traditional Arabic"/>
          <w:sz w:val="28"/>
          <w:szCs w:val="28"/>
          <w:rtl/>
        </w:rPr>
        <w:t>/</w:t>
      </w:r>
      <w:r w:rsidRPr="00DE78EE">
        <w:rPr>
          <w:rFonts w:cs="Traditional Arabic"/>
          <w:sz w:val="28"/>
          <w:szCs w:val="28"/>
          <w:rtl/>
        </w:rPr>
        <w:t xml:space="preserve">394، </w:t>
      </w:r>
      <w:r>
        <w:rPr>
          <w:rFonts w:cs="Traditional Arabic"/>
          <w:sz w:val="28"/>
          <w:szCs w:val="28"/>
          <w:rtl/>
        </w:rPr>
        <w:t xml:space="preserve">"الدر المصون"؛ للسمين: </w:t>
      </w:r>
      <w:r w:rsidRPr="00DE78EE">
        <w:rPr>
          <w:rFonts w:cs="Traditional Arabic"/>
          <w:sz w:val="28"/>
          <w:szCs w:val="28"/>
          <w:rtl/>
        </w:rPr>
        <w:t>2</w:t>
      </w:r>
      <w:r>
        <w:rPr>
          <w:rFonts w:cs="Traditional Arabic"/>
          <w:sz w:val="28"/>
          <w:szCs w:val="28"/>
          <w:rtl/>
        </w:rPr>
        <w:t>/</w:t>
      </w:r>
      <w:r w:rsidRPr="00DE78EE">
        <w:rPr>
          <w:rFonts w:cs="Traditional Arabic"/>
          <w:sz w:val="28"/>
          <w:szCs w:val="28"/>
          <w:rtl/>
        </w:rPr>
        <w:t>471 وغيرها</w:t>
      </w:r>
      <w:r>
        <w:rPr>
          <w:rFonts w:cs="Traditional Arabic"/>
          <w:sz w:val="28"/>
          <w:szCs w:val="28"/>
          <w:rtl/>
        </w:rPr>
        <w:t>.</w:t>
      </w:r>
    </w:p>
  </w:footnote>
  <w:footnote w:id="539">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هذا دي</w:t>
      </w:r>
      <w:r>
        <w:rPr>
          <w:rFonts w:cs="Traditional Arabic" w:hint="cs"/>
          <w:sz w:val="28"/>
          <w:szCs w:val="28"/>
          <w:rtl/>
        </w:rPr>
        <w:t>ْ</w:t>
      </w:r>
      <w:r w:rsidRPr="00DE78EE">
        <w:rPr>
          <w:rFonts w:cs="Traditional Arabic"/>
          <w:sz w:val="28"/>
          <w:szCs w:val="28"/>
          <w:rtl/>
        </w:rPr>
        <w:t>دن الحافظ</w:t>
      </w:r>
      <w:r>
        <w:rPr>
          <w:rFonts w:cs="Traditional Arabic"/>
          <w:sz w:val="28"/>
          <w:szCs w:val="28"/>
          <w:rtl/>
        </w:rPr>
        <w:t xml:space="preserve"> - </w:t>
      </w:r>
      <w:r w:rsidRPr="00DE78EE">
        <w:rPr>
          <w:rFonts w:cs="Traditional Arabic"/>
          <w:sz w:val="28"/>
          <w:szCs w:val="28"/>
          <w:rtl/>
        </w:rPr>
        <w:t>رحمه الله</w:t>
      </w:r>
      <w:r>
        <w:rPr>
          <w:rFonts w:cs="Traditional Arabic"/>
          <w:sz w:val="28"/>
          <w:szCs w:val="28"/>
          <w:rtl/>
        </w:rPr>
        <w:t xml:space="preserve"> - </w:t>
      </w:r>
      <w:r w:rsidRPr="00DE78EE">
        <w:rPr>
          <w:rFonts w:cs="Traditional Arabic"/>
          <w:sz w:val="28"/>
          <w:szCs w:val="28"/>
          <w:rtl/>
        </w:rPr>
        <w:t xml:space="preserve">في تلمس الأعذار والبحث عن مخارج للأقوال التي لا يراها، وقد أبى عليه العيني هذا المخرج، وقال في </w:t>
      </w:r>
      <w:r>
        <w:rPr>
          <w:rFonts w:cs="Traditional Arabic"/>
          <w:sz w:val="28"/>
          <w:szCs w:val="28"/>
          <w:rtl/>
        </w:rPr>
        <w:t>"</w:t>
      </w:r>
      <w:r w:rsidRPr="00DE78EE">
        <w:rPr>
          <w:rFonts w:cs="Traditional Arabic"/>
          <w:sz w:val="28"/>
          <w:szCs w:val="28"/>
          <w:rtl/>
        </w:rPr>
        <w:t>العمدة</w:t>
      </w:r>
      <w:r>
        <w:rPr>
          <w:rFonts w:cs="Traditional Arabic"/>
          <w:sz w:val="28"/>
          <w:szCs w:val="28"/>
          <w:rtl/>
        </w:rPr>
        <w:t xml:space="preserve">": </w:t>
      </w:r>
      <w:r w:rsidRPr="00DE78EE">
        <w:rPr>
          <w:rFonts w:cs="Traditional Arabic"/>
          <w:sz w:val="28"/>
          <w:szCs w:val="28"/>
          <w:rtl/>
        </w:rPr>
        <w:t>18</w:t>
      </w:r>
      <w:r>
        <w:rPr>
          <w:rFonts w:cs="Traditional Arabic"/>
          <w:sz w:val="28"/>
          <w:szCs w:val="28"/>
          <w:rtl/>
        </w:rPr>
        <w:t>/</w:t>
      </w:r>
      <w:r w:rsidRPr="00DE78EE">
        <w:rPr>
          <w:rFonts w:cs="Traditional Arabic"/>
          <w:sz w:val="28"/>
          <w:szCs w:val="28"/>
          <w:rtl/>
        </w:rPr>
        <w:t>162 بأنه يجوز أن يكون عطف</w:t>
      </w:r>
      <w:r>
        <w:rPr>
          <w:rFonts w:cs="Traditional Arabic"/>
          <w:sz w:val="28"/>
          <w:szCs w:val="28"/>
          <w:rtl/>
        </w:rPr>
        <w:t>ً</w:t>
      </w:r>
      <w:r w:rsidRPr="00DE78EE">
        <w:rPr>
          <w:rFonts w:cs="Traditional Arabic"/>
          <w:sz w:val="28"/>
          <w:szCs w:val="28"/>
          <w:rtl/>
        </w:rPr>
        <w:t>ا تفسيري</w:t>
      </w:r>
      <w:r>
        <w:rPr>
          <w:rFonts w:cs="Traditional Arabic" w:hint="cs"/>
          <w:sz w:val="28"/>
          <w:szCs w:val="28"/>
          <w:rtl/>
        </w:rPr>
        <w:t>ًّ</w:t>
      </w:r>
      <w:r w:rsidRPr="00DE78EE">
        <w:rPr>
          <w:rFonts w:cs="Traditional Arabic"/>
          <w:sz w:val="28"/>
          <w:szCs w:val="28"/>
          <w:rtl/>
        </w:rPr>
        <w:t>ا، وذهب إلى ذلك أيض</w:t>
      </w:r>
      <w:r>
        <w:rPr>
          <w:rFonts w:cs="Traditional Arabic" w:hint="cs"/>
          <w:sz w:val="28"/>
          <w:szCs w:val="28"/>
          <w:rtl/>
        </w:rPr>
        <w:t>ً</w:t>
      </w:r>
      <w:r w:rsidRPr="00DE78EE">
        <w:rPr>
          <w:rFonts w:cs="Traditional Arabic"/>
          <w:sz w:val="28"/>
          <w:szCs w:val="28"/>
          <w:rtl/>
        </w:rPr>
        <w:t xml:space="preserve">ا القسطلاني في </w:t>
      </w:r>
      <w:r>
        <w:rPr>
          <w:rFonts w:cs="Traditional Arabic"/>
          <w:sz w:val="28"/>
          <w:szCs w:val="28"/>
          <w:rtl/>
        </w:rPr>
        <w:t xml:space="preserve">"إرشاد الساري": </w:t>
      </w:r>
      <w:r w:rsidRPr="00DE78EE">
        <w:rPr>
          <w:rFonts w:cs="Traditional Arabic"/>
          <w:sz w:val="28"/>
          <w:szCs w:val="28"/>
          <w:rtl/>
        </w:rPr>
        <w:t>10</w:t>
      </w:r>
      <w:r>
        <w:rPr>
          <w:rFonts w:cs="Traditional Arabic"/>
          <w:sz w:val="28"/>
          <w:szCs w:val="28"/>
          <w:rtl/>
        </w:rPr>
        <w:t>/</w:t>
      </w:r>
      <w:r w:rsidRPr="00DE78EE">
        <w:rPr>
          <w:rFonts w:cs="Traditional Arabic"/>
          <w:sz w:val="28"/>
          <w:szCs w:val="28"/>
          <w:rtl/>
        </w:rPr>
        <w:t>129 وانظر</w:t>
      </w:r>
      <w:r>
        <w:rPr>
          <w:rFonts w:cs="Traditional Arabic"/>
          <w:sz w:val="28"/>
          <w:szCs w:val="28"/>
          <w:rtl/>
        </w:rPr>
        <w:t xml:space="preserve">: </w:t>
      </w:r>
      <w:r w:rsidRPr="00DE78EE">
        <w:rPr>
          <w:rFonts w:cs="Traditional Arabic"/>
          <w:sz w:val="28"/>
          <w:szCs w:val="28"/>
          <w:rtl/>
        </w:rPr>
        <w:t xml:space="preserve">انتقاض الاعتراض في الرد على العيني في </w:t>
      </w:r>
      <w:r>
        <w:rPr>
          <w:rFonts w:cs="Traditional Arabic"/>
          <w:sz w:val="28"/>
          <w:szCs w:val="28"/>
          <w:rtl/>
        </w:rPr>
        <w:t>"</w:t>
      </w:r>
      <w:r w:rsidRPr="00DE78EE">
        <w:rPr>
          <w:rFonts w:cs="Traditional Arabic"/>
          <w:sz w:val="28"/>
          <w:szCs w:val="28"/>
          <w:rtl/>
        </w:rPr>
        <w:t>شرح البخاري</w:t>
      </w:r>
      <w:r>
        <w:rPr>
          <w:rFonts w:cs="Traditional Arabic"/>
          <w:sz w:val="28"/>
          <w:szCs w:val="28"/>
          <w:rtl/>
        </w:rPr>
        <w:t>"؛</w:t>
      </w:r>
      <w:r w:rsidRPr="00DE78EE">
        <w:rPr>
          <w:rFonts w:cs="Traditional Arabic"/>
          <w:sz w:val="28"/>
          <w:szCs w:val="28"/>
          <w:rtl/>
        </w:rPr>
        <w:t xml:space="preserve"> لابن حجر</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237</w:t>
      </w:r>
      <w:r>
        <w:rPr>
          <w:rFonts w:cs="Traditional Arabic"/>
          <w:sz w:val="28"/>
          <w:szCs w:val="28"/>
          <w:rtl/>
        </w:rPr>
        <w:t xml:space="preserve"> - </w:t>
      </w:r>
      <w:r w:rsidRPr="00DE78EE">
        <w:rPr>
          <w:rFonts w:cs="Traditional Arabic"/>
          <w:sz w:val="28"/>
          <w:szCs w:val="28"/>
          <w:rtl/>
        </w:rPr>
        <w:t>238</w:t>
      </w:r>
      <w:r>
        <w:rPr>
          <w:rFonts w:cs="Traditional Arabic"/>
          <w:sz w:val="28"/>
          <w:szCs w:val="28"/>
          <w:rtl/>
        </w:rPr>
        <w:t>.</w:t>
      </w:r>
    </w:p>
  </w:footnote>
  <w:footnote w:id="540">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انظر الخلاف في الكلالة في الهامش</w:t>
      </w:r>
      <w:r>
        <w:rPr>
          <w:rFonts w:cs="Traditional Arabic"/>
          <w:sz w:val="28"/>
          <w:szCs w:val="28"/>
          <w:rtl/>
        </w:rPr>
        <w:t xml:space="preserve">: </w:t>
      </w:r>
      <w:r w:rsidRPr="00DE78EE">
        <w:rPr>
          <w:rFonts w:cs="Traditional Arabic"/>
          <w:sz w:val="28"/>
          <w:szCs w:val="28"/>
          <w:rtl/>
        </w:rPr>
        <w:t>4 ص</w:t>
      </w:r>
      <w:r>
        <w:rPr>
          <w:rFonts w:cs="Traditional Arabic"/>
          <w:sz w:val="28"/>
          <w:szCs w:val="28"/>
          <w:rtl/>
        </w:rPr>
        <w:t xml:space="preserve">: </w:t>
      </w:r>
      <w:r w:rsidRPr="00DE78EE">
        <w:rPr>
          <w:rFonts w:cs="Traditional Arabic"/>
          <w:sz w:val="28"/>
          <w:szCs w:val="28"/>
          <w:rtl/>
        </w:rPr>
        <w:t>771</w:t>
      </w:r>
      <w:r>
        <w:rPr>
          <w:rFonts w:cs="Traditional Arabic"/>
          <w:sz w:val="28"/>
          <w:szCs w:val="28"/>
          <w:rtl/>
        </w:rPr>
        <w:t xml:space="preserve"> - </w:t>
      </w:r>
      <w:r w:rsidRPr="00DE78EE">
        <w:rPr>
          <w:rFonts w:cs="Traditional Arabic"/>
          <w:sz w:val="28"/>
          <w:szCs w:val="28"/>
          <w:rtl/>
        </w:rPr>
        <w:t>772</w:t>
      </w:r>
      <w:r>
        <w:rPr>
          <w:rFonts w:cs="Traditional Arabic"/>
          <w:sz w:val="28"/>
          <w:szCs w:val="28"/>
          <w:rtl/>
        </w:rPr>
        <w:t>،</w:t>
      </w:r>
      <w:r w:rsidRPr="00DE78EE">
        <w:rPr>
          <w:rFonts w:cs="Traditional Arabic"/>
          <w:sz w:val="28"/>
          <w:szCs w:val="28"/>
          <w:rtl/>
        </w:rPr>
        <w:t xml:space="preserve"> والأظهر فيها أنها ما سوى الوالد والولد، وهو قول الصديق والفاروق وابن عباس وقتادة والز</w:t>
      </w:r>
      <w:r>
        <w:rPr>
          <w:rFonts w:cs="Traditional Arabic" w:hint="cs"/>
          <w:sz w:val="28"/>
          <w:szCs w:val="28"/>
          <w:rtl/>
        </w:rPr>
        <w:t>ُّ</w:t>
      </w:r>
      <w:r w:rsidRPr="00DE78EE">
        <w:rPr>
          <w:rFonts w:cs="Traditional Arabic"/>
          <w:sz w:val="28"/>
          <w:szCs w:val="28"/>
          <w:rtl/>
        </w:rPr>
        <w:t>ه</w:t>
      </w:r>
      <w:r>
        <w:rPr>
          <w:rFonts w:cs="Traditional Arabic" w:hint="cs"/>
          <w:sz w:val="28"/>
          <w:szCs w:val="28"/>
          <w:rtl/>
        </w:rPr>
        <w:t>ْ</w:t>
      </w:r>
      <w:r w:rsidRPr="00DE78EE">
        <w:rPr>
          <w:rFonts w:cs="Traditional Arabic"/>
          <w:sz w:val="28"/>
          <w:szCs w:val="28"/>
          <w:rtl/>
        </w:rPr>
        <w:t>ري وابن زيد وابن إسحاق والفقهاء السبعة والأئمة الأربعة وآخرين، انظر</w:t>
      </w:r>
      <w:r>
        <w:rPr>
          <w:rFonts w:cs="Traditional Arabic"/>
          <w:sz w:val="28"/>
          <w:szCs w:val="28"/>
          <w:rtl/>
        </w:rPr>
        <w:t xml:space="preserve">: "معاني القرآن"؛ للفراء: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257، </w:t>
      </w:r>
      <w:r>
        <w:rPr>
          <w:rFonts w:cs="Traditional Arabic"/>
          <w:sz w:val="28"/>
          <w:szCs w:val="28"/>
          <w:rtl/>
        </w:rPr>
        <w:t>"</w:t>
      </w:r>
      <w:r w:rsidRPr="00DE78EE">
        <w:rPr>
          <w:rFonts w:cs="Traditional Arabic"/>
          <w:sz w:val="28"/>
          <w:szCs w:val="28"/>
          <w:rtl/>
        </w:rPr>
        <w:t>مجاز القرآن</w:t>
      </w:r>
      <w:r>
        <w:rPr>
          <w:rFonts w:cs="Traditional Arabic"/>
          <w:sz w:val="28"/>
          <w:szCs w:val="28"/>
          <w:rtl/>
        </w:rPr>
        <w:t>"؛</w:t>
      </w:r>
      <w:r w:rsidRPr="00DE78EE">
        <w:rPr>
          <w:rFonts w:cs="Traditional Arabic"/>
          <w:sz w:val="28"/>
          <w:szCs w:val="28"/>
          <w:rtl/>
        </w:rPr>
        <w:t xml:space="preserve"> لأبي عبيدة</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118، </w:t>
      </w:r>
      <w:r>
        <w:rPr>
          <w:rFonts w:cs="Traditional Arabic"/>
          <w:sz w:val="28"/>
          <w:szCs w:val="28"/>
          <w:rtl/>
        </w:rPr>
        <w:t>"</w:t>
      </w:r>
      <w:r w:rsidRPr="00DE78EE">
        <w:rPr>
          <w:rFonts w:cs="Traditional Arabic"/>
          <w:sz w:val="28"/>
          <w:szCs w:val="28"/>
          <w:rtl/>
        </w:rPr>
        <w:t>غريب القرآن وتفسيره</w:t>
      </w:r>
      <w:r>
        <w:rPr>
          <w:rFonts w:cs="Traditional Arabic"/>
          <w:sz w:val="28"/>
          <w:szCs w:val="28"/>
          <w:rtl/>
        </w:rPr>
        <w:t>"؛</w:t>
      </w:r>
      <w:r w:rsidRPr="00DE78EE">
        <w:rPr>
          <w:rFonts w:cs="Traditional Arabic"/>
          <w:sz w:val="28"/>
          <w:szCs w:val="28"/>
          <w:rtl/>
        </w:rPr>
        <w:t xml:space="preserve"> لابن قتيبة</w:t>
      </w:r>
      <w:r>
        <w:rPr>
          <w:rFonts w:cs="Traditional Arabic"/>
          <w:sz w:val="28"/>
          <w:szCs w:val="28"/>
          <w:rtl/>
        </w:rPr>
        <w:t xml:space="preserve">: </w:t>
      </w:r>
      <w:r w:rsidRPr="00DE78EE">
        <w:rPr>
          <w:rFonts w:cs="Traditional Arabic"/>
          <w:sz w:val="28"/>
          <w:szCs w:val="28"/>
          <w:rtl/>
        </w:rPr>
        <w:t xml:space="preserve">121، </w:t>
      </w:r>
      <w:r>
        <w:rPr>
          <w:rFonts w:cs="Traditional Arabic"/>
          <w:sz w:val="28"/>
          <w:szCs w:val="28"/>
          <w:rtl/>
        </w:rPr>
        <w:t>"جامع البيان"؛</w:t>
      </w:r>
      <w:r>
        <w:rPr>
          <w:rFonts w:cs="Traditional Arabic" w:hint="cs"/>
          <w:sz w:val="28"/>
          <w:szCs w:val="28"/>
          <w:rtl/>
        </w:rPr>
        <w:t xml:space="preserve"> </w:t>
      </w:r>
      <w:r w:rsidRPr="00DE78EE">
        <w:rPr>
          <w:rFonts w:cs="Traditional Arabic"/>
          <w:sz w:val="28"/>
          <w:szCs w:val="28"/>
          <w:rtl/>
        </w:rPr>
        <w:t>للطبري</w:t>
      </w:r>
      <w:r>
        <w:rPr>
          <w:rFonts w:cs="Traditional Arabic"/>
          <w:sz w:val="28"/>
          <w:szCs w:val="28"/>
          <w:rtl/>
        </w:rPr>
        <w:t xml:space="preserve">: </w:t>
      </w:r>
      <w:r w:rsidRPr="00DE78EE">
        <w:rPr>
          <w:rFonts w:cs="Traditional Arabic"/>
          <w:sz w:val="28"/>
          <w:szCs w:val="28"/>
          <w:rtl/>
        </w:rPr>
        <w:t>8</w:t>
      </w:r>
      <w:r>
        <w:rPr>
          <w:rFonts w:cs="Traditional Arabic"/>
          <w:sz w:val="28"/>
          <w:szCs w:val="28"/>
          <w:rtl/>
        </w:rPr>
        <w:t>/</w:t>
      </w:r>
      <w:r w:rsidRPr="00DE78EE">
        <w:rPr>
          <w:rFonts w:cs="Traditional Arabic"/>
          <w:sz w:val="28"/>
          <w:szCs w:val="28"/>
          <w:rtl/>
        </w:rPr>
        <w:t>53</w:t>
      </w:r>
      <w:r>
        <w:rPr>
          <w:rFonts w:cs="Traditional Arabic"/>
          <w:sz w:val="28"/>
          <w:szCs w:val="28"/>
          <w:rtl/>
        </w:rPr>
        <w:t xml:space="preserve"> - </w:t>
      </w:r>
      <w:r w:rsidRPr="00DE78EE">
        <w:rPr>
          <w:rFonts w:cs="Traditional Arabic"/>
          <w:sz w:val="28"/>
          <w:szCs w:val="28"/>
          <w:rtl/>
        </w:rPr>
        <w:t xml:space="preserve">57، </w:t>
      </w:r>
      <w:r>
        <w:rPr>
          <w:rFonts w:cs="Traditional Arabic"/>
          <w:sz w:val="28"/>
          <w:szCs w:val="28"/>
          <w:rtl/>
        </w:rPr>
        <w:t>"</w:t>
      </w:r>
      <w:r w:rsidRPr="00DE78EE">
        <w:rPr>
          <w:rFonts w:cs="Traditional Arabic"/>
          <w:sz w:val="28"/>
          <w:szCs w:val="28"/>
          <w:rtl/>
        </w:rPr>
        <w:t>تفسير كتاب الله العزيز</w:t>
      </w:r>
      <w:r>
        <w:rPr>
          <w:rFonts w:cs="Traditional Arabic"/>
          <w:sz w:val="28"/>
          <w:szCs w:val="28"/>
          <w:rtl/>
        </w:rPr>
        <w:t>"؛</w:t>
      </w:r>
      <w:r w:rsidRPr="00DE78EE">
        <w:rPr>
          <w:rFonts w:cs="Traditional Arabic"/>
          <w:sz w:val="28"/>
          <w:szCs w:val="28"/>
          <w:rtl/>
        </w:rPr>
        <w:t xml:space="preserve"> لهود بن محكم</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356، </w:t>
      </w:r>
      <w:r>
        <w:rPr>
          <w:rFonts w:cs="Traditional Arabic"/>
          <w:sz w:val="28"/>
          <w:szCs w:val="28"/>
          <w:rtl/>
        </w:rPr>
        <w:t>"معاني القرآن"؛</w:t>
      </w:r>
      <w:r w:rsidRPr="00DE78EE">
        <w:rPr>
          <w:rFonts w:cs="Traditional Arabic"/>
          <w:sz w:val="28"/>
          <w:szCs w:val="28"/>
          <w:rtl/>
        </w:rPr>
        <w:t xml:space="preserve"> للزجاج</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26، </w:t>
      </w:r>
      <w:r>
        <w:rPr>
          <w:rFonts w:cs="Traditional Arabic"/>
          <w:sz w:val="28"/>
          <w:szCs w:val="28"/>
          <w:rtl/>
        </w:rPr>
        <w:t>"الكشف والبيان"؛</w:t>
      </w:r>
      <w:r w:rsidRPr="00DE78EE">
        <w:rPr>
          <w:rFonts w:cs="Traditional Arabic"/>
          <w:sz w:val="28"/>
          <w:szCs w:val="28"/>
          <w:rtl/>
        </w:rPr>
        <w:t xml:space="preserve"> للثعلبي</w:t>
      </w:r>
      <w:r>
        <w:rPr>
          <w:rFonts w:cs="Traditional Arabic"/>
          <w:sz w:val="28"/>
          <w:szCs w:val="28"/>
          <w:rtl/>
        </w:rPr>
        <w:t xml:space="preserve">: </w:t>
      </w:r>
      <w:r w:rsidRPr="00DE78EE">
        <w:rPr>
          <w:rFonts w:cs="Traditional Arabic"/>
          <w:sz w:val="28"/>
          <w:szCs w:val="28"/>
          <w:rtl/>
        </w:rPr>
        <w:t>4</w:t>
      </w:r>
      <w:r>
        <w:rPr>
          <w:rFonts w:cs="Traditional Arabic"/>
          <w:sz w:val="28"/>
          <w:szCs w:val="28"/>
          <w:rtl/>
        </w:rPr>
        <w:t>/</w:t>
      </w:r>
      <w:r w:rsidRPr="00DE78EE">
        <w:rPr>
          <w:rFonts w:cs="Traditional Arabic"/>
          <w:sz w:val="28"/>
          <w:szCs w:val="28"/>
          <w:rtl/>
        </w:rPr>
        <w:t xml:space="preserve">23ب، </w:t>
      </w:r>
      <w:r>
        <w:rPr>
          <w:rFonts w:cs="Traditional Arabic"/>
          <w:sz w:val="28"/>
          <w:szCs w:val="28"/>
          <w:rtl/>
        </w:rPr>
        <w:t>"البسيط"؛</w:t>
      </w:r>
      <w:r w:rsidRPr="00DE78EE">
        <w:rPr>
          <w:rFonts w:cs="Traditional Arabic"/>
          <w:sz w:val="28"/>
          <w:szCs w:val="28"/>
          <w:rtl/>
        </w:rPr>
        <w:t xml:space="preserve"> للواحدي</w:t>
      </w:r>
      <w:r>
        <w:rPr>
          <w:rFonts w:cs="Traditional Arabic"/>
          <w:sz w:val="28"/>
          <w:szCs w:val="28"/>
          <w:rtl/>
        </w:rPr>
        <w:t xml:space="preserve"> - </w:t>
      </w:r>
      <w:r w:rsidRPr="00DE78EE">
        <w:rPr>
          <w:rFonts w:cs="Traditional Arabic"/>
          <w:sz w:val="28"/>
          <w:szCs w:val="28"/>
          <w:rtl/>
        </w:rPr>
        <w:t>تحقيق</w:t>
      </w:r>
      <w:r>
        <w:rPr>
          <w:rFonts w:cs="Traditional Arabic"/>
          <w:sz w:val="28"/>
          <w:szCs w:val="28"/>
          <w:rtl/>
        </w:rPr>
        <w:t xml:space="preserve">: </w:t>
      </w:r>
      <w:r w:rsidRPr="00DE78EE">
        <w:rPr>
          <w:rFonts w:cs="Traditional Arabic"/>
          <w:sz w:val="28"/>
          <w:szCs w:val="28"/>
          <w:rtl/>
        </w:rPr>
        <w:t>المحيميد</w:t>
      </w:r>
      <w:r>
        <w:rPr>
          <w:rFonts w:cs="Traditional Arabic"/>
          <w:sz w:val="28"/>
          <w:szCs w:val="28"/>
          <w:rtl/>
        </w:rPr>
        <w:t xml:space="preserve"> -: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141، </w:t>
      </w:r>
      <w:r>
        <w:rPr>
          <w:rFonts w:cs="Traditional Arabic"/>
          <w:sz w:val="28"/>
          <w:szCs w:val="28"/>
          <w:rtl/>
        </w:rPr>
        <w:t>"</w:t>
      </w:r>
      <w:r w:rsidRPr="00DE78EE">
        <w:rPr>
          <w:rFonts w:cs="Traditional Arabic"/>
          <w:sz w:val="28"/>
          <w:szCs w:val="28"/>
          <w:rtl/>
        </w:rPr>
        <w:t>زاد الميسر</w:t>
      </w:r>
      <w:r>
        <w:rPr>
          <w:rFonts w:cs="Traditional Arabic"/>
          <w:sz w:val="28"/>
          <w:szCs w:val="28"/>
          <w:rtl/>
        </w:rPr>
        <w:t>"؛</w:t>
      </w:r>
      <w:r w:rsidRPr="00DE78EE">
        <w:rPr>
          <w:rFonts w:cs="Traditional Arabic"/>
          <w:sz w:val="28"/>
          <w:szCs w:val="28"/>
          <w:rtl/>
        </w:rPr>
        <w:t xml:space="preserve"> لابن الجوزي</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30</w:t>
      </w:r>
      <w:r>
        <w:rPr>
          <w:rFonts w:cs="Traditional Arabic"/>
          <w:sz w:val="28"/>
          <w:szCs w:val="28"/>
          <w:rtl/>
        </w:rPr>
        <w:t xml:space="preserve"> - </w:t>
      </w:r>
      <w:r w:rsidRPr="00DE78EE">
        <w:rPr>
          <w:rFonts w:cs="Traditional Arabic"/>
          <w:sz w:val="28"/>
          <w:szCs w:val="28"/>
          <w:rtl/>
        </w:rPr>
        <w:t xml:space="preserve">31،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63 و726، وغيرها</w:t>
      </w:r>
      <w:r>
        <w:rPr>
          <w:rFonts w:cs="Traditional Arabic"/>
          <w:sz w:val="28"/>
          <w:szCs w:val="28"/>
          <w:rtl/>
        </w:rPr>
        <w:t>.</w:t>
      </w:r>
    </w:p>
  </w:footnote>
  <w:footnote w:id="541">
    <w:p w:rsidR="00F15842" w:rsidRPr="00DE78EE" w:rsidRDefault="00F15842" w:rsidP="00F15842">
      <w:pPr>
        <w:pStyle w:val="a4"/>
        <w:ind w:left="-20"/>
        <w:jc w:val="both"/>
        <w:rPr>
          <w:rFonts w:cs="Traditional Arabic"/>
          <w:sz w:val="28"/>
          <w:szCs w:val="28"/>
          <w:rtl/>
        </w:rPr>
      </w:pPr>
      <w:r>
        <w:rPr>
          <w:rFonts w:cs="Traditional Arabic"/>
          <w:sz w:val="28"/>
          <w:szCs w:val="28"/>
          <w:rtl/>
        </w:rPr>
        <w:t>(</w:t>
      </w:r>
      <w:r w:rsidRPr="00DE78EE">
        <w:rPr>
          <w:rFonts w:cs="Traditional Arabic"/>
          <w:sz w:val="28"/>
          <w:szCs w:val="28"/>
          <w:rtl/>
        </w:rPr>
        <w:footnoteRef/>
      </w:r>
      <w:r>
        <w:rPr>
          <w:rFonts w:cs="Traditional Arabic"/>
          <w:sz w:val="28"/>
          <w:szCs w:val="28"/>
          <w:rtl/>
        </w:rPr>
        <w:t xml:space="preserve">) </w:t>
      </w:r>
      <w:r w:rsidRPr="00DE78EE">
        <w:rPr>
          <w:rFonts w:cs="Traditional Arabic"/>
          <w:sz w:val="28"/>
          <w:szCs w:val="28"/>
          <w:rtl/>
        </w:rPr>
        <w:t>ذكر هذا جماعة، انظر</w:t>
      </w:r>
      <w:r>
        <w:rPr>
          <w:rFonts w:cs="Traditional Arabic"/>
          <w:sz w:val="28"/>
          <w:szCs w:val="28"/>
          <w:rtl/>
        </w:rPr>
        <w:t>: "جامع البيان"؛</w:t>
      </w:r>
      <w:r w:rsidRPr="00DE78EE">
        <w:rPr>
          <w:rFonts w:cs="Traditional Arabic"/>
          <w:sz w:val="28"/>
          <w:szCs w:val="28"/>
          <w:rtl/>
        </w:rPr>
        <w:t xml:space="preserve"> للطبري</w:t>
      </w:r>
      <w:r>
        <w:rPr>
          <w:rFonts w:cs="Traditional Arabic"/>
          <w:sz w:val="28"/>
          <w:szCs w:val="28"/>
          <w:rtl/>
        </w:rPr>
        <w:t xml:space="preserve">: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430، </w:t>
      </w:r>
      <w:r>
        <w:rPr>
          <w:rFonts w:cs="Traditional Arabic"/>
          <w:sz w:val="28"/>
          <w:szCs w:val="28"/>
          <w:rtl/>
        </w:rPr>
        <w:t>"تفسير القرآن العظيم"؛</w:t>
      </w:r>
      <w:r w:rsidRPr="00DE78EE">
        <w:rPr>
          <w:rFonts w:cs="Traditional Arabic"/>
          <w:sz w:val="28"/>
          <w:szCs w:val="28"/>
          <w:rtl/>
        </w:rPr>
        <w:t xml:space="preserve"> لابن كثير</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723، </w:t>
      </w:r>
      <w:r>
        <w:rPr>
          <w:rFonts w:cs="Traditional Arabic"/>
          <w:sz w:val="28"/>
          <w:szCs w:val="28"/>
          <w:rtl/>
        </w:rPr>
        <w:t>"أنوار التنزيل"؛</w:t>
      </w:r>
      <w:r w:rsidRPr="00DE78EE">
        <w:rPr>
          <w:rFonts w:cs="Traditional Arabic"/>
          <w:sz w:val="28"/>
          <w:szCs w:val="28"/>
          <w:rtl/>
        </w:rPr>
        <w:t xml:space="preserve"> للبيضاوي</w:t>
      </w:r>
      <w:r>
        <w:rPr>
          <w:rFonts w:cs="Traditional Arabic"/>
          <w:sz w:val="28"/>
          <w:szCs w:val="28"/>
          <w:rtl/>
        </w:rPr>
        <w:t xml:space="preserve">: </w:t>
      </w:r>
      <w:r w:rsidRPr="00DE78EE">
        <w:rPr>
          <w:rFonts w:cs="Traditional Arabic"/>
          <w:sz w:val="28"/>
          <w:szCs w:val="28"/>
          <w:rtl/>
        </w:rPr>
        <w:t>1</w:t>
      </w:r>
      <w:r>
        <w:rPr>
          <w:rFonts w:cs="Traditional Arabic"/>
          <w:sz w:val="28"/>
          <w:szCs w:val="28"/>
          <w:rtl/>
        </w:rPr>
        <w:t>/</w:t>
      </w:r>
      <w:r w:rsidRPr="00DE78EE">
        <w:rPr>
          <w:rFonts w:cs="Traditional Arabic"/>
          <w:sz w:val="28"/>
          <w:szCs w:val="28"/>
          <w:rtl/>
        </w:rPr>
        <w:t xml:space="preserve">259، </w:t>
      </w:r>
      <w:r>
        <w:rPr>
          <w:rFonts w:cs="Traditional Arabic"/>
          <w:sz w:val="28"/>
          <w:szCs w:val="28"/>
          <w:rtl/>
        </w:rPr>
        <w:t xml:space="preserve">"روح المعاني"؛ للآلوسي: </w:t>
      </w:r>
      <w:r w:rsidRPr="00DE78EE">
        <w:rPr>
          <w:rFonts w:cs="Traditional Arabic"/>
          <w:sz w:val="28"/>
          <w:szCs w:val="28"/>
          <w:rtl/>
        </w:rPr>
        <w:t>9</w:t>
      </w:r>
      <w:r>
        <w:rPr>
          <w:rFonts w:cs="Traditional Arabic"/>
          <w:sz w:val="28"/>
          <w:szCs w:val="28"/>
          <w:rtl/>
        </w:rPr>
        <w:t>/</w:t>
      </w:r>
      <w:r w:rsidRPr="00DE78EE">
        <w:rPr>
          <w:rFonts w:cs="Traditional Arabic"/>
          <w:sz w:val="28"/>
          <w:szCs w:val="28"/>
          <w:rtl/>
        </w:rPr>
        <w:t xml:space="preserve">43، </w:t>
      </w:r>
      <w:r>
        <w:rPr>
          <w:rFonts w:cs="Traditional Arabic"/>
          <w:sz w:val="28"/>
          <w:szCs w:val="28"/>
          <w:rtl/>
        </w:rPr>
        <w:t>"</w:t>
      </w:r>
      <w:r w:rsidRPr="00DE78EE">
        <w:rPr>
          <w:rFonts w:cs="Traditional Arabic"/>
          <w:sz w:val="28"/>
          <w:szCs w:val="28"/>
          <w:rtl/>
        </w:rPr>
        <w:t>إرشاد العقل السليم</w:t>
      </w:r>
      <w:r>
        <w:rPr>
          <w:rFonts w:cs="Traditional Arabic"/>
          <w:sz w:val="28"/>
          <w:szCs w:val="28"/>
          <w:rtl/>
        </w:rPr>
        <w:t>"؛</w:t>
      </w:r>
      <w:r w:rsidRPr="00DE78EE">
        <w:rPr>
          <w:rFonts w:cs="Traditional Arabic"/>
          <w:sz w:val="28"/>
          <w:szCs w:val="28"/>
          <w:rtl/>
        </w:rPr>
        <w:t xml:space="preserve"> لأبي السعود</w:t>
      </w:r>
      <w:r>
        <w:rPr>
          <w:rFonts w:cs="Traditional Arabic"/>
          <w:sz w:val="28"/>
          <w:szCs w:val="28"/>
          <w:rtl/>
        </w:rPr>
        <w:t xml:space="preserve">: </w:t>
      </w:r>
      <w:r w:rsidRPr="00DE78EE">
        <w:rPr>
          <w:rFonts w:cs="Traditional Arabic"/>
          <w:sz w:val="28"/>
          <w:szCs w:val="28"/>
          <w:rtl/>
        </w:rPr>
        <w:t>2</w:t>
      </w:r>
      <w:r>
        <w:rPr>
          <w:rFonts w:cs="Traditional Arabic"/>
          <w:sz w:val="28"/>
          <w:szCs w:val="28"/>
          <w:rtl/>
        </w:rPr>
        <w:t>/</w:t>
      </w:r>
      <w:r w:rsidRPr="00DE78EE">
        <w:rPr>
          <w:rFonts w:cs="Traditional Arabic"/>
          <w:sz w:val="28"/>
          <w:szCs w:val="28"/>
          <w:rtl/>
        </w:rPr>
        <w:t xml:space="preserve">263، </w:t>
      </w:r>
      <w:r>
        <w:rPr>
          <w:rFonts w:cs="Traditional Arabic"/>
          <w:sz w:val="28"/>
          <w:szCs w:val="28"/>
          <w:rtl/>
        </w:rPr>
        <w:t>"</w:t>
      </w:r>
      <w:r w:rsidRPr="00DE78EE">
        <w:rPr>
          <w:rFonts w:cs="Traditional Arabic"/>
          <w:sz w:val="28"/>
          <w:szCs w:val="28"/>
          <w:rtl/>
        </w:rPr>
        <w:t>محاسن التأويل</w:t>
      </w:r>
      <w:r>
        <w:rPr>
          <w:rFonts w:cs="Traditional Arabic"/>
          <w:sz w:val="28"/>
          <w:szCs w:val="28"/>
          <w:rtl/>
        </w:rPr>
        <w:t>"؛</w:t>
      </w:r>
      <w:r w:rsidRPr="00DE78EE">
        <w:rPr>
          <w:rFonts w:cs="Traditional Arabic"/>
          <w:sz w:val="28"/>
          <w:szCs w:val="28"/>
          <w:rtl/>
        </w:rPr>
        <w:t xml:space="preserve"> للقاسمي</w:t>
      </w:r>
      <w:r>
        <w:rPr>
          <w:rFonts w:cs="Traditional Arabic"/>
          <w:sz w:val="28"/>
          <w:szCs w:val="28"/>
          <w:rtl/>
        </w:rPr>
        <w:t xml:space="preserve">: </w:t>
      </w:r>
      <w:r w:rsidRPr="00DE78EE">
        <w:rPr>
          <w:rFonts w:cs="Traditional Arabic"/>
          <w:sz w:val="28"/>
          <w:szCs w:val="28"/>
          <w:rtl/>
        </w:rPr>
        <w:t>5</w:t>
      </w:r>
      <w:r>
        <w:rPr>
          <w:rFonts w:cs="Traditional Arabic"/>
          <w:sz w:val="28"/>
          <w:szCs w:val="28"/>
          <w:rtl/>
        </w:rPr>
        <w:t>/</w:t>
      </w:r>
      <w:r w:rsidRPr="00DE78EE">
        <w:rPr>
          <w:rFonts w:cs="Traditional Arabic"/>
          <w:sz w:val="28"/>
          <w:szCs w:val="28"/>
          <w:rtl/>
        </w:rPr>
        <w:t>688</w:t>
      </w:r>
      <w:r>
        <w:rPr>
          <w:rFonts w:cs="Traditional Arabic"/>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771454"/>
      <w:docPartObj>
        <w:docPartGallery w:val="Page Numbers (Top of Page)"/>
        <w:docPartUnique/>
      </w:docPartObj>
    </w:sdtPr>
    <w:sdtContent>
      <w:p w:rsidR="00F15842" w:rsidRDefault="00B21DAB">
        <w:pPr>
          <w:pStyle w:val="a9"/>
          <w:jc w:val="right"/>
        </w:pPr>
        <w:r>
          <w:rPr>
            <w:noProof/>
          </w:rPr>
          <w:pict>
            <v:group id="_x0000_s2053" style="position:absolute;margin-left:46.05pt;margin-top:-17.35pt;width:393.45pt;height:40.35pt;z-index:251659264;mso-position-horizontal-relative:text;mso-position-vertical-relative:text" coordorigin="2716,399" coordsize="7869,807">
              <v:line id="_x0000_s2054" style="position:absolute;flip:x" from="2716,1167" to="9524,116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 o:spid="_x0000_s2055" type="#_x0000_t75" alt="alukah" style="position:absolute;left:9434;top:467;width:1151;height:739;visibility:visible">
                <v:imagedata r:id="rId1" o:title="alukah"/>
              </v:shape>
              <v:shapetype id="_x0000_t202" coordsize="21600,21600" o:spt="202" path="m,l,21600r21600,l21600,xe">
                <v:stroke joinstyle="miter"/>
                <v:path gradientshapeok="t" o:connecttype="rect"/>
              </v:shapetype>
              <v:shape id="_x0000_s2056" type="#_x0000_t202" style="position:absolute;left:3082;top:399;width:3152;height:632" filled="f" stroked="f">
                <v:textbox style="mso-next-textbox:#_x0000_s2056" inset="0,0,0,0">
                  <w:txbxContent>
                    <w:p w:rsidR="00F15842" w:rsidRPr="00F15842" w:rsidRDefault="00F15842" w:rsidP="00F15842">
                      <w:pPr>
                        <w:spacing w:after="0" w:line="240" w:lineRule="auto"/>
                        <w:ind w:left="-20"/>
                        <w:jc w:val="center"/>
                        <w:rPr>
                          <w:rFonts w:ascii="mylotus" w:hAnsi="mylotus" w:cs="Traditional Arabic"/>
                          <w:b/>
                          <w:bCs/>
                          <w:color w:val="0070C0"/>
                          <w:rtl/>
                        </w:rPr>
                      </w:pPr>
                      <w:r w:rsidRPr="00F15842">
                        <w:rPr>
                          <w:rFonts w:ascii="mylotus" w:hAnsi="mylotus" w:cs="Traditional Arabic"/>
                          <w:b/>
                          <w:bCs/>
                          <w:color w:val="0070C0"/>
                          <w:rtl/>
                        </w:rPr>
                        <w:t xml:space="preserve">تفسير سورة </w:t>
                      </w:r>
                      <w:r w:rsidRPr="00F15842">
                        <w:rPr>
                          <w:rFonts w:ascii="mylotus" w:hAnsi="mylotus" w:cs="Traditional Arabic" w:hint="cs"/>
                          <w:b/>
                          <w:bCs/>
                          <w:color w:val="0070C0"/>
                          <w:rtl/>
                        </w:rPr>
                        <w:t>النساء</w:t>
                      </w:r>
                      <w:r w:rsidRPr="00F15842">
                        <w:rPr>
                          <w:rFonts w:ascii="mylotus" w:hAnsi="mylotus" w:cs="Traditional Arabic"/>
                          <w:b/>
                          <w:bCs/>
                          <w:color w:val="0070C0"/>
                          <w:rtl/>
                        </w:rPr>
                        <w:t xml:space="preserve"> لابن حجر العسقلاني</w:t>
                      </w:r>
                    </w:p>
                    <w:p w:rsidR="00F15842" w:rsidRPr="00F15842" w:rsidRDefault="00F15842" w:rsidP="00F15842">
                      <w:pPr>
                        <w:jc w:val="center"/>
                        <w:rPr>
                          <w:rFonts w:ascii="Times New Roman" w:hAnsi="Times New Roman"/>
                          <w:b/>
                          <w:bCs/>
                          <w:color w:val="0070C0"/>
                          <w:sz w:val="2"/>
                          <w:szCs w:val="2"/>
                          <w:rtl/>
                          <w:lang w:bidi="ar-EG"/>
                        </w:rPr>
                      </w:pPr>
                      <w:r w:rsidRPr="00F15842">
                        <w:rPr>
                          <w:rFonts w:ascii="mylotus" w:hAnsi="mylotus" w:cs="Traditional Arabic"/>
                          <w:b/>
                          <w:bCs/>
                          <w:color w:val="0070C0"/>
                          <w:rtl/>
                        </w:rPr>
                        <w:t>من خلال "فتح الباري"</w:t>
                      </w:r>
                    </w:p>
                  </w:txbxContent>
                </v:textbox>
              </v:shape>
              <w10:wrap anchorx="page"/>
            </v:group>
          </w:pict>
        </w:r>
        <w:fldSimple w:instr=" PAGE   \* MERGEFORMAT ">
          <w:r w:rsidR="00427C00" w:rsidRPr="00427C00">
            <w:rPr>
              <w:rFonts w:cs="Calibri"/>
              <w:noProof/>
              <w:rtl/>
              <w:lang w:val="ar-SA"/>
            </w:rPr>
            <w:t>45</w:t>
          </w:r>
        </w:fldSimple>
      </w:p>
    </w:sdtContent>
  </w:sdt>
  <w:p w:rsidR="00F15842" w:rsidRDefault="00F15842">
    <w:pPr>
      <w:pStyle w:val="a9"/>
      <w:rPr>
        <w:lang w:bidi="ar-E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42" w:rsidRDefault="00B21DAB">
    <w:pPr>
      <w:pStyle w:val="a9"/>
    </w:pPr>
    <w:r>
      <w:rPr>
        <w:noProof/>
      </w:rPr>
      <w:pict>
        <v:group id="_x0000_s2049" style="position:absolute;left:0;text-align:left;margin-left:-13.2pt;margin-top:-22.1pt;width:480.4pt;height:51.3pt;z-index:251658240" coordorigin="1450,2233" coordsize="9336,838">
          <v:line id="_x0000_s2050" style="position:absolute;flip:x" from="1450,3027" to="9527,302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alukah" style="position:absolute;left:9420;top:2233;width:1366;height:838;visibility:visible">
            <v:imagedata r:id="rId1" o:title="alukah"/>
          </v:shape>
          <v:shapetype id="_x0000_t202" coordsize="21600,21600" o:spt="202" path="m,l,21600r21600,l21600,xe">
            <v:stroke joinstyle="miter"/>
            <v:path gradientshapeok="t" o:connecttype="rect"/>
          </v:shapetype>
          <v:shape id="_x0000_s2052" type="#_x0000_t202" style="position:absolute;left:2684;top:2332;width:3740;height:540" filled="f" stroked="f">
            <v:textbox style="mso-next-textbox:#_x0000_s2052" inset="0,0,0,0">
              <w:txbxContent>
                <w:p w:rsidR="00F15842" w:rsidRDefault="00F15842" w:rsidP="00F15842">
                  <w:pPr>
                    <w:spacing w:after="0" w:line="204" w:lineRule="auto"/>
                    <w:jc w:val="center"/>
                    <w:rPr>
                      <w:b/>
                      <w:bCs/>
                      <w:sz w:val="26"/>
                      <w:szCs w:val="26"/>
                    </w:rPr>
                  </w:pPr>
                  <w:r>
                    <w:rPr>
                      <w:rFonts w:cs="Traditional Arabic" w:hint="cs"/>
                      <w:b/>
                      <w:bCs/>
                      <w:sz w:val="26"/>
                      <w:szCs w:val="26"/>
                      <w:rtl/>
                    </w:rPr>
                    <w:t>تابع الجديد والحصري على</w:t>
                  </w:r>
                  <w:r>
                    <w:rPr>
                      <w:rFonts w:hint="cs"/>
                      <w:b/>
                      <w:bCs/>
                      <w:sz w:val="26"/>
                      <w:szCs w:val="26"/>
                    </w:rPr>
                    <w:t xml:space="preserve"> </w:t>
                  </w:r>
                  <w:r>
                    <w:rPr>
                      <w:rFonts w:cs="Traditional Arabic" w:hint="cs"/>
                      <w:b/>
                      <w:bCs/>
                      <w:sz w:val="26"/>
                      <w:szCs w:val="26"/>
                      <w:rtl/>
                    </w:rPr>
                    <w:t>موقع الألوكة</w:t>
                  </w:r>
                  <w:r>
                    <w:rPr>
                      <w:rFonts w:hint="cs"/>
                      <w:b/>
                      <w:bCs/>
                      <w:sz w:val="26"/>
                      <w:szCs w:val="26"/>
                    </w:rPr>
                    <w:t xml:space="preserve"> </w:t>
                  </w:r>
                  <w:r>
                    <w:rPr>
                      <w:rFonts w:cs="Traditional Arabic" w:hint="cs"/>
                      <w:b/>
                      <w:bCs/>
                      <w:sz w:val="26"/>
                      <w:szCs w:val="26"/>
                      <w:rtl/>
                    </w:rPr>
                    <w:t>   </w:t>
                  </w:r>
                  <w:hyperlink r:id="rId2" w:history="1">
                    <w:r>
                      <w:rPr>
                        <w:rStyle w:val="Hyperlink"/>
                        <w:rFonts w:cs="Traditional Arabic"/>
                        <w:b/>
                        <w:bCs/>
                        <w:sz w:val="26"/>
                        <w:szCs w:val="26"/>
                      </w:rPr>
                      <w:t>www.alukah.net</w:t>
                    </w:r>
                  </w:hyperlink>
                  <w:r>
                    <w:rPr>
                      <w:rFonts w:cs="Traditional Arabic" w:hint="cs"/>
                      <w:b/>
                      <w:bCs/>
                      <w:sz w:val="26"/>
                      <w:szCs w:val="26"/>
                      <w:rtl/>
                    </w:rPr>
                    <w:t xml:space="preserve"> </w:t>
                  </w:r>
                </w:p>
                <w:p w:rsidR="00F15842" w:rsidRDefault="00F15842" w:rsidP="00F15842">
                  <w:pPr>
                    <w:spacing w:after="0" w:line="204" w:lineRule="auto"/>
                    <w:jc w:val="center"/>
                    <w:rPr>
                      <w:b/>
                      <w:bCs/>
                      <w:sz w:val="32"/>
                      <w:szCs w:val="32"/>
                    </w:rPr>
                  </w:pPr>
                </w:p>
              </w:txbxContent>
            </v:textbox>
          </v:shape>
          <w10:wrap anchorx="page"/>
        </v:group>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hdrShapeDefaults>
    <o:shapedefaults v:ext="edit" spidmax="7170"/>
    <o:shapelayout v:ext="edit">
      <o:idmap v:ext="edit" data="2"/>
    </o:shapelayout>
  </w:hdrShapeDefaults>
  <w:footnotePr>
    <w:numRestart w:val="eachPage"/>
    <w:footnote w:id="0"/>
    <w:footnote w:id="1"/>
  </w:footnotePr>
  <w:endnotePr>
    <w:endnote w:id="0"/>
    <w:endnote w:id="1"/>
  </w:endnotePr>
  <w:compat/>
  <w:rsids>
    <w:rsidRoot w:val="00F15842"/>
    <w:rsid w:val="00277EBF"/>
    <w:rsid w:val="002C10C9"/>
    <w:rsid w:val="00343ECC"/>
    <w:rsid w:val="003B7365"/>
    <w:rsid w:val="00427C00"/>
    <w:rsid w:val="0085707A"/>
    <w:rsid w:val="008877D2"/>
    <w:rsid w:val="00AC201A"/>
    <w:rsid w:val="00B21DAB"/>
    <w:rsid w:val="00C41AB6"/>
    <w:rsid w:val="00D01803"/>
    <w:rsid w:val="00DF4FD8"/>
    <w:rsid w:val="00F158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842"/>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الثوالث"/>
    <w:basedOn w:val="a"/>
    <w:rsid w:val="00F15842"/>
    <w:pPr>
      <w:widowControl w:val="0"/>
      <w:spacing w:before="120" w:after="0" w:line="240" w:lineRule="auto"/>
      <w:ind w:firstLine="567"/>
      <w:jc w:val="both"/>
    </w:pPr>
    <w:rPr>
      <w:rFonts w:ascii="Times New Roman" w:eastAsia="Times New Roman" w:hAnsi="Times New Roman" w:cs="Traditional Arabic"/>
      <w:b/>
      <w:bCs/>
      <w:color w:val="008000"/>
      <w:sz w:val="28"/>
      <w:szCs w:val="32"/>
    </w:rPr>
  </w:style>
  <w:style w:type="paragraph" w:styleId="a4">
    <w:name w:val="footnote text"/>
    <w:basedOn w:val="a"/>
    <w:link w:val="Char"/>
    <w:semiHidden/>
    <w:rsid w:val="00F15842"/>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4"/>
    <w:semiHidden/>
    <w:rsid w:val="00F15842"/>
    <w:rPr>
      <w:rFonts w:ascii="Times New Roman" w:eastAsia="Times New Roman" w:hAnsi="Times New Roman" w:cs="Times New Roman"/>
      <w:sz w:val="20"/>
      <w:szCs w:val="20"/>
    </w:rPr>
  </w:style>
  <w:style w:type="character" w:styleId="a5">
    <w:name w:val="footnote reference"/>
    <w:basedOn w:val="a0"/>
    <w:semiHidden/>
    <w:rsid w:val="00F15842"/>
    <w:rPr>
      <w:vertAlign w:val="superscript"/>
    </w:rPr>
  </w:style>
  <w:style w:type="paragraph" w:styleId="a6">
    <w:name w:val="footer"/>
    <w:basedOn w:val="a"/>
    <w:link w:val="Char0"/>
    <w:rsid w:val="00F15842"/>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تذييل صفحة Char"/>
    <w:basedOn w:val="a0"/>
    <w:link w:val="a6"/>
    <w:rsid w:val="00F15842"/>
    <w:rPr>
      <w:rFonts w:ascii="Times New Roman" w:eastAsia="Times New Roman" w:hAnsi="Times New Roman" w:cs="Times New Roman"/>
      <w:sz w:val="24"/>
      <w:szCs w:val="24"/>
    </w:rPr>
  </w:style>
  <w:style w:type="character" w:styleId="a7">
    <w:name w:val="page number"/>
    <w:basedOn w:val="a0"/>
    <w:rsid w:val="00F15842"/>
  </w:style>
  <w:style w:type="character" w:customStyle="1" w:styleId="Char1">
    <w:name w:val="نص في بالون Char"/>
    <w:basedOn w:val="a0"/>
    <w:link w:val="a8"/>
    <w:uiPriority w:val="99"/>
    <w:semiHidden/>
    <w:rsid w:val="00F15842"/>
    <w:rPr>
      <w:rFonts w:ascii="Tahoma" w:eastAsia="Times New Roman" w:hAnsi="Tahoma" w:cs="Tahoma"/>
      <w:sz w:val="16"/>
      <w:szCs w:val="16"/>
    </w:rPr>
  </w:style>
  <w:style w:type="paragraph" w:styleId="a8">
    <w:name w:val="Balloon Text"/>
    <w:basedOn w:val="a"/>
    <w:link w:val="Char1"/>
    <w:uiPriority w:val="99"/>
    <w:semiHidden/>
    <w:unhideWhenUsed/>
    <w:rsid w:val="00F15842"/>
    <w:pPr>
      <w:spacing w:after="0" w:line="240" w:lineRule="auto"/>
    </w:pPr>
    <w:rPr>
      <w:rFonts w:ascii="Tahoma" w:eastAsia="Times New Roman" w:hAnsi="Tahoma" w:cs="Tahoma"/>
      <w:sz w:val="16"/>
      <w:szCs w:val="16"/>
    </w:rPr>
  </w:style>
  <w:style w:type="character" w:customStyle="1" w:styleId="Char10">
    <w:name w:val="نص في بالون Char1"/>
    <w:basedOn w:val="a0"/>
    <w:link w:val="a8"/>
    <w:uiPriority w:val="99"/>
    <w:semiHidden/>
    <w:rsid w:val="00F15842"/>
    <w:rPr>
      <w:rFonts w:ascii="Tahoma" w:eastAsia="Calibri" w:hAnsi="Tahoma" w:cs="Tahoma"/>
      <w:sz w:val="16"/>
      <w:szCs w:val="16"/>
    </w:rPr>
  </w:style>
  <w:style w:type="paragraph" w:styleId="a9">
    <w:name w:val="header"/>
    <w:basedOn w:val="a"/>
    <w:link w:val="Char2"/>
    <w:uiPriority w:val="99"/>
    <w:unhideWhenUsed/>
    <w:rsid w:val="00F15842"/>
    <w:pPr>
      <w:tabs>
        <w:tab w:val="center" w:pos="4153"/>
        <w:tab w:val="right" w:pos="8306"/>
      </w:tabs>
      <w:spacing w:after="0" w:line="240" w:lineRule="auto"/>
    </w:pPr>
  </w:style>
  <w:style w:type="character" w:customStyle="1" w:styleId="Char2">
    <w:name w:val="رأس صفحة Char"/>
    <w:basedOn w:val="a0"/>
    <w:link w:val="a9"/>
    <w:uiPriority w:val="99"/>
    <w:rsid w:val="00F15842"/>
    <w:rPr>
      <w:rFonts w:ascii="Calibri" w:eastAsia="Calibri" w:hAnsi="Calibri" w:cs="Arial"/>
    </w:rPr>
  </w:style>
  <w:style w:type="character" w:styleId="Hyperlink">
    <w:name w:val="Hyperlink"/>
    <w:basedOn w:val="a0"/>
    <w:uiPriority w:val="99"/>
    <w:semiHidden/>
    <w:unhideWhenUsed/>
    <w:rsid w:val="00F1584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hyperlink" Target="http://www.alukah.net" TargetMode="External"/><Relationship Id="rId1" Type="http://schemas.openxmlformats.org/officeDocument/2006/relationships/image" Target="media/image3.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95</Pages>
  <Words>9788</Words>
  <Characters>55794</Characters>
  <Application>Microsoft Office Word</Application>
  <DocSecurity>0</DocSecurity>
  <Lines>464</Lines>
  <Paragraphs>130</Paragraphs>
  <ScaleCrop>false</ScaleCrop>
  <Company>dewan</Company>
  <LinksUpToDate>false</LinksUpToDate>
  <CharactersWithSpaces>65452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mmostafa</dc:creator>
  <cp:lastModifiedBy>apomosap</cp:lastModifiedBy>
  <cp:revision>4</cp:revision>
  <dcterms:created xsi:type="dcterms:W3CDTF">2009-12-29T05:10:00Z</dcterms:created>
  <dcterms:modified xsi:type="dcterms:W3CDTF">2009-12-30T06:47:00Z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760643</vt:lpwstr>
  </property>
  <property fmtid="{D5CDD505-2E9C-101B-9397-08002B2CF9AE}" pid="3" name="NXPowerLiteVersion">
    <vt:lpwstr>D4.1.0</vt:lpwstr>
  </property>
</Properties>
</file>